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Calibri"/>
          <w:noProof/>
          <w:sz w:val="2"/>
          <w:lang w:val="tr-TR" w:eastAsia="tr-TR"/>
        </w:rPr>
        <w:id w:val="1323154796"/>
        <w:docPartObj>
          <w:docPartGallery w:val="Cover Pages"/>
          <w:docPartUnique/>
        </w:docPartObj>
      </w:sdtPr>
      <w:sdtEndPr>
        <w:rPr>
          <w:sz w:val="22"/>
        </w:rPr>
      </w:sdtEndPr>
      <w:sdtContent>
        <w:p w14:paraId="689B8777" w14:textId="0DA5A9C6" w:rsidR="004A3DEF" w:rsidRDefault="004A3DEF">
          <w:pPr>
            <w:pStyle w:val="AralkYok"/>
            <w:rPr>
              <w:sz w:val="2"/>
            </w:rPr>
          </w:pPr>
        </w:p>
        <w:p w14:paraId="7F7B108D" w14:textId="77777777" w:rsidR="004A3DEF" w:rsidRDefault="004A3DEF"/>
        <w:p w14:paraId="6AD888C2" w14:textId="77777777" w:rsidR="004A3DEF" w:rsidRDefault="004A3DEF"/>
        <w:p w14:paraId="6D3BFCEC" w14:textId="1C39AD54" w:rsidR="004A3DEF" w:rsidRDefault="004A3DEF">
          <w:r>
            <mc:AlternateContent>
              <mc:Choice Requires="wpg">
                <w:drawing>
                  <wp:anchor distT="0" distB="0" distL="114300" distR="114300" simplePos="0" relativeHeight="251668480" behindDoc="1" locked="0" layoutInCell="1" allowOverlap="1" wp14:anchorId="6BBB2B88" wp14:editId="5F4587F7">
                    <wp:simplePos x="0" y="0"/>
                    <wp:positionH relativeFrom="column">
                      <wp:posOffset>471055</wp:posOffset>
                    </wp:positionH>
                    <wp:positionV relativeFrom="paragraph">
                      <wp:posOffset>20147</wp:posOffset>
                    </wp:positionV>
                    <wp:extent cx="5670550" cy="730250"/>
                    <wp:effectExtent l="0" t="0" r="0" b="0"/>
                    <wp:wrapNone/>
                    <wp:docPr id="1145015181" name="Grup 1145015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905963174"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859907970" name="Resim 1859907970"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7220038" id="Grup 1145015181" o:spid="_x0000_s1026" style="position:absolute;margin-left:37.1pt;margin-top:1.6pt;width:446.5pt;height:57.5pt;z-index:-25164800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">
                      <v:imagedata r:id="rId11" o:title="" chromakey="white"/>
                    </v:shape>
                    <v:shape id="Resim 1859907970"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">
                      <v:imagedata r:id="rId12" o:title="meü" gain="1.25" blacklevel="6554f"/>
                    </v:shape>
                  </v:group>
                </w:pict>
              </mc:Fallback>
            </mc:AlternateContent>
          </w:r>
        </w:p>
        <w:p w14:paraId="39B59985" w14:textId="77777777" w:rsidR="004A3DEF" w:rsidRDefault="004A3DEF"/>
        <w:p w14:paraId="5BB43F05" w14:textId="77777777" w:rsidR="004A3DEF" w:rsidRDefault="004A3DEF"/>
        <w:p w14:paraId="31A8DFD6" w14:textId="700DFA23" w:rsidR="004A3DEF" w:rsidRDefault="004A3DEF"/>
        <w:p w14:paraId="42AB4888" w14:textId="77777777" w:rsidR="004A3DEF" w:rsidRDefault="004A3DEF"/>
        <w:p w14:paraId="1D657A4E" w14:textId="77777777" w:rsidR="004A3DEF" w:rsidRDefault="004A3DEF"/>
        <w:p w14:paraId="1B5591C0" w14:textId="77777777" w:rsidR="004A3DEF" w:rsidRDefault="004A3DEF"/>
        <w:p w14:paraId="51A1003E" w14:textId="77777777" w:rsidR="004A3DEF" w:rsidRDefault="004A3DEF" w:rsidP="004A3DEF">
          <w:pPr>
            <w:spacing w:line="300" w:lineRule="auto"/>
            <w:jc w:val="center"/>
            <w:rPr>
              <w:rFonts w:cstheme="minorHAnsi"/>
              <w:noProof w:val="0"/>
            </w:rPr>
          </w:pPr>
          <w:r>
            <w:rPr>
              <w:b/>
              <w:sz w:val="44"/>
              <w:szCs w:val="44"/>
            </w:rPr>
            <w:t xml:space="preserve">2024 </w:t>
          </w:r>
          <w:r>
            <w:rPr>
              <w:rFonts w:cstheme="minorHAnsi"/>
              <w:b/>
              <w:sz w:val="44"/>
              <w:szCs w:val="44"/>
            </w:rPr>
            <w:t>Yılı</w:t>
          </w:r>
        </w:p>
        <w:p w14:paraId="2893324D" w14:textId="77777777" w:rsidR="004A3DEF" w:rsidRDefault="004A3DEF" w:rsidP="004A3DEF">
          <w:pPr>
            <w:spacing w:line="300" w:lineRule="auto"/>
            <w:rPr>
              <w:rFonts w:cstheme="minorHAnsi"/>
            </w:rPr>
          </w:pPr>
        </w:p>
        <w:p w14:paraId="31FD7D67" w14:textId="77777777" w:rsidR="004A3DEF" w:rsidRDefault="004A3DEF" w:rsidP="004A3DEF">
          <w:pPr>
            <w:spacing w:line="300" w:lineRule="auto"/>
            <w:jc w:val="center"/>
            <w:rPr>
              <w:rFonts w:cstheme="minorHAnsi"/>
              <w:b/>
              <w:sz w:val="44"/>
              <w:szCs w:val="44"/>
            </w:rPr>
          </w:pPr>
          <w:r>
            <w:rPr>
              <w:rFonts w:cstheme="minorHAnsi"/>
              <w:b/>
              <w:sz w:val="44"/>
              <w:szCs w:val="44"/>
            </w:rPr>
            <w:t>Bölüm İç Değerlendirme Raporu</w:t>
          </w:r>
        </w:p>
        <w:p w14:paraId="64C0B28E" w14:textId="77777777" w:rsidR="004A3DEF" w:rsidRDefault="004A3DEF" w:rsidP="004A3DEF">
          <w:pPr>
            <w:spacing w:line="300" w:lineRule="auto"/>
            <w:jc w:val="center"/>
            <w:rPr>
              <w:rFonts w:cstheme="minorHAnsi"/>
              <w:b/>
            </w:rPr>
          </w:pPr>
        </w:p>
        <w:p w14:paraId="4F8EDF21" w14:textId="77777777" w:rsidR="004A3DEF" w:rsidRDefault="004A3DEF" w:rsidP="004A3DEF">
          <w:pPr>
            <w:spacing w:line="300" w:lineRule="auto"/>
            <w:jc w:val="center"/>
            <w:rPr>
              <w:rFonts w:cstheme="minorHAnsi"/>
              <w:b/>
            </w:rPr>
          </w:pPr>
        </w:p>
        <w:p w14:paraId="3712E442" w14:textId="77777777" w:rsidR="004A3DEF" w:rsidRDefault="004A3DEF" w:rsidP="004A3DEF">
          <w:pPr>
            <w:spacing w:line="300" w:lineRule="auto"/>
            <w:jc w:val="center"/>
            <w:rPr>
              <w:rFonts w:cstheme="minorHAnsi"/>
              <w:b/>
            </w:rPr>
          </w:pPr>
        </w:p>
        <w:p w14:paraId="6ACB87B3" w14:textId="77777777" w:rsidR="004A3DEF" w:rsidRDefault="004A3DEF" w:rsidP="004A3DEF">
          <w:pPr>
            <w:spacing w:line="300" w:lineRule="auto"/>
            <w:jc w:val="center"/>
            <w:rPr>
              <w:rFonts w:cstheme="minorHAnsi"/>
              <w:b/>
            </w:rPr>
          </w:pPr>
        </w:p>
        <w:p w14:paraId="1D21C20F" w14:textId="77777777" w:rsidR="004A3DEF" w:rsidRDefault="004A3DEF" w:rsidP="004A3DEF">
          <w:pPr>
            <w:spacing w:line="300" w:lineRule="auto"/>
            <w:jc w:val="center"/>
            <w:rPr>
              <w:rFonts w:cstheme="minorHAnsi"/>
              <w:b/>
            </w:rPr>
          </w:pPr>
        </w:p>
        <w:p w14:paraId="331E7FCF" w14:textId="60FFAE19" w:rsidR="004A3DEF" w:rsidRDefault="003462B0" w:rsidP="004A3DEF">
          <w:pPr>
            <w:spacing w:line="300" w:lineRule="auto"/>
            <w:jc w:val="center"/>
            <w:rPr>
              <w:rFonts w:cstheme="minorHAnsi"/>
              <w:b/>
              <w:sz w:val="44"/>
              <w:szCs w:val="44"/>
            </w:rPr>
          </w:pPr>
          <w:r>
            <w:rPr>
              <w:rFonts w:cstheme="minorHAnsi"/>
              <w:b/>
              <w:sz w:val="44"/>
              <w:szCs w:val="44"/>
            </w:rPr>
            <w:t xml:space="preserve">Turizm </w:t>
          </w:r>
          <w:r w:rsidR="004A3DEF">
            <w:rPr>
              <w:rFonts w:cstheme="minorHAnsi"/>
              <w:b/>
              <w:sz w:val="44"/>
              <w:szCs w:val="44"/>
            </w:rPr>
            <w:t>Fakültesi/Yüksekokulu</w:t>
          </w:r>
        </w:p>
        <w:p w14:paraId="3419F12E" w14:textId="77777777" w:rsidR="004A3DEF" w:rsidRDefault="004A3DEF" w:rsidP="004A3DEF">
          <w:pPr>
            <w:spacing w:line="300" w:lineRule="auto"/>
            <w:jc w:val="center"/>
            <w:rPr>
              <w:rFonts w:cstheme="minorHAnsi"/>
              <w:b/>
              <w:sz w:val="44"/>
              <w:szCs w:val="44"/>
            </w:rPr>
          </w:pPr>
        </w:p>
        <w:p w14:paraId="62464867" w14:textId="2A247FC2" w:rsidR="004A3DEF" w:rsidRDefault="003462B0" w:rsidP="004A3DEF">
          <w:pPr>
            <w:spacing w:line="300" w:lineRule="auto"/>
            <w:jc w:val="center"/>
            <w:rPr>
              <w:rFonts w:cstheme="minorBidi"/>
              <w:b/>
              <w:sz w:val="44"/>
              <w:szCs w:val="44"/>
            </w:rPr>
          </w:pPr>
          <w:r>
            <w:rPr>
              <w:b/>
              <w:sz w:val="44"/>
              <w:szCs w:val="44"/>
            </w:rPr>
            <w:t xml:space="preserve">Turizm İşletmeciliği </w:t>
          </w:r>
          <w:r w:rsidR="004A3DEF">
            <w:rPr>
              <w:b/>
              <w:sz w:val="44"/>
              <w:szCs w:val="44"/>
            </w:rPr>
            <w:t>Bölümü</w:t>
          </w:r>
        </w:p>
        <w:p w14:paraId="3D547754" w14:textId="77777777" w:rsidR="004A3DEF" w:rsidRDefault="004A3DEF" w:rsidP="004A3DEF">
          <w:pPr>
            <w:spacing w:line="300" w:lineRule="auto"/>
            <w:jc w:val="center"/>
            <w:rPr>
              <w:b/>
              <w:sz w:val="44"/>
              <w:szCs w:val="44"/>
            </w:rPr>
          </w:pPr>
        </w:p>
        <w:p w14:paraId="6C72982C" w14:textId="77777777" w:rsidR="004A3DEF" w:rsidRDefault="004A3DEF" w:rsidP="004A3DEF">
          <w:pPr>
            <w:spacing w:line="300" w:lineRule="auto"/>
            <w:jc w:val="center"/>
            <w:rPr>
              <w:b/>
            </w:rPr>
          </w:pPr>
        </w:p>
        <w:p w14:paraId="0344B4D8" w14:textId="77777777" w:rsidR="004A3DEF" w:rsidRDefault="004A3DEF" w:rsidP="004A3DEF">
          <w:pPr>
            <w:spacing w:line="300" w:lineRule="auto"/>
            <w:jc w:val="center"/>
            <w:rPr>
              <w:b/>
            </w:rPr>
          </w:pPr>
        </w:p>
        <w:p w14:paraId="7DDA6276" w14:textId="77777777" w:rsidR="004A3DEF" w:rsidRDefault="004A3DEF" w:rsidP="004A3DEF">
          <w:pPr>
            <w:spacing w:line="300" w:lineRule="auto"/>
            <w:jc w:val="center"/>
            <w:rPr>
              <w:b/>
            </w:rPr>
          </w:pPr>
        </w:p>
        <w:p w14:paraId="3E003837" w14:textId="77777777" w:rsidR="004A3DEF" w:rsidRDefault="004A3DEF" w:rsidP="004A3DEF">
          <w:pPr>
            <w:spacing w:line="300" w:lineRule="auto"/>
            <w:jc w:val="center"/>
            <w:rPr>
              <w:b/>
            </w:rPr>
          </w:pPr>
        </w:p>
        <w:p w14:paraId="29795D64" w14:textId="7458F8C7" w:rsidR="004A3DEF" w:rsidRDefault="003462B0" w:rsidP="004A3DEF">
          <w:pPr>
            <w:spacing w:line="300" w:lineRule="auto"/>
            <w:jc w:val="center"/>
            <w:rPr>
              <w:b/>
              <w:sz w:val="36"/>
              <w:szCs w:val="36"/>
            </w:rPr>
          </w:pPr>
          <w:r>
            <w:rPr>
              <w:b/>
              <w:sz w:val="36"/>
              <w:szCs w:val="36"/>
              <w:highlight w:val="white"/>
            </w:rPr>
            <w:t>Çiftlikköy</w:t>
          </w:r>
          <w:r w:rsidR="004A3DEF">
            <w:rPr>
              <w:b/>
              <w:sz w:val="36"/>
              <w:szCs w:val="36"/>
              <w:highlight w:val="white"/>
            </w:rPr>
            <w:t xml:space="preserve"> Yerleşkesi</w:t>
          </w:r>
        </w:p>
        <w:p w14:paraId="30007CC7" w14:textId="77777777" w:rsidR="004A3DEF" w:rsidRDefault="004A3DEF" w:rsidP="004A3DEF">
          <w:pPr>
            <w:spacing w:line="300" w:lineRule="auto"/>
            <w:jc w:val="center"/>
            <w:rPr>
              <w:b/>
              <w:sz w:val="36"/>
              <w:szCs w:val="36"/>
            </w:rPr>
          </w:pPr>
        </w:p>
        <w:p w14:paraId="1DBFA1A8" w14:textId="77777777" w:rsidR="004A3DEF" w:rsidRDefault="004A3DEF" w:rsidP="004A3DEF">
          <w:pPr>
            <w:spacing w:line="300" w:lineRule="auto"/>
            <w:jc w:val="center"/>
            <w:rPr>
              <w:b/>
              <w:sz w:val="36"/>
              <w:szCs w:val="36"/>
            </w:rPr>
          </w:pPr>
          <w:r>
            <w:rPr>
              <w:b/>
              <w:sz w:val="36"/>
              <w:szCs w:val="36"/>
              <w:highlight w:val="white"/>
            </w:rPr>
            <w:t>Mersin</w:t>
          </w:r>
        </w:p>
        <w:p w14:paraId="5BA968D2" w14:textId="77777777" w:rsidR="004A3DEF" w:rsidRDefault="004A3DEF" w:rsidP="004A3DEF">
          <w:pPr>
            <w:spacing w:line="300" w:lineRule="auto"/>
            <w:jc w:val="center"/>
            <w:rPr>
              <w:b/>
              <w:sz w:val="36"/>
              <w:szCs w:val="36"/>
            </w:rPr>
          </w:pPr>
        </w:p>
        <w:p w14:paraId="0D272260" w14:textId="77777777" w:rsidR="004A3DEF" w:rsidRDefault="004A3DEF" w:rsidP="004A3DEF">
          <w:pPr>
            <w:spacing w:line="300" w:lineRule="auto"/>
            <w:jc w:val="center"/>
            <w:rPr>
              <w:b/>
              <w:sz w:val="36"/>
              <w:szCs w:val="36"/>
            </w:rPr>
          </w:pPr>
        </w:p>
        <w:p w14:paraId="315E676F" w14:textId="5FE4B734" w:rsidR="004A3DEF" w:rsidRDefault="004A3DEF" w:rsidP="004A3DEF">
          <w:pPr>
            <w:spacing w:line="300" w:lineRule="auto"/>
            <w:jc w:val="center"/>
            <w:rPr>
              <w:b/>
              <w:sz w:val="32"/>
              <w:szCs w:val="32"/>
            </w:rPr>
          </w:pPr>
          <w:r>
            <mc:AlternateContent>
              <mc:Choice Requires="wps">
                <w:drawing>
                  <wp:anchor distT="0" distB="0" distL="114300" distR="114300" simplePos="0" relativeHeight="251670528" behindDoc="0" locked="0" layoutInCell="1" allowOverlap="1" wp14:anchorId="0DB2EDC3" wp14:editId="2457FC8D">
                    <wp:simplePos x="0" y="0"/>
                    <wp:positionH relativeFrom="column">
                      <wp:posOffset>948690</wp:posOffset>
                    </wp:positionH>
                    <wp:positionV relativeFrom="paragraph">
                      <wp:posOffset>9773920</wp:posOffset>
                    </wp:positionV>
                    <wp:extent cx="5978525" cy="310515"/>
                    <wp:effectExtent l="0" t="0" r="22225" b="13335"/>
                    <wp:wrapNone/>
                    <wp:docPr id="887263141" name="Metin Kutusu 887263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4BCB4EF6" w14:textId="77777777" w:rsidR="004A3DEF" w:rsidRDefault="004A3DEF" w:rsidP="004A3DEF">
                                <w:pPr>
                                  <w:jc w:val="center"/>
                                  <w:rPr>
                                    <w:rFonts w:ascii="Arial" w:hAnsi="Arial" w:cs="Arial"/>
                                  </w:rPr>
                                </w:pPr>
                                <w:r>
                                  <w:rPr>
                                    <w:rFonts w:ascii="Arial" w:hAnsi="Arial" w:cs="Arial"/>
                                  </w:rPr>
                                  <w:t>Mersin Üniversitesi Senatosu’nun 28/04/2017 Tarihli ve 2017/95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EDC3" id="_x0000_t202" coordsize="21600,21600" o:spt="202" path="m,l,21600r21600,l21600,xe">
                    <v:stroke joinstyle="miter"/>
                    <v:path gradientshapeok="t" o:connecttype="rect"/>
                  </v:shapetype>
                  <v:shape id="Metin Kutusu 887263141" o:spid="_x0000_s1026" type="#_x0000_t202" style="position:absolute;left:0;text-align:left;margin-left:74.7pt;margin-top:769.6pt;width:470.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">
                    <v:textbox>
                      <w:txbxContent>
                        <w:p w14:paraId="4BCB4EF6" w14:textId="77777777" w:rsidR="004A3DEF" w:rsidRDefault="004A3DEF" w:rsidP="004A3DEF">
                          <w:pPr>
                            <w:jc w:val="center"/>
                            <w:rPr>
                              <w:rFonts w:ascii="Arial" w:hAnsi="Arial" w:cs="Arial"/>
                            </w:rPr>
                          </w:pPr>
                          <w:r>
                            <w:rPr>
                              <w:rFonts w:ascii="Arial" w:hAnsi="Arial" w:cs="Arial"/>
                            </w:rPr>
                            <w:t>Mersin Üniversitesi Senatosu’nun 28/04/2017 Tarihli ve 2017/95 Sayılı Karar Eki.</w:t>
                          </w:r>
                        </w:p>
                      </w:txbxContent>
                    </v:textbox>
                  </v:shape>
                </w:pict>
              </mc:Fallback>
            </mc:AlternateContent>
          </w:r>
          <w:r w:rsidR="003462B0">
            <w:rPr>
              <w:b/>
              <w:sz w:val="32"/>
              <w:szCs w:val="32"/>
            </w:rPr>
            <w:t>06</w:t>
          </w:r>
          <w:r>
            <w:rPr>
              <w:b/>
              <w:sz w:val="32"/>
              <w:szCs w:val="32"/>
            </w:rPr>
            <w:t xml:space="preserve"> / </w:t>
          </w:r>
          <w:r w:rsidR="003462B0">
            <w:rPr>
              <w:b/>
              <w:sz w:val="32"/>
              <w:szCs w:val="32"/>
            </w:rPr>
            <w:t>01</w:t>
          </w:r>
          <w:r>
            <w:rPr>
              <w:b/>
              <w:sz w:val="32"/>
              <w:szCs w:val="32"/>
            </w:rPr>
            <w:t xml:space="preserve"> / 2024</w:t>
          </w:r>
        </w:p>
        <w:p w14:paraId="728C0E69" w14:textId="77777777" w:rsidR="004A3DEF" w:rsidRDefault="004A3DEF"/>
        <w:p w14:paraId="010FEE76" w14:textId="77777777" w:rsidR="004A3DEF" w:rsidRDefault="004A3DEF"/>
        <w:p w14:paraId="28B1ACB3" w14:textId="77777777" w:rsidR="00C77DA4" w:rsidRDefault="00C77DA4"/>
        <w:p w14:paraId="2E7F6798" w14:textId="77777777" w:rsidR="00855F95" w:rsidRDefault="00855F95"/>
        <w:p w14:paraId="22D625E8" w14:textId="02B4607A" w:rsidR="004A3DEF" w:rsidRDefault="00000000"/>
      </w:sdtContent>
    </w:sdt>
    <w:sdt>
      <w:sdtPr>
        <w:rPr>
          <w:rFonts w:ascii="Calibri" w:eastAsia="Calibri" w:hAnsi="Calibri" w:cs="Calibri"/>
          <w:color w:val="auto"/>
          <w:spacing w:val="0"/>
          <w:sz w:val="22"/>
          <w:szCs w:val="22"/>
        </w:rPr>
        <w:id w:val="-549449448"/>
        <w:docPartObj>
          <w:docPartGallery w:val="Table of Contents"/>
          <w:docPartUnique/>
        </w:docPartObj>
      </w:sdtPr>
      <w:sdtEndPr>
        <w:rPr>
          <w:b/>
          <w:bCs/>
          <w:color w:val="000000" w:themeColor="text1"/>
        </w:rPr>
      </w:sdtEndPr>
      <w:sdtContent>
        <w:sdt>
          <w:sdtPr>
            <w:rPr>
              <w:rFonts w:asciiTheme="minorHAnsi" w:eastAsia="Calibri" w:hAnsiTheme="minorHAnsi" w:cstheme="minorHAnsi"/>
              <w:color w:val="000000" w:themeColor="text1"/>
              <w:spacing w:val="0"/>
              <w:sz w:val="22"/>
              <w:szCs w:val="22"/>
            </w:rPr>
            <w:id w:val="-924882213"/>
            <w:docPartObj>
              <w:docPartGallery w:val="Table of Contents"/>
              <w:docPartUnique/>
            </w:docPartObj>
          </w:sdtPr>
          <w:sdtEndPr>
            <w:rPr>
              <w:rFonts w:ascii="Calibri" w:hAnsi="Calibri" w:cs="Calibri"/>
            </w:rPr>
          </w:sdtEndPr>
          <w:sdtContent>
            <w:p w14:paraId="5C00C12C" w14:textId="133646AF" w:rsidR="00BB7E70" w:rsidRPr="005F543E" w:rsidRDefault="007D6590" w:rsidP="007D6590">
              <w:pPr>
                <w:pStyle w:val="TBal"/>
                <w:tabs>
                  <w:tab w:val="center" w:pos="5201"/>
                  <w:tab w:val="right" w:pos="10403"/>
                </w:tabs>
                <w:jc w:val="left"/>
                <w:rPr>
                  <w:rFonts w:asciiTheme="minorHAnsi" w:eastAsia="CamberW04-Regular" w:hAnsiTheme="minorHAnsi" w:cstheme="minorHAnsi"/>
                  <w:b/>
                  <w:bCs/>
                  <w:color w:val="000000" w:themeColor="text1"/>
                  <w:spacing w:val="0"/>
                  <w:sz w:val="24"/>
                  <w:szCs w:val="28"/>
                </w:rPr>
              </w:pPr>
              <w:r>
                <w:rPr>
                  <w:rFonts w:asciiTheme="minorHAnsi" w:eastAsia="Calibri" w:hAnsiTheme="minorHAnsi" w:cstheme="minorHAnsi"/>
                  <w:color w:val="000000" w:themeColor="text1"/>
                  <w:spacing w:val="0"/>
                  <w:sz w:val="22"/>
                  <w:szCs w:val="22"/>
                </w:rPr>
                <w:tab/>
              </w:r>
              <w:r w:rsidR="00BB7E70" w:rsidRPr="005F543E">
                <w:rPr>
                  <w:rFonts w:asciiTheme="minorHAnsi" w:eastAsia="CamberW04-Regular" w:hAnsiTheme="minorHAnsi" w:cstheme="minorHAnsi"/>
                  <w:b/>
                  <w:bCs/>
                  <w:color w:val="000000" w:themeColor="text1"/>
                  <w:spacing w:val="0"/>
                  <w:sz w:val="24"/>
                  <w:szCs w:val="28"/>
                </w:rPr>
                <w:t>İÇİNDEKİLER</w:t>
              </w:r>
              <w:r>
                <w:rPr>
                  <w:rFonts w:asciiTheme="minorHAnsi" w:eastAsia="CamberW04-Regular" w:hAnsiTheme="minorHAnsi" w:cstheme="minorHAnsi"/>
                  <w:b/>
                  <w:bCs/>
                  <w:color w:val="000000" w:themeColor="text1"/>
                  <w:spacing w:val="0"/>
                  <w:sz w:val="24"/>
                  <w:szCs w:val="28"/>
                </w:rPr>
                <w:tab/>
              </w:r>
            </w:p>
            <w:p w14:paraId="23FFA6CD" w14:textId="333E7D1F" w:rsidR="00BB7E70" w:rsidRPr="005F543E" w:rsidRDefault="00BB7E70" w:rsidP="005F543E">
              <w:pPr>
                <w:pStyle w:val="Balk2"/>
                <w:rPr>
                  <w:rFonts w:asciiTheme="minorHAnsi" w:hAnsiTheme="minorHAnsi" w:cstheme="minorHAnsi"/>
                  <w:b w:val="0"/>
                  <w:color w:val="000000" w:themeColor="text1"/>
                </w:rPr>
              </w:pPr>
              <w:r w:rsidRPr="005F543E">
                <w:rPr>
                  <w:rFonts w:asciiTheme="minorHAnsi" w:hAnsiTheme="minorHAnsi" w:cstheme="minorHAnsi"/>
                  <w:color w:val="000000" w:themeColor="text1"/>
                </w:rPr>
                <w:t>ÖZET</w:t>
              </w:r>
              <w:r w:rsidRPr="005F543E">
                <w:rPr>
                  <w:rFonts w:asciiTheme="minorHAnsi" w:hAnsiTheme="minorHAnsi" w:cstheme="minorHAnsi"/>
                  <w:b w:val="0"/>
                  <w:color w:val="000000" w:themeColor="text1"/>
                </w:rPr>
                <w:t>……………………………………………………………………………………………………………………………….</w:t>
              </w:r>
              <w:r w:rsidR="003462B0">
                <w:rPr>
                  <w:rFonts w:asciiTheme="minorHAnsi" w:hAnsiTheme="minorHAnsi" w:cstheme="minorHAnsi"/>
                  <w:b w:val="0"/>
                  <w:color w:val="000000" w:themeColor="text1"/>
                </w:rPr>
                <w:t>1</w:t>
              </w:r>
            </w:p>
            <w:p w14:paraId="21AEDCF1" w14:textId="77777777" w:rsidR="00BB7E70" w:rsidRPr="005F543E" w:rsidRDefault="00BB7E70" w:rsidP="005F543E">
              <w:pPr>
                <w:rPr>
                  <w:rFonts w:asciiTheme="minorHAnsi" w:eastAsia="CamberW04-Regular" w:hAnsiTheme="minorHAnsi" w:cstheme="minorHAnsi"/>
                  <w:color w:val="000000" w:themeColor="text1"/>
                  <w:sz w:val="24"/>
                  <w:szCs w:val="24"/>
                </w:rPr>
              </w:pPr>
              <w:r w:rsidRPr="005F543E">
                <w:rPr>
                  <w:rFonts w:asciiTheme="minorHAnsi" w:hAnsiTheme="minorHAnsi" w:cstheme="minorHAnsi"/>
                  <w:b/>
                  <w:color w:val="000000" w:themeColor="text1"/>
                  <w:sz w:val="24"/>
                  <w:szCs w:val="24"/>
                </w:rPr>
                <w:t>KURUM HAKKINDA BİLGİLER</w:t>
              </w:r>
              <w:r w:rsidRPr="005F543E">
                <w:rPr>
                  <w:rFonts w:asciiTheme="minorHAnsi" w:hAnsiTheme="minorHAnsi" w:cstheme="minorHAnsi"/>
                  <w:bCs/>
                  <w:color w:val="000000" w:themeColor="text1"/>
                  <w:sz w:val="24"/>
                  <w:szCs w:val="24"/>
                </w:rPr>
                <w:t>…………………………………………………………………………………………</w:t>
              </w:r>
            </w:p>
            <w:p w14:paraId="4D03D88C" w14:textId="77777777" w:rsidR="00B71514" w:rsidRPr="00106364" w:rsidRDefault="00B71514" w:rsidP="00B71514">
              <w:pPr>
                <w:ind w:firstLine="720"/>
                <w:rPr>
                  <w:color w:val="000000" w:themeColor="text1"/>
                  <w:sz w:val="24"/>
                  <w:szCs w:val="24"/>
                </w:rPr>
              </w:pPr>
              <w:r w:rsidRPr="00106364">
                <w:rPr>
                  <w:color w:val="000000" w:themeColor="text1"/>
                  <w:sz w:val="24"/>
                  <w:szCs w:val="24"/>
                </w:rPr>
                <w:t>1. İletişim Bilgileri……………………………………………………………………………………………….</w:t>
              </w:r>
            </w:p>
            <w:p w14:paraId="2797473B" w14:textId="77777777" w:rsidR="00B71514" w:rsidRPr="00106364" w:rsidRDefault="00B71514" w:rsidP="00B71514">
              <w:pPr>
                <w:ind w:firstLine="720"/>
                <w:rPr>
                  <w:color w:val="000000" w:themeColor="text1"/>
                  <w:sz w:val="24"/>
                  <w:szCs w:val="24"/>
                </w:rPr>
              </w:pPr>
              <w:r w:rsidRPr="00106364">
                <w:rPr>
                  <w:color w:val="000000" w:themeColor="text1"/>
                  <w:sz w:val="24"/>
                  <w:szCs w:val="24"/>
                </w:rPr>
                <w:t>2. Tarihsel Gelişimi………………………………………………………………………………………………</w:t>
              </w:r>
            </w:p>
            <w:p w14:paraId="71946A23" w14:textId="77777777" w:rsidR="00B71514" w:rsidRPr="00106364" w:rsidRDefault="00B71514" w:rsidP="00B71514">
              <w:pPr>
                <w:ind w:firstLine="720"/>
                <w:rPr>
                  <w:color w:val="000000" w:themeColor="text1"/>
                  <w:sz w:val="24"/>
                  <w:szCs w:val="24"/>
                </w:rPr>
              </w:pPr>
              <w:r w:rsidRPr="00106364">
                <w:rPr>
                  <w:color w:val="000000" w:themeColor="text1"/>
                  <w:sz w:val="24"/>
                  <w:szCs w:val="24"/>
                </w:rPr>
                <w:t>3. Misyonu, Vizyonu, Değerleri ve Hedefleri…………………………………………………………..</w:t>
              </w:r>
            </w:p>
            <w:p w14:paraId="65B8BA65" w14:textId="77777777" w:rsidR="00B71514" w:rsidRPr="00106364" w:rsidRDefault="00B71514" w:rsidP="00B71514">
              <w:pPr>
                <w:ind w:firstLine="720"/>
                <w:rPr>
                  <w:color w:val="000000" w:themeColor="text1"/>
                  <w:sz w:val="24"/>
                  <w:szCs w:val="24"/>
                </w:rPr>
              </w:pPr>
              <w:r w:rsidRPr="00106364">
                <w:rPr>
                  <w:color w:val="000000" w:themeColor="text1"/>
                  <w:sz w:val="24"/>
                  <w:szCs w:val="24"/>
                </w:rPr>
                <w:t>4. Organizasyon Yapısı…………………………………………………………………………………………</w:t>
              </w:r>
            </w:p>
            <w:p w14:paraId="2D574B1A" w14:textId="7AD3B44B" w:rsidR="003174B4" w:rsidRDefault="00B71514" w:rsidP="00B71514">
              <w:pPr>
                <w:ind w:firstLine="720"/>
                <w:rPr>
                  <w:rFonts w:asciiTheme="minorHAnsi" w:hAnsiTheme="minorHAnsi" w:cstheme="minorHAnsi"/>
                  <w:b/>
                  <w:bCs/>
                  <w:color w:val="000000" w:themeColor="text1"/>
                  <w:sz w:val="24"/>
                  <w:szCs w:val="24"/>
                </w:rPr>
              </w:pPr>
              <w:r w:rsidRPr="00106364">
                <w:rPr>
                  <w:color w:val="000000" w:themeColor="text1"/>
                  <w:sz w:val="24"/>
                  <w:szCs w:val="24"/>
                </w:rPr>
                <w:t>5. İyileştirme Alanları…………………………………………………………………………………………</w:t>
              </w:r>
            </w:p>
            <w:p w14:paraId="1FDB3AEA" w14:textId="71B762E7" w:rsidR="005F543E" w:rsidRPr="005F543E" w:rsidRDefault="00BB7E70" w:rsidP="005F543E">
              <w:pPr>
                <w:rPr>
                  <w:rFonts w:asciiTheme="minorHAnsi" w:hAnsiTheme="minorHAnsi" w:cstheme="minorHAnsi"/>
                  <w:bCs/>
                  <w:color w:val="000000" w:themeColor="text1"/>
                  <w:sz w:val="24"/>
                  <w:szCs w:val="24"/>
                </w:rPr>
              </w:pPr>
              <w:r w:rsidRPr="005F543E">
                <w:rPr>
                  <w:rFonts w:asciiTheme="minorHAnsi" w:hAnsiTheme="minorHAnsi" w:cstheme="minorHAnsi"/>
                  <w:b/>
                  <w:bCs/>
                  <w:color w:val="000000" w:themeColor="text1"/>
                  <w:sz w:val="24"/>
                  <w:szCs w:val="24"/>
                </w:rPr>
                <w:t>YÖKAK DERECELİ DEĞERLENDİRME ANAHTARI KULLANILARAK ELE ALINAN BAŞLIKLAR</w:t>
              </w:r>
              <w:r w:rsidRPr="005F543E">
                <w:rPr>
                  <w:rFonts w:asciiTheme="minorHAnsi" w:hAnsiTheme="minorHAnsi" w:cstheme="minorHAnsi"/>
                  <w:bCs/>
                  <w:color w:val="000000" w:themeColor="text1"/>
                  <w:sz w:val="24"/>
                  <w:szCs w:val="24"/>
                </w:rPr>
                <w:t>…</w:t>
              </w:r>
            </w:p>
            <w:p w14:paraId="4F25827B" w14:textId="0A4DCABE" w:rsidR="006920D5" w:rsidRPr="005F543E" w:rsidRDefault="005F543E" w:rsidP="005F543E">
              <w:pPr>
                <w:rPr>
                  <w:rFonts w:asciiTheme="minorHAnsi" w:hAnsiTheme="minorHAnsi" w:cstheme="minorHAnsi"/>
                  <w:bCs/>
                  <w:color w:val="000000" w:themeColor="text1"/>
                  <w:sz w:val="24"/>
                  <w:szCs w:val="24"/>
                </w:rPr>
              </w:pPr>
              <w:r w:rsidRPr="005F543E">
                <w:rPr>
                  <w:rFonts w:asciiTheme="minorHAnsi" w:hAnsiTheme="minorHAnsi" w:cstheme="minorHAnsi"/>
                  <w:b/>
                  <w:bCs/>
                  <w:color w:val="000000" w:themeColor="text1"/>
                  <w:sz w:val="24"/>
                  <w:szCs w:val="24"/>
                </w:rPr>
                <w:t>A.</w:t>
              </w:r>
              <w:r w:rsidRPr="005F543E">
                <w:rPr>
                  <w:rFonts w:asciiTheme="minorHAnsi" w:hAnsiTheme="minorHAnsi" w:cstheme="minorHAnsi"/>
                  <w:bCs/>
                  <w:color w:val="000000" w:themeColor="text1"/>
                  <w:sz w:val="24"/>
                  <w:szCs w:val="24"/>
                </w:rPr>
                <w:t xml:space="preserve"> </w:t>
              </w:r>
              <w:r w:rsidR="006920D5" w:rsidRPr="005F543E">
                <w:rPr>
                  <w:rFonts w:asciiTheme="minorHAnsi" w:hAnsiTheme="minorHAnsi" w:cstheme="minorHAnsi"/>
                  <w:b/>
                  <w:bCs/>
                  <w:color w:val="000000" w:themeColor="text1"/>
                  <w:sz w:val="24"/>
                  <w:szCs w:val="24"/>
                </w:rPr>
                <w:t>LİDERLİK, YÖNETİŞİM ve KALİTE</w:t>
              </w:r>
              <w:r w:rsidR="006920D5" w:rsidRPr="005F543E">
                <w:rPr>
                  <w:rFonts w:asciiTheme="minorHAnsi" w:hAnsiTheme="minorHAnsi" w:cstheme="minorHAnsi"/>
                  <w:bCs/>
                  <w:color w:val="000000" w:themeColor="text1"/>
                  <w:sz w:val="24"/>
                  <w:szCs w:val="24"/>
                </w:rPr>
                <w:t>………………………………………………………………</w:t>
              </w:r>
            </w:p>
            <w:p w14:paraId="6D0B8A50" w14:textId="513823BA"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A.1. Liderlik ve Kalite</w:t>
              </w:r>
              <w:r w:rsidR="005F543E" w:rsidRPr="005F543E">
                <w:rPr>
                  <w:rFonts w:asciiTheme="minorHAnsi" w:hAnsiTheme="minorHAnsi" w:cstheme="minorHAnsi"/>
                  <w:bCs/>
                  <w:color w:val="000000" w:themeColor="text1"/>
                  <w:sz w:val="24"/>
                  <w:szCs w:val="24"/>
                </w:rPr>
                <w:t>………………………………………………</w:t>
              </w:r>
              <w:r w:rsidR="005F543E">
                <w:rPr>
                  <w:rFonts w:asciiTheme="minorHAnsi" w:hAnsiTheme="minorHAnsi" w:cstheme="minorHAnsi"/>
                  <w:bCs/>
                  <w:color w:val="000000" w:themeColor="text1"/>
                  <w:sz w:val="24"/>
                  <w:szCs w:val="24"/>
                </w:rPr>
                <w:t>……………</w:t>
              </w:r>
              <w:r w:rsidR="005F543E" w:rsidRPr="005F543E">
                <w:rPr>
                  <w:rFonts w:asciiTheme="minorHAnsi" w:hAnsiTheme="minorHAnsi" w:cstheme="minorHAnsi"/>
                  <w:bCs/>
                  <w:color w:val="000000" w:themeColor="text1"/>
                  <w:sz w:val="24"/>
                  <w:szCs w:val="24"/>
                </w:rPr>
                <w:t>………………………………</w:t>
              </w:r>
            </w:p>
            <w:p w14:paraId="3FCFFADD" w14:textId="60AE3E88" w:rsidR="006920D5" w:rsidRPr="005F543E" w:rsidRDefault="00270D8D" w:rsidP="005F543E">
              <w:pPr>
                <w:ind w:left="720"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A.1.1</w:t>
              </w:r>
              <w:r w:rsidR="006920D5" w:rsidRPr="005F543E">
                <w:rPr>
                  <w:rFonts w:asciiTheme="minorHAnsi" w:hAnsiTheme="minorHAnsi" w:cstheme="minorHAnsi"/>
                  <w:color w:val="000000" w:themeColor="text1"/>
                </w:rPr>
                <w:t>. İç kalite güvencesi mekanizmaları</w:t>
              </w:r>
              <w:r w:rsidR="005F543E" w:rsidRPr="005F543E">
                <w:rPr>
                  <w:rFonts w:asciiTheme="minorHAnsi" w:hAnsiTheme="minorHAnsi" w:cstheme="minorHAnsi"/>
                  <w:bCs/>
                  <w:color w:val="000000" w:themeColor="text1"/>
                  <w:sz w:val="24"/>
                  <w:szCs w:val="24"/>
                </w:rPr>
                <w:t>………………………………………………</w:t>
              </w:r>
              <w:r w:rsidR="005F543E">
                <w:rPr>
                  <w:rFonts w:asciiTheme="minorHAnsi" w:hAnsiTheme="minorHAnsi" w:cstheme="minorHAnsi"/>
                  <w:bCs/>
                  <w:color w:val="000000" w:themeColor="text1"/>
                  <w:sz w:val="24"/>
                  <w:szCs w:val="24"/>
                </w:rPr>
                <w:t>……………</w:t>
              </w:r>
            </w:p>
            <w:p w14:paraId="79E4FA1F" w14:textId="1BCC85B6" w:rsidR="006920D5" w:rsidRPr="005F543E" w:rsidRDefault="006920D5" w:rsidP="005F543E">
              <w:pPr>
                <w:jc w:val="both"/>
                <w:rPr>
                  <w:rFonts w:asciiTheme="minorHAnsi" w:hAnsiTheme="minorHAnsi" w:cstheme="minorHAnsi"/>
                  <w:color w:val="000000" w:themeColor="text1"/>
                </w:rPr>
              </w:pPr>
              <w:r w:rsidRPr="005F543E">
                <w:rPr>
                  <w:rFonts w:asciiTheme="minorHAnsi" w:hAnsiTheme="minorHAnsi" w:cstheme="minorHAnsi"/>
                  <w:color w:val="000000" w:themeColor="text1"/>
                </w:rPr>
                <w:tab/>
                <w:t>A.2.  Misyon ve Stratejik Amaçlar</w:t>
              </w:r>
              <w:r w:rsidR="005F543E" w:rsidRPr="005F543E">
                <w:rPr>
                  <w:rFonts w:asciiTheme="minorHAnsi" w:hAnsiTheme="minorHAnsi" w:cstheme="minorHAnsi"/>
                  <w:bCs/>
                  <w:color w:val="000000" w:themeColor="text1"/>
                  <w:sz w:val="24"/>
                  <w:szCs w:val="24"/>
                </w:rPr>
                <w:t>………………………………………………</w:t>
              </w:r>
            </w:p>
            <w:p w14:paraId="605C6BA0" w14:textId="18BEDC10" w:rsidR="006920D5" w:rsidRPr="005F543E" w:rsidRDefault="006920D5" w:rsidP="005F543E">
              <w:pPr>
                <w:rPr>
                  <w:rFonts w:asciiTheme="minorHAnsi" w:hAnsiTheme="minorHAnsi" w:cstheme="minorHAnsi"/>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t>A.2.1. Misyon, vizyon ve politikalar</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color w:val="000000" w:themeColor="text1"/>
                </w:rPr>
                <w:t xml:space="preserve"> </w:t>
              </w:r>
            </w:p>
            <w:p w14:paraId="5499B669" w14:textId="21C72988" w:rsidR="006920D5" w:rsidRPr="005F543E" w:rsidRDefault="006920D5" w:rsidP="005F543E">
              <w:pPr>
                <w:jc w:val="both"/>
                <w:rPr>
                  <w:rFonts w:asciiTheme="minorHAnsi" w:hAnsiTheme="minorHAnsi" w:cstheme="minorHAnsi"/>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t>A.2.2. Stratejik amaç ve hedefler</w:t>
              </w:r>
              <w:r w:rsidR="005F543E" w:rsidRPr="005F543E">
                <w:rPr>
                  <w:rFonts w:asciiTheme="minorHAnsi" w:hAnsiTheme="minorHAnsi" w:cstheme="minorHAnsi"/>
                  <w:bCs/>
                  <w:color w:val="000000" w:themeColor="text1"/>
                  <w:sz w:val="24"/>
                  <w:szCs w:val="24"/>
                </w:rPr>
                <w:t>………………………………………………</w:t>
              </w:r>
            </w:p>
            <w:p w14:paraId="6C560D5E" w14:textId="1A9B9316" w:rsidR="006920D5" w:rsidRPr="005F543E" w:rsidRDefault="006920D5" w:rsidP="005F543E">
              <w:pPr>
                <w:tabs>
                  <w:tab w:val="left" w:pos="720"/>
                  <w:tab w:val="left" w:pos="1440"/>
                  <w:tab w:val="left" w:pos="2160"/>
                  <w:tab w:val="left" w:pos="2955"/>
                </w:tabs>
                <w:rPr>
                  <w:rFonts w:asciiTheme="minorHAnsi" w:hAnsiTheme="minorHAnsi" w:cstheme="minorHAnsi"/>
                  <w:color w:val="000000" w:themeColor="text1"/>
                </w:rPr>
              </w:pPr>
              <w:r w:rsidRPr="005F543E">
                <w:rPr>
                  <w:rFonts w:asciiTheme="minorHAnsi" w:hAnsiTheme="minorHAnsi" w:cstheme="minorHAnsi"/>
                  <w:color w:val="000000" w:themeColor="text1"/>
                </w:rPr>
                <w:tab/>
                <w:t>A.</w:t>
              </w:r>
              <w:r w:rsidR="00270D8D" w:rsidRPr="005F543E">
                <w:rPr>
                  <w:rFonts w:asciiTheme="minorHAnsi" w:hAnsiTheme="minorHAnsi" w:cstheme="minorHAnsi"/>
                  <w:color w:val="000000" w:themeColor="text1"/>
                </w:rPr>
                <w:t>3</w:t>
              </w:r>
              <w:r w:rsidRPr="005F543E">
                <w:rPr>
                  <w:rFonts w:asciiTheme="minorHAnsi" w:hAnsiTheme="minorHAnsi" w:cstheme="minorHAnsi"/>
                  <w:color w:val="000000" w:themeColor="text1"/>
                </w:rPr>
                <w:t>. Paydaş Katılımı</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color w:val="000000" w:themeColor="text1"/>
                </w:rPr>
                <w:tab/>
              </w:r>
            </w:p>
            <w:p w14:paraId="3C4BB979" w14:textId="055E7A11" w:rsidR="006920D5" w:rsidRPr="005F543E" w:rsidRDefault="006920D5" w:rsidP="005F543E">
              <w:pPr>
                <w:jc w:val="both"/>
                <w:rPr>
                  <w:rFonts w:asciiTheme="minorHAnsi" w:hAnsiTheme="minorHAnsi" w:cstheme="minorHAnsi"/>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r>
              <w:r w:rsidR="00270D8D" w:rsidRPr="005F543E">
                <w:rPr>
                  <w:rFonts w:asciiTheme="minorHAnsi" w:hAnsiTheme="minorHAnsi" w:cstheme="minorHAnsi"/>
                  <w:color w:val="000000" w:themeColor="text1"/>
                </w:rPr>
                <w:t>A.3</w:t>
              </w:r>
              <w:r w:rsidRPr="005F543E">
                <w:rPr>
                  <w:rFonts w:asciiTheme="minorHAnsi" w:hAnsiTheme="minorHAnsi" w:cstheme="minorHAnsi"/>
                  <w:color w:val="000000" w:themeColor="text1"/>
                </w:rPr>
                <w:t>.1. İç ve dış paydaş katılımı</w:t>
              </w:r>
              <w:r w:rsidR="005F543E" w:rsidRPr="005F543E">
                <w:rPr>
                  <w:rFonts w:asciiTheme="minorHAnsi" w:hAnsiTheme="minorHAnsi" w:cstheme="minorHAnsi"/>
                  <w:bCs/>
                  <w:color w:val="000000" w:themeColor="text1"/>
                  <w:sz w:val="24"/>
                  <w:szCs w:val="24"/>
                </w:rPr>
                <w:t>………………………………………………</w:t>
              </w:r>
            </w:p>
            <w:p w14:paraId="40172735" w14:textId="7E9B1641" w:rsidR="006920D5" w:rsidRPr="005F543E" w:rsidRDefault="00270D8D" w:rsidP="005F543E">
              <w:pPr>
                <w:ind w:left="720"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A.3</w:t>
              </w:r>
              <w:r w:rsidR="006920D5" w:rsidRPr="005F543E">
                <w:rPr>
                  <w:rFonts w:asciiTheme="minorHAnsi" w:hAnsiTheme="minorHAnsi" w:cstheme="minorHAnsi"/>
                  <w:color w:val="000000" w:themeColor="text1"/>
                </w:rPr>
                <w:t>.2. Öğrenci geri bildirimleri</w:t>
              </w:r>
              <w:r w:rsidR="005F543E" w:rsidRPr="005F543E">
                <w:rPr>
                  <w:rFonts w:asciiTheme="minorHAnsi" w:hAnsiTheme="minorHAnsi" w:cstheme="minorHAnsi"/>
                  <w:bCs/>
                  <w:color w:val="000000" w:themeColor="text1"/>
                  <w:sz w:val="24"/>
                  <w:szCs w:val="24"/>
                </w:rPr>
                <w:t>………………………………………………</w:t>
              </w:r>
            </w:p>
            <w:p w14:paraId="5347E456" w14:textId="4CF723A4" w:rsidR="006920D5" w:rsidRPr="005F543E" w:rsidRDefault="00270D8D" w:rsidP="005F543E">
              <w:pPr>
                <w:ind w:left="720"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A.3</w:t>
              </w:r>
              <w:r w:rsidR="006920D5" w:rsidRPr="005F543E">
                <w:rPr>
                  <w:rFonts w:asciiTheme="minorHAnsi" w:hAnsiTheme="minorHAnsi" w:cstheme="minorHAnsi"/>
                  <w:color w:val="000000" w:themeColor="text1"/>
                </w:rPr>
                <w:t>.3. Mezun ilişkileri yönetimi</w:t>
              </w:r>
              <w:r w:rsidR="005F543E" w:rsidRPr="005F543E">
                <w:rPr>
                  <w:rFonts w:asciiTheme="minorHAnsi" w:hAnsiTheme="minorHAnsi" w:cstheme="minorHAnsi"/>
                  <w:bCs/>
                  <w:color w:val="000000" w:themeColor="text1"/>
                  <w:sz w:val="24"/>
                  <w:szCs w:val="24"/>
                </w:rPr>
                <w:t>………………………………………………</w:t>
              </w:r>
            </w:p>
            <w:p w14:paraId="080F870B" w14:textId="5BA16CDF" w:rsidR="006920D5" w:rsidRPr="005F543E" w:rsidRDefault="00270D8D" w:rsidP="005F543E">
              <w:pPr>
                <w:jc w:val="both"/>
                <w:rPr>
                  <w:rFonts w:asciiTheme="minorHAnsi" w:hAnsiTheme="minorHAnsi" w:cstheme="minorHAnsi"/>
                  <w:color w:val="000000" w:themeColor="text1"/>
                </w:rPr>
              </w:pPr>
              <w:r w:rsidRPr="005F543E">
                <w:rPr>
                  <w:rFonts w:asciiTheme="minorHAnsi" w:hAnsiTheme="minorHAnsi" w:cstheme="minorHAnsi"/>
                  <w:color w:val="000000" w:themeColor="text1"/>
                </w:rPr>
                <w:tab/>
                <w:t>A.4</w:t>
              </w:r>
              <w:r w:rsidR="006920D5" w:rsidRPr="005F543E">
                <w:rPr>
                  <w:rFonts w:asciiTheme="minorHAnsi" w:hAnsiTheme="minorHAnsi" w:cstheme="minorHAnsi"/>
                  <w:color w:val="000000" w:themeColor="text1"/>
                </w:rPr>
                <w:t>. Uluslararasılaşma</w:t>
              </w:r>
              <w:r w:rsidR="005F543E" w:rsidRPr="005F543E">
                <w:rPr>
                  <w:rFonts w:asciiTheme="minorHAnsi" w:hAnsiTheme="minorHAnsi" w:cstheme="minorHAnsi"/>
                  <w:bCs/>
                  <w:color w:val="000000" w:themeColor="text1"/>
                  <w:sz w:val="24"/>
                  <w:szCs w:val="24"/>
                </w:rPr>
                <w:t>………………………………………………………………………………………………</w:t>
              </w:r>
            </w:p>
            <w:p w14:paraId="56BC75A1" w14:textId="29DF548E" w:rsidR="006920D5" w:rsidRPr="005F543E" w:rsidRDefault="006920D5" w:rsidP="005F543E">
              <w:pPr>
                <w:rPr>
                  <w:rFonts w:asciiTheme="minorHAnsi" w:hAnsiTheme="minorHAnsi" w:cstheme="minorHAnsi"/>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t>A.</w:t>
              </w:r>
              <w:r w:rsidR="00270D8D" w:rsidRPr="005F543E">
                <w:rPr>
                  <w:rFonts w:asciiTheme="minorHAnsi" w:hAnsiTheme="minorHAnsi" w:cstheme="minorHAnsi"/>
                  <w:color w:val="000000" w:themeColor="text1"/>
                </w:rPr>
                <w:t>4</w:t>
              </w:r>
              <w:r w:rsidRPr="005F543E">
                <w:rPr>
                  <w:rFonts w:asciiTheme="minorHAnsi" w:hAnsiTheme="minorHAnsi" w:cstheme="minorHAnsi"/>
                  <w:color w:val="000000" w:themeColor="text1"/>
                </w:rPr>
                <w:t>.1. Uluslararasılaşma performansı</w:t>
              </w:r>
              <w:r w:rsidR="005F543E" w:rsidRPr="005F543E">
                <w:rPr>
                  <w:rFonts w:asciiTheme="minorHAnsi" w:hAnsiTheme="minorHAnsi" w:cstheme="minorHAnsi"/>
                  <w:bCs/>
                  <w:color w:val="000000" w:themeColor="text1"/>
                  <w:sz w:val="24"/>
                  <w:szCs w:val="24"/>
                </w:rPr>
                <w:t>………………………………………………</w:t>
              </w:r>
            </w:p>
            <w:p w14:paraId="16F98A04" w14:textId="62A119C8" w:rsidR="006920D5" w:rsidRPr="005F543E" w:rsidRDefault="006920D5" w:rsidP="005F543E">
              <w:pPr>
                <w:rPr>
                  <w:rFonts w:asciiTheme="minorHAnsi" w:hAnsiTheme="minorHAnsi" w:cstheme="minorHAnsi"/>
                  <w:bCs/>
                  <w:color w:val="000000" w:themeColor="text1"/>
                  <w:sz w:val="24"/>
                  <w:szCs w:val="24"/>
                </w:rPr>
              </w:pPr>
              <w:r w:rsidRPr="005F543E">
                <w:rPr>
                  <w:rFonts w:asciiTheme="minorHAnsi" w:hAnsiTheme="minorHAnsi" w:cstheme="minorHAnsi"/>
                  <w:b/>
                  <w:bCs/>
                  <w:color w:val="000000" w:themeColor="text1"/>
                  <w:sz w:val="24"/>
                  <w:szCs w:val="24"/>
                </w:rPr>
                <w:t>B. EĞİTİM ve ÖĞRETİM</w:t>
              </w:r>
              <w:r w:rsidRPr="005F543E">
                <w:rPr>
                  <w:rFonts w:asciiTheme="minorHAnsi" w:hAnsiTheme="minorHAnsi" w:cstheme="minorHAnsi"/>
                  <w:bCs/>
                  <w:color w:val="000000" w:themeColor="text1"/>
                  <w:sz w:val="24"/>
                  <w:szCs w:val="24"/>
                </w:rPr>
                <w:t>…………………….……………………………………………</w:t>
              </w:r>
            </w:p>
            <w:p w14:paraId="7E307DD6" w14:textId="7C51F632"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B.1.  Program Tasarımı, Değerlendirmesi ve Güncellenmesi</w:t>
              </w:r>
              <w:r w:rsidR="005F543E" w:rsidRPr="005F543E">
                <w:rPr>
                  <w:rFonts w:asciiTheme="minorHAnsi" w:hAnsiTheme="minorHAnsi" w:cstheme="minorHAnsi"/>
                  <w:bCs/>
                  <w:color w:val="000000" w:themeColor="text1"/>
                  <w:sz w:val="24"/>
                  <w:szCs w:val="24"/>
                </w:rPr>
                <w:t>………………………………………………</w:t>
              </w:r>
            </w:p>
            <w:p w14:paraId="25587866" w14:textId="77F1620B"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B.1.1. Programların tasarımı ve onayı</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bCs/>
                  <w:color w:val="000000" w:themeColor="text1"/>
                </w:rPr>
                <w:t xml:space="preserve"> </w:t>
              </w:r>
            </w:p>
            <w:p w14:paraId="4E0FAC0F" w14:textId="1DF44424" w:rsidR="006920D5" w:rsidRPr="005F543E" w:rsidRDefault="006920D5" w:rsidP="005F543E">
              <w:pPr>
                <w:ind w:left="720" w:firstLine="720"/>
                <w:jc w:val="both"/>
                <w:rPr>
                  <w:rFonts w:asciiTheme="minorHAnsi" w:hAnsiTheme="minorHAnsi" w:cstheme="minorHAnsi"/>
                  <w:bCs/>
                  <w:color w:val="000000" w:themeColor="text1"/>
                  <w:sz w:val="20"/>
                  <w:szCs w:val="20"/>
                </w:rPr>
              </w:pPr>
              <w:r w:rsidRPr="005F543E">
                <w:rPr>
                  <w:rFonts w:asciiTheme="minorHAnsi" w:hAnsiTheme="minorHAnsi" w:cstheme="minorHAnsi"/>
                  <w:bCs/>
                  <w:color w:val="000000" w:themeColor="text1"/>
                </w:rPr>
                <w:t>B.1.2. Programın ders dağılım dengesi</w:t>
              </w:r>
              <w:r w:rsidR="005F543E" w:rsidRPr="005F543E">
                <w:rPr>
                  <w:rFonts w:asciiTheme="minorHAnsi" w:hAnsiTheme="minorHAnsi" w:cstheme="minorHAnsi"/>
                  <w:bCs/>
                  <w:color w:val="000000" w:themeColor="text1"/>
                  <w:sz w:val="24"/>
                  <w:szCs w:val="24"/>
                </w:rPr>
                <w:t>………………………………………………</w:t>
              </w:r>
            </w:p>
            <w:p w14:paraId="4A488E78" w14:textId="685036FA"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B.1.3. Ders kazanımlarının program çıktılarıyla uyumu</w:t>
              </w:r>
              <w:r w:rsidR="005F543E">
                <w:rPr>
                  <w:rFonts w:asciiTheme="minorHAnsi" w:hAnsiTheme="minorHAnsi" w:cstheme="minorHAnsi"/>
                  <w:bCs/>
                  <w:color w:val="000000" w:themeColor="text1"/>
                  <w:sz w:val="24"/>
                  <w:szCs w:val="24"/>
                </w:rPr>
                <w:t>…………………………………………</w:t>
              </w:r>
            </w:p>
            <w:p w14:paraId="5C8E7552" w14:textId="41E3B4A8"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B.1.4. Öğrenci iş yüküne dayalı ders tasarımı</w:t>
              </w:r>
              <w:r w:rsidR="005F543E" w:rsidRPr="005F543E">
                <w:rPr>
                  <w:rFonts w:asciiTheme="minorHAnsi" w:hAnsiTheme="minorHAnsi" w:cstheme="minorHAnsi"/>
                  <w:bCs/>
                  <w:color w:val="000000" w:themeColor="text1"/>
                  <w:sz w:val="24"/>
                  <w:szCs w:val="24"/>
                </w:rPr>
                <w:t>………………………………………………</w:t>
              </w:r>
            </w:p>
            <w:p w14:paraId="6037C1EC" w14:textId="61D7FCCA"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B.1.5. Programların izlenmesi ve güncellenmesi</w:t>
              </w:r>
              <w:r w:rsidR="005F543E" w:rsidRPr="005F543E">
                <w:rPr>
                  <w:rFonts w:asciiTheme="minorHAnsi" w:hAnsiTheme="minorHAnsi" w:cstheme="minorHAnsi"/>
                  <w:bCs/>
                  <w:color w:val="000000" w:themeColor="text1"/>
                  <w:sz w:val="24"/>
                  <w:szCs w:val="24"/>
                </w:rPr>
                <w:t>………………………………………………</w:t>
              </w:r>
            </w:p>
            <w:p w14:paraId="56177398" w14:textId="77777777" w:rsidR="006920D5" w:rsidRPr="005F543E" w:rsidRDefault="006920D5" w:rsidP="005F543E">
              <w:pPr>
                <w:ind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B.2. Programların Yürütülmesi (Öğrenci Merkezli Öğrenme, Öğretme ve Değerlendirme)</w:t>
              </w:r>
            </w:p>
            <w:p w14:paraId="5CBA6788" w14:textId="49D419F9"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B.2.1. Öğretim yöntem ve teknikleri</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bCs/>
                  <w:color w:val="000000" w:themeColor="text1"/>
                </w:rPr>
                <w:t xml:space="preserve"> </w:t>
              </w:r>
            </w:p>
            <w:p w14:paraId="7622BA06" w14:textId="6EEFD266"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B.2.2. Ölçme ve değerlendirme</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bCs/>
                  <w:color w:val="000000" w:themeColor="text1"/>
                </w:rPr>
                <w:t xml:space="preserve"> </w:t>
              </w:r>
            </w:p>
            <w:p w14:paraId="2D476E6B" w14:textId="446AE7E2"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B.2.3. Öğrenci kabulü, önceki öğrenmenin tanınması ve kredilendirilmesi</w:t>
              </w:r>
              <w:r w:rsidR="005F543E">
                <w:rPr>
                  <w:rFonts w:asciiTheme="minorHAnsi" w:hAnsiTheme="minorHAnsi" w:cstheme="minorHAnsi"/>
                  <w:bCs/>
                  <w:color w:val="000000" w:themeColor="text1"/>
                </w:rPr>
                <w:t>………………</w:t>
              </w:r>
            </w:p>
            <w:p w14:paraId="2863CAA0" w14:textId="3B1C89E7"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B.2.4. Yeterliliklerin sertifikalandırılması ve diploma</w:t>
              </w:r>
              <w:r w:rsidR="005F543E" w:rsidRPr="005F543E">
                <w:rPr>
                  <w:rFonts w:asciiTheme="minorHAnsi" w:hAnsiTheme="minorHAnsi" w:cstheme="minorHAnsi"/>
                  <w:bCs/>
                  <w:color w:val="000000" w:themeColor="text1"/>
                  <w:sz w:val="24"/>
                  <w:szCs w:val="24"/>
                </w:rPr>
                <w:t>……………………………………………</w:t>
              </w:r>
            </w:p>
            <w:p w14:paraId="1761281B" w14:textId="74286F1F"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B.3.  Öğrenme Kaynakları ve Akademik Destek Hizmetleri</w:t>
              </w:r>
              <w:r w:rsidR="005F543E" w:rsidRPr="005F543E">
                <w:rPr>
                  <w:rFonts w:asciiTheme="minorHAnsi" w:hAnsiTheme="minorHAnsi" w:cstheme="minorHAnsi"/>
                  <w:bCs/>
                  <w:color w:val="000000" w:themeColor="text1"/>
                  <w:sz w:val="24"/>
                  <w:szCs w:val="24"/>
                </w:rPr>
                <w:t>………………………………………………</w:t>
              </w:r>
            </w:p>
            <w:p w14:paraId="054C4E55" w14:textId="65F3A8A7" w:rsidR="006920D5" w:rsidRPr="005F543E" w:rsidRDefault="006920D5" w:rsidP="005F543E">
              <w:pPr>
                <w:rPr>
                  <w:rFonts w:asciiTheme="minorHAnsi" w:hAnsiTheme="minorHAnsi" w:cstheme="minorHAnsi"/>
                  <w:bCs/>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r>
              <w:r w:rsidRPr="005F543E">
                <w:rPr>
                  <w:rFonts w:asciiTheme="minorHAnsi" w:hAnsiTheme="minorHAnsi" w:cstheme="minorHAnsi"/>
                  <w:bCs/>
                  <w:color w:val="000000" w:themeColor="text1"/>
                </w:rPr>
                <w:t>B.3.1. Öğrenme ortam ve kaynakları</w:t>
              </w:r>
              <w:r w:rsidR="005F543E" w:rsidRPr="005F543E">
                <w:rPr>
                  <w:rFonts w:asciiTheme="minorHAnsi" w:hAnsiTheme="minorHAnsi" w:cstheme="minorHAnsi"/>
                  <w:bCs/>
                  <w:color w:val="000000" w:themeColor="text1"/>
                  <w:sz w:val="24"/>
                  <w:szCs w:val="24"/>
                </w:rPr>
                <w:t>………………………………………………</w:t>
              </w:r>
            </w:p>
            <w:p w14:paraId="5B65C109" w14:textId="65437D98"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B.3.2.. Akademik destek hizmetleri</w:t>
              </w:r>
              <w:r w:rsidR="005F543E" w:rsidRPr="005F543E">
                <w:rPr>
                  <w:rFonts w:asciiTheme="minorHAnsi" w:hAnsiTheme="minorHAnsi" w:cstheme="minorHAnsi"/>
                  <w:bCs/>
                  <w:color w:val="000000" w:themeColor="text1"/>
                  <w:sz w:val="24"/>
                  <w:szCs w:val="24"/>
                </w:rPr>
                <w:t>………………………………………………</w:t>
              </w:r>
            </w:p>
            <w:p w14:paraId="6B8C1B15" w14:textId="7E80DC64"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B.3.</w:t>
              </w:r>
              <w:r w:rsidR="00270D8D" w:rsidRPr="005F543E">
                <w:rPr>
                  <w:rFonts w:asciiTheme="minorHAnsi" w:hAnsiTheme="minorHAnsi" w:cstheme="minorHAnsi"/>
                  <w:bCs/>
                  <w:color w:val="000000" w:themeColor="text1"/>
                </w:rPr>
                <w:t>3</w:t>
              </w:r>
              <w:r w:rsidRPr="005F543E">
                <w:rPr>
                  <w:rFonts w:asciiTheme="minorHAnsi" w:hAnsiTheme="minorHAnsi" w:cstheme="minorHAnsi"/>
                  <w:bCs/>
                  <w:color w:val="000000" w:themeColor="text1"/>
                </w:rPr>
                <w:t>. Dezavantajlı gruplar</w:t>
              </w:r>
              <w:r w:rsidR="005F543E" w:rsidRPr="005F543E">
                <w:rPr>
                  <w:rFonts w:asciiTheme="minorHAnsi" w:hAnsiTheme="minorHAnsi" w:cstheme="minorHAnsi"/>
                  <w:bCs/>
                  <w:color w:val="000000" w:themeColor="text1"/>
                  <w:sz w:val="24"/>
                  <w:szCs w:val="24"/>
                </w:rPr>
                <w:t>………………………………………………</w:t>
              </w:r>
            </w:p>
            <w:p w14:paraId="78F7F4FA" w14:textId="2A98CC63"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B.4. Öğretim Kadrosu</w:t>
              </w:r>
              <w:r w:rsidR="005F543E" w:rsidRPr="005F543E">
                <w:rPr>
                  <w:rFonts w:asciiTheme="minorHAnsi" w:hAnsiTheme="minorHAnsi" w:cstheme="minorHAnsi"/>
                  <w:bCs/>
                  <w:color w:val="000000" w:themeColor="text1"/>
                  <w:sz w:val="24"/>
                  <w:szCs w:val="24"/>
                </w:rPr>
                <w:t>………………………………………………………………………………………………</w:t>
              </w:r>
            </w:p>
            <w:p w14:paraId="5B7E20DE" w14:textId="31A4A240" w:rsidR="006920D5" w:rsidRPr="005F543E" w:rsidRDefault="006920D5" w:rsidP="005F543E">
              <w:pPr>
                <w:jc w:val="both"/>
                <w:rPr>
                  <w:rFonts w:asciiTheme="minorHAnsi" w:hAnsiTheme="minorHAnsi" w:cstheme="minorHAnsi"/>
                  <w:bCs/>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r>
              <w:r w:rsidRPr="005F543E">
                <w:rPr>
                  <w:rFonts w:asciiTheme="minorHAnsi" w:hAnsiTheme="minorHAnsi" w:cstheme="minorHAnsi"/>
                  <w:bCs/>
                  <w:color w:val="000000" w:themeColor="text1"/>
                </w:rPr>
                <w:t>B.4.1. Atama, yükseltme ve görevlendirme kriterleri</w:t>
              </w:r>
              <w:r w:rsidR="005F543E" w:rsidRPr="005F543E">
                <w:rPr>
                  <w:rFonts w:asciiTheme="minorHAnsi" w:hAnsiTheme="minorHAnsi" w:cstheme="minorHAnsi"/>
                  <w:bCs/>
                  <w:color w:val="000000" w:themeColor="text1"/>
                  <w:sz w:val="24"/>
                  <w:szCs w:val="24"/>
                </w:rPr>
                <w:t>……………………………………………</w:t>
              </w:r>
            </w:p>
            <w:p w14:paraId="10BFBCD8" w14:textId="177F37F6" w:rsidR="006920D5" w:rsidRPr="005F543E" w:rsidRDefault="006920D5" w:rsidP="005F543E">
              <w:pPr>
                <w:rPr>
                  <w:rFonts w:asciiTheme="minorHAnsi" w:hAnsiTheme="minorHAnsi" w:cstheme="minorHAnsi"/>
                  <w:bCs/>
                  <w:color w:val="000000" w:themeColor="text1"/>
                </w:rPr>
              </w:pPr>
              <w:r w:rsidRPr="005F543E">
                <w:rPr>
                  <w:rFonts w:asciiTheme="minorHAnsi" w:hAnsiTheme="minorHAnsi" w:cstheme="minorHAnsi"/>
                  <w:bCs/>
                  <w:color w:val="000000" w:themeColor="text1"/>
                </w:rPr>
                <w:tab/>
              </w:r>
              <w:r w:rsidRPr="005F543E">
                <w:rPr>
                  <w:rFonts w:asciiTheme="minorHAnsi" w:hAnsiTheme="minorHAnsi" w:cstheme="minorHAnsi"/>
                  <w:bCs/>
                  <w:color w:val="000000" w:themeColor="text1"/>
                </w:rPr>
                <w:tab/>
                <w:t>B.4.2. Öğretim yetkinlikleri ve gelişimi</w:t>
              </w:r>
              <w:r w:rsidR="005F543E" w:rsidRPr="005F543E">
                <w:rPr>
                  <w:rFonts w:asciiTheme="minorHAnsi" w:hAnsiTheme="minorHAnsi" w:cstheme="minorHAnsi"/>
                  <w:bCs/>
                  <w:color w:val="000000" w:themeColor="text1"/>
                  <w:sz w:val="24"/>
                  <w:szCs w:val="24"/>
                </w:rPr>
                <w:t>………………………………………………</w:t>
              </w:r>
              <w:r w:rsidRPr="005F543E">
                <w:rPr>
                  <w:rFonts w:asciiTheme="minorHAnsi" w:hAnsiTheme="minorHAnsi" w:cstheme="minorHAnsi"/>
                  <w:bCs/>
                  <w:color w:val="000000" w:themeColor="text1"/>
                </w:rPr>
                <w:t xml:space="preserve"> </w:t>
              </w:r>
            </w:p>
            <w:p w14:paraId="22394C6D" w14:textId="24045A16" w:rsidR="006920D5" w:rsidRPr="005F543E" w:rsidRDefault="006920D5" w:rsidP="005F543E">
              <w:pPr>
                <w:rPr>
                  <w:rFonts w:asciiTheme="minorHAnsi" w:hAnsiTheme="minorHAnsi" w:cstheme="minorHAnsi"/>
                  <w:b/>
                  <w:color w:val="000000" w:themeColor="text1"/>
                  <w:sz w:val="24"/>
                  <w:szCs w:val="24"/>
                </w:rPr>
              </w:pPr>
              <w:r w:rsidRPr="005F543E">
                <w:rPr>
                  <w:rFonts w:asciiTheme="minorHAnsi" w:hAnsiTheme="minorHAnsi" w:cstheme="minorHAnsi"/>
                  <w:b/>
                  <w:color w:val="000000" w:themeColor="text1"/>
                  <w:sz w:val="24"/>
                  <w:szCs w:val="24"/>
                </w:rPr>
                <w:t>C. ARAŞTIRMA VE GELİŞTİRME</w:t>
              </w:r>
              <w:r w:rsidR="005F543E" w:rsidRPr="005F543E">
                <w:rPr>
                  <w:rFonts w:asciiTheme="minorHAnsi" w:hAnsiTheme="minorHAnsi" w:cstheme="minorHAnsi"/>
                  <w:bCs/>
                  <w:color w:val="000000" w:themeColor="text1"/>
                  <w:sz w:val="24"/>
                  <w:szCs w:val="24"/>
                </w:rPr>
                <w:t>………………………………………………</w:t>
              </w:r>
            </w:p>
            <w:p w14:paraId="0B35B796" w14:textId="5A7EF644"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C.1.  Araştırma Süreçlerinin Yönetimi ve Araştırma Kaynakları</w:t>
              </w:r>
              <w:r w:rsidR="005F543E">
                <w:rPr>
                  <w:rFonts w:asciiTheme="minorHAnsi" w:hAnsiTheme="minorHAnsi" w:cstheme="minorHAnsi"/>
                  <w:bCs/>
                  <w:color w:val="000000" w:themeColor="text1"/>
                  <w:sz w:val="24"/>
                  <w:szCs w:val="24"/>
                </w:rPr>
                <w:t>………………………………………</w:t>
              </w:r>
            </w:p>
            <w:p w14:paraId="26D09BA2" w14:textId="16492B88" w:rsidR="006920D5" w:rsidRPr="005F543E" w:rsidRDefault="006920D5" w:rsidP="005F543E">
              <w:pPr>
                <w:jc w:val="both"/>
                <w:rPr>
                  <w:rFonts w:asciiTheme="minorHAnsi" w:hAnsiTheme="minorHAnsi" w:cstheme="minorHAnsi"/>
                  <w:bCs/>
                  <w:color w:val="000000" w:themeColor="text1"/>
                </w:rPr>
              </w:pPr>
              <w:r w:rsidRPr="005F543E">
                <w:rPr>
                  <w:rFonts w:asciiTheme="minorHAnsi" w:hAnsiTheme="minorHAnsi" w:cstheme="minorHAnsi"/>
                  <w:color w:val="000000" w:themeColor="text1"/>
                </w:rPr>
                <w:tab/>
              </w:r>
              <w:r w:rsidRPr="005F543E">
                <w:rPr>
                  <w:rFonts w:asciiTheme="minorHAnsi" w:hAnsiTheme="minorHAnsi" w:cstheme="minorHAnsi"/>
                  <w:color w:val="000000" w:themeColor="text1"/>
                </w:rPr>
                <w:tab/>
              </w:r>
              <w:r w:rsidRPr="0013369A">
                <w:rPr>
                  <w:rFonts w:asciiTheme="minorHAnsi" w:hAnsiTheme="minorHAnsi" w:cstheme="minorHAnsi"/>
                  <w:bCs/>
                  <w:color w:val="000000" w:themeColor="text1"/>
                </w:rPr>
                <w:t>C.1.1. İç ve dış kaynaklar</w:t>
              </w:r>
              <w:r w:rsidR="005F543E" w:rsidRPr="005F543E">
                <w:rPr>
                  <w:rFonts w:asciiTheme="minorHAnsi" w:hAnsiTheme="minorHAnsi" w:cstheme="minorHAnsi"/>
                  <w:bCs/>
                  <w:color w:val="000000" w:themeColor="text1"/>
                  <w:sz w:val="24"/>
                  <w:szCs w:val="24"/>
                </w:rPr>
                <w:t>………………………………………………</w:t>
              </w:r>
            </w:p>
            <w:p w14:paraId="2BEF5ACA" w14:textId="06E1CED7" w:rsidR="006920D5" w:rsidRPr="005F543E" w:rsidRDefault="006920D5" w:rsidP="005F543E">
              <w:pPr>
                <w:ind w:firstLine="720"/>
                <w:rPr>
                  <w:rFonts w:asciiTheme="minorHAnsi" w:hAnsiTheme="minorHAnsi" w:cstheme="minorHAnsi"/>
                  <w:color w:val="000000" w:themeColor="text1"/>
                </w:rPr>
              </w:pPr>
              <w:r w:rsidRPr="005F543E">
                <w:rPr>
                  <w:rFonts w:asciiTheme="minorHAnsi" w:hAnsiTheme="minorHAnsi" w:cstheme="minorHAnsi"/>
                  <w:color w:val="000000" w:themeColor="text1"/>
                </w:rPr>
                <w:t>C.2.   Araştırma Yetkinliği, İş birlikleri ve Destekler</w:t>
              </w:r>
              <w:r w:rsidR="005F543E" w:rsidRPr="005F543E">
                <w:rPr>
                  <w:rFonts w:asciiTheme="minorHAnsi" w:hAnsiTheme="minorHAnsi" w:cstheme="minorHAnsi"/>
                  <w:bCs/>
                  <w:color w:val="000000" w:themeColor="text1"/>
                  <w:sz w:val="24"/>
                  <w:szCs w:val="24"/>
                </w:rPr>
                <w:t>………………………………………………</w:t>
              </w:r>
            </w:p>
            <w:p w14:paraId="187AAF0F" w14:textId="0B2C8672"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C.2.1. Araştırma yetkinlikleri ve gelişimi</w:t>
              </w:r>
              <w:r w:rsidR="005F543E" w:rsidRPr="005F543E">
                <w:rPr>
                  <w:rFonts w:asciiTheme="minorHAnsi" w:hAnsiTheme="minorHAnsi" w:cstheme="minorHAnsi"/>
                  <w:bCs/>
                  <w:color w:val="000000" w:themeColor="text1"/>
                  <w:sz w:val="24"/>
                  <w:szCs w:val="24"/>
                </w:rPr>
                <w:t>………………………………………………</w:t>
              </w:r>
            </w:p>
            <w:p w14:paraId="359A845A" w14:textId="18F7A4A9"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C.2.2. Ulusal ve uluslararası ortak programlar ve ortak araştırma birimleri</w:t>
              </w:r>
              <w:r w:rsidR="005F543E">
                <w:rPr>
                  <w:rFonts w:asciiTheme="minorHAnsi" w:hAnsiTheme="minorHAnsi" w:cstheme="minorHAnsi"/>
                  <w:bCs/>
                  <w:color w:val="000000" w:themeColor="text1"/>
                </w:rPr>
                <w:t>………….</w:t>
              </w:r>
            </w:p>
            <w:p w14:paraId="03D4497D" w14:textId="755B8A1F" w:rsidR="006920D5" w:rsidRPr="005F543E" w:rsidRDefault="006920D5" w:rsidP="005F543E">
              <w:pPr>
                <w:ind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C.3. Araştırma Performansı</w:t>
              </w:r>
              <w:r w:rsidR="005F543E" w:rsidRPr="005F543E">
                <w:rPr>
                  <w:rFonts w:asciiTheme="minorHAnsi" w:hAnsiTheme="minorHAnsi" w:cstheme="minorHAnsi"/>
                  <w:bCs/>
                  <w:color w:val="000000" w:themeColor="text1"/>
                  <w:sz w:val="24"/>
                  <w:szCs w:val="24"/>
                </w:rPr>
                <w:t>………………………………………………</w:t>
              </w:r>
            </w:p>
            <w:p w14:paraId="0213FD42" w14:textId="3221C908"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lastRenderedPageBreak/>
                <w:t>C.3.1. Araştırma performansının izlenmesi ve değerlendirilmesi</w:t>
              </w:r>
              <w:r w:rsidR="005F543E">
                <w:rPr>
                  <w:rFonts w:asciiTheme="minorHAnsi" w:hAnsiTheme="minorHAnsi" w:cstheme="minorHAnsi"/>
                  <w:bCs/>
                  <w:color w:val="000000" w:themeColor="text1"/>
                  <w:sz w:val="24"/>
                  <w:szCs w:val="24"/>
                </w:rPr>
                <w:t>…………………………</w:t>
              </w:r>
            </w:p>
            <w:p w14:paraId="53E76CF8" w14:textId="4872A633" w:rsidR="006920D5"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C.3.2. Öğretim elemanı/araştırmacı performansının değerlendirilmesi</w:t>
              </w:r>
              <w:r w:rsidR="005F543E">
                <w:rPr>
                  <w:rFonts w:asciiTheme="minorHAnsi" w:hAnsiTheme="minorHAnsi" w:cstheme="minorHAnsi"/>
                  <w:bCs/>
                  <w:color w:val="000000" w:themeColor="text1"/>
                </w:rPr>
                <w:t>……………………</w:t>
              </w:r>
            </w:p>
            <w:p w14:paraId="3D90FD99" w14:textId="3D874DE5" w:rsidR="00702145" w:rsidRPr="005F543E" w:rsidRDefault="00702145" w:rsidP="005F543E">
              <w:pPr>
                <w:rPr>
                  <w:rFonts w:asciiTheme="minorHAnsi" w:hAnsiTheme="minorHAnsi" w:cstheme="minorHAnsi"/>
                  <w:b/>
                  <w:color w:val="000000" w:themeColor="text1"/>
                  <w:sz w:val="24"/>
                  <w:szCs w:val="24"/>
                </w:rPr>
              </w:pPr>
              <w:r w:rsidRPr="005F543E">
                <w:rPr>
                  <w:rFonts w:asciiTheme="minorHAnsi" w:hAnsiTheme="minorHAnsi" w:cstheme="minorHAnsi"/>
                  <w:b/>
                  <w:color w:val="000000" w:themeColor="text1"/>
                  <w:sz w:val="24"/>
                  <w:szCs w:val="24"/>
                </w:rPr>
                <w:t>D. TOPLUMSAL KATKI</w:t>
              </w:r>
              <w:r w:rsidR="005F543E" w:rsidRPr="005F543E">
                <w:rPr>
                  <w:rFonts w:asciiTheme="minorHAnsi" w:hAnsiTheme="minorHAnsi" w:cstheme="minorHAnsi"/>
                  <w:bCs/>
                  <w:color w:val="000000" w:themeColor="text1"/>
                  <w:sz w:val="24"/>
                  <w:szCs w:val="24"/>
                </w:rPr>
                <w:t>………………………………………………………………………………………………</w:t>
              </w:r>
              <w:r w:rsidR="005F543E">
                <w:rPr>
                  <w:rFonts w:asciiTheme="minorHAnsi" w:hAnsiTheme="minorHAnsi" w:cstheme="minorHAnsi"/>
                  <w:bCs/>
                  <w:color w:val="000000" w:themeColor="text1"/>
                  <w:sz w:val="24"/>
                  <w:szCs w:val="24"/>
                </w:rPr>
                <w:t>…….</w:t>
              </w:r>
            </w:p>
            <w:p w14:paraId="704C5570" w14:textId="50D28414" w:rsidR="006920D5" w:rsidRPr="005F543E" w:rsidRDefault="006920D5" w:rsidP="005F543E">
              <w:pPr>
                <w:ind w:firstLine="720"/>
                <w:rPr>
                  <w:rFonts w:asciiTheme="minorHAnsi" w:hAnsiTheme="minorHAnsi" w:cstheme="minorHAnsi"/>
                  <w:color w:val="000000" w:themeColor="text1"/>
                </w:rPr>
              </w:pPr>
              <w:r w:rsidRPr="00DA7F21">
                <w:rPr>
                  <w:rFonts w:asciiTheme="minorHAnsi" w:hAnsiTheme="minorHAnsi" w:cstheme="minorHAnsi"/>
                  <w:color w:val="000000" w:themeColor="text1"/>
                </w:rPr>
                <w:t>D.1.  Toplumsal Katkı Süreçlerinin Yönetimi</w:t>
              </w:r>
              <w:r w:rsidRPr="005F543E">
                <w:rPr>
                  <w:rFonts w:asciiTheme="minorHAnsi" w:hAnsiTheme="minorHAnsi" w:cstheme="minorHAnsi"/>
                  <w:color w:val="000000" w:themeColor="text1"/>
                </w:rPr>
                <w:t xml:space="preserve"> ve Toplumsal Katkı Kaynakları</w:t>
              </w:r>
              <w:r w:rsidR="005F543E">
                <w:rPr>
                  <w:rFonts w:asciiTheme="minorHAnsi" w:hAnsiTheme="minorHAnsi" w:cstheme="minorHAnsi"/>
                  <w:bCs/>
                  <w:color w:val="000000" w:themeColor="text1"/>
                  <w:sz w:val="24"/>
                  <w:szCs w:val="24"/>
                </w:rPr>
                <w:t>…………………………</w:t>
              </w:r>
            </w:p>
            <w:p w14:paraId="3B769762" w14:textId="2C5EDF23" w:rsidR="006920D5" w:rsidRPr="005F543E" w:rsidRDefault="006920D5" w:rsidP="005F543E">
              <w:pPr>
                <w:ind w:left="720" w:firstLine="720"/>
                <w:jc w:val="both"/>
                <w:rPr>
                  <w:rFonts w:asciiTheme="minorHAnsi" w:hAnsiTheme="minorHAnsi" w:cstheme="minorHAnsi"/>
                  <w:bCs/>
                  <w:color w:val="000000" w:themeColor="text1"/>
                </w:rPr>
              </w:pPr>
              <w:r w:rsidRPr="005F543E">
                <w:rPr>
                  <w:rFonts w:asciiTheme="minorHAnsi" w:hAnsiTheme="minorHAnsi" w:cstheme="minorHAnsi"/>
                  <w:bCs/>
                  <w:color w:val="000000" w:themeColor="text1"/>
                </w:rPr>
                <w:t>D.1.2. Kaynaklar</w:t>
              </w:r>
              <w:r w:rsidR="005F543E" w:rsidRPr="005F543E">
                <w:rPr>
                  <w:rFonts w:asciiTheme="minorHAnsi" w:hAnsiTheme="minorHAnsi" w:cstheme="minorHAnsi"/>
                  <w:bCs/>
                  <w:color w:val="000000" w:themeColor="text1"/>
                  <w:sz w:val="24"/>
                  <w:szCs w:val="24"/>
                </w:rPr>
                <w:t>………………………………………………………………………………………………</w:t>
              </w:r>
            </w:p>
            <w:p w14:paraId="4F9A6171" w14:textId="1FA18033" w:rsidR="006920D5" w:rsidRPr="005F543E" w:rsidRDefault="006920D5" w:rsidP="005F543E">
              <w:pPr>
                <w:ind w:firstLine="720"/>
                <w:jc w:val="both"/>
                <w:rPr>
                  <w:rFonts w:asciiTheme="minorHAnsi" w:hAnsiTheme="minorHAnsi" w:cstheme="minorHAnsi"/>
                  <w:color w:val="000000" w:themeColor="text1"/>
                </w:rPr>
              </w:pPr>
              <w:r w:rsidRPr="005F543E">
                <w:rPr>
                  <w:rFonts w:asciiTheme="minorHAnsi" w:hAnsiTheme="minorHAnsi" w:cstheme="minorHAnsi"/>
                  <w:color w:val="000000" w:themeColor="text1"/>
                </w:rPr>
                <w:t>D.2. Toplumsal Katkı Performansı</w:t>
              </w:r>
              <w:r w:rsidR="005F543E" w:rsidRPr="005F543E">
                <w:rPr>
                  <w:rFonts w:asciiTheme="minorHAnsi" w:hAnsiTheme="minorHAnsi" w:cstheme="minorHAnsi"/>
                  <w:bCs/>
                  <w:color w:val="000000" w:themeColor="text1"/>
                  <w:sz w:val="24"/>
                  <w:szCs w:val="24"/>
                </w:rPr>
                <w:t>………………………………………………</w:t>
              </w:r>
              <w:r w:rsidR="005F543E">
                <w:rPr>
                  <w:rFonts w:asciiTheme="minorHAnsi" w:hAnsiTheme="minorHAnsi" w:cstheme="minorHAnsi"/>
                  <w:bCs/>
                  <w:color w:val="000000" w:themeColor="text1"/>
                  <w:sz w:val="24"/>
                  <w:szCs w:val="24"/>
                </w:rPr>
                <w:t>………………………………</w:t>
              </w:r>
            </w:p>
            <w:p w14:paraId="463F3129" w14:textId="7F061DB4" w:rsidR="00BB7E70" w:rsidRPr="005F543E" w:rsidRDefault="006920D5" w:rsidP="005F543E">
              <w:pPr>
                <w:ind w:left="720" w:firstLine="720"/>
                <w:rPr>
                  <w:rFonts w:asciiTheme="minorHAnsi" w:hAnsiTheme="minorHAnsi" w:cstheme="minorHAnsi"/>
                  <w:bCs/>
                  <w:color w:val="000000" w:themeColor="text1"/>
                </w:rPr>
              </w:pPr>
              <w:r w:rsidRPr="005F543E">
                <w:rPr>
                  <w:rFonts w:asciiTheme="minorHAnsi" w:hAnsiTheme="minorHAnsi" w:cstheme="minorHAnsi"/>
                  <w:bCs/>
                  <w:color w:val="000000" w:themeColor="text1"/>
                </w:rPr>
                <w:t>D.2.1.Toplumsal katkı performansının izlenmesi ve değerlendirilmesi</w:t>
              </w:r>
              <w:r w:rsidR="005F543E">
                <w:rPr>
                  <w:rFonts w:asciiTheme="minorHAnsi" w:hAnsiTheme="minorHAnsi" w:cstheme="minorHAnsi"/>
                  <w:bCs/>
                  <w:color w:val="000000" w:themeColor="text1"/>
                </w:rPr>
                <w:t>………............</w:t>
              </w:r>
            </w:p>
            <w:p w14:paraId="17844418" w14:textId="77777777" w:rsidR="00BB7E70" w:rsidRPr="005F543E" w:rsidRDefault="00BB7E70" w:rsidP="005F543E">
              <w:pPr>
                <w:pStyle w:val="Balk2"/>
                <w:rPr>
                  <w:rFonts w:asciiTheme="minorHAnsi" w:hAnsiTheme="minorHAnsi" w:cstheme="minorHAnsi"/>
                  <w:b w:val="0"/>
                  <w:color w:val="000000" w:themeColor="text1"/>
                </w:rPr>
              </w:pPr>
              <w:bookmarkStart w:id="0" w:name="_Toc154652312"/>
              <w:r w:rsidRPr="005F543E">
                <w:rPr>
                  <w:rFonts w:asciiTheme="minorHAnsi" w:hAnsiTheme="minorHAnsi" w:cstheme="minorHAnsi"/>
                  <w:color w:val="000000" w:themeColor="text1"/>
                </w:rPr>
                <w:t>SONUÇ ve DEĞERLENDİRME</w:t>
              </w:r>
              <w:bookmarkEnd w:id="0"/>
              <w:r w:rsidRPr="005F543E">
                <w:rPr>
                  <w:rFonts w:asciiTheme="minorHAnsi" w:hAnsiTheme="minorHAnsi" w:cstheme="minorHAnsi"/>
                  <w:b w:val="0"/>
                  <w:color w:val="000000" w:themeColor="text1"/>
                </w:rPr>
                <w:t>…………………………………………………………………………………………</w:t>
              </w:r>
            </w:p>
            <w:p w14:paraId="3C5FE2E1" w14:textId="374479B7" w:rsidR="00270DAA" w:rsidRPr="005F543E" w:rsidRDefault="00BB7E70" w:rsidP="005F543E">
              <w:pPr>
                <w:rPr>
                  <w:color w:val="000000" w:themeColor="text1"/>
                </w:rPr>
              </w:pPr>
              <w:r w:rsidRPr="005F543E">
                <w:rPr>
                  <w:rFonts w:asciiTheme="minorHAnsi" w:hAnsiTheme="minorHAnsi" w:cstheme="minorHAnsi"/>
                  <w:b/>
                  <w:bCs/>
                  <w:color w:val="000000" w:themeColor="text1"/>
                  <w:sz w:val="24"/>
                  <w:szCs w:val="24"/>
                </w:rPr>
                <w:t>PERFORMANS GÖSTERGELERİ</w:t>
              </w:r>
              <w:r w:rsidRPr="005F543E">
                <w:rPr>
                  <w:rFonts w:asciiTheme="minorHAnsi" w:hAnsiTheme="minorHAnsi" w:cstheme="minorHAnsi"/>
                  <w:bCs/>
                  <w:color w:val="000000" w:themeColor="text1"/>
                  <w:sz w:val="24"/>
                  <w:szCs w:val="24"/>
                </w:rPr>
                <w:t>………………………………………………………………………..……..</w:t>
              </w:r>
            </w:p>
          </w:sdtContent>
        </w:sdt>
      </w:sdtContent>
    </w:sdt>
    <w:p w14:paraId="458F9985" w14:textId="77777777" w:rsidR="00270DAA" w:rsidRPr="00780538" w:rsidRDefault="00270DAA" w:rsidP="00780538"/>
    <w:p w14:paraId="31015D9B" w14:textId="77777777" w:rsidR="00270DAA" w:rsidRPr="00780538" w:rsidRDefault="00270DAA" w:rsidP="00780538"/>
    <w:p w14:paraId="1C70D86E" w14:textId="77777777" w:rsidR="00270DAA" w:rsidRPr="00780538" w:rsidRDefault="00270DAA" w:rsidP="00780538"/>
    <w:p w14:paraId="302BB4A0" w14:textId="77777777" w:rsidR="00270DAA" w:rsidRPr="00780538" w:rsidRDefault="00270DAA" w:rsidP="00780538"/>
    <w:p w14:paraId="788E78F2" w14:textId="77777777" w:rsidR="00780538" w:rsidRDefault="00780538" w:rsidP="00106364">
      <w:pPr>
        <w:pStyle w:val="Balk2"/>
        <w:ind w:firstLine="720"/>
        <w:jc w:val="center"/>
        <w:rPr>
          <w:rFonts w:asciiTheme="minorHAnsi" w:hAnsiTheme="minorHAnsi" w:cstheme="minorHAnsi"/>
          <w:color w:val="000000" w:themeColor="text1"/>
        </w:rPr>
      </w:pPr>
    </w:p>
    <w:p w14:paraId="554B9636" w14:textId="77777777" w:rsidR="00822BA8" w:rsidRDefault="00822BA8" w:rsidP="00106364">
      <w:pPr>
        <w:pStyle w:val="Balk2"/>
        <w:ind w:firstLine="720"/>
        <w:jc w:val="center"/>
        <w:rPr>
          <w:rFonts w:asciiTheme="minorHAnsi" w:hAnsiTheme="minorHAnsi" w:cstheme="minorHAnsi"/>
          <w:color w:val="000000" w:themeColor="text1"/>
        </w:rPr>
      </w:pPr>
    </w:p>
    <w:p w14:paraId="3E09A801" w14:textId="77777777" w:rsidR="00822BA8" w:rsidRDefault="00822BA8" w:rsidP="00106364">
      <w:pPr>
        <w:pStyle w:val="Balk2"/>
        <w:ind w:firstLine="720"/>
        <w:jc w:val="center"/>
        <w:rPr>
          <w:rFonts w:asciiTheme="minorHAnsi" w:hAnsiTheme="minorHAnsi" w:cstheme="minorHAnsi"/>
          <w:color w:val="000000" w:themeColor="text1"/>
        </w:rPr>
      </w:pPr>
    </w:p>
    <w:p w14:paraId="109200DB" w14:textId="77777777" w:rsidR="00822BA8" w:rsidRDefault="00822BA8" w:rsidP="00106364">
      <w:pPr>
        <w:pStyle w:val="Balk2"/>
        <w:ind w:firstLine="720"/>
        <w:jc w:val="center"/>
        <w:rPr>
          <w:rFonts w:asciiTheme="minorHAnsi" w:hAnsiTheme="minorHAnsi" w:cstheme="minorHAnsi"/>
          <w:color w:val="000000" w:themeColor="text1"/>
        </w:rPr>
      </w:pPr>
    </w:p>
    <w:p w14:paraId="442C5B0A" w14:textId="77777777" w:rsidR="00822BA8" w:rsidRDefault="00822BA8" w:rsidP="00106364">
      <w:pPr>
        <w:pStyle w:val="Balk2"/>
        <w:ind w:firstLine="720"/>
        <w:jc w:val="center"/>
        <w:rPr>
          <w:rFonts w:asciiTheme="minorHAnsi" w:hAnsiTheme="minorHAnsi" w:cstheme="minorHAnsi"/>
          <w:color w:val="000000" w:themeColor="text1"/>
        </w:rPr>
      </w:pPr>
    </w:p>
    <w:p w14:paraId="493CE647" w14:textId="77777777" w:rsidR="00822BA8" w:rsidRDefault="00822BA8" w:rsidP="00106364">
      <w:pPr>
        <w:pStyle w:val="Balk2"/>
        <w:ind w:firstLine="720"/>
        <w:jc w:val="center"/>
        <w:rPr>
          <w:rFonts w:asciiTheme="minorHAnsi" w:hAnsiTheme="minorHAnsi" w:cstheme="minorHAnsi"/>
          <w:color w:val="000000" w:themeColor="text1"/>
        </w:rPr>
      </w:pPr>
    </w:p>
    <w:p w14:paraId="0660436B" w14:textId="77777777" w:rsidR="00822BA8" w:rsidRDefault="00822BA8" w:rsidP="00106364">
      <w:pPr>
        <w:pStyle w:val="Balk2"/>
        <w:ind w:firstLine="720"/>
        <w:jc w:val="center"/>
        <w:rPr>
          <w:rFonts w:asciiTheme="minorHAnsi" w:hAnsiTheme="minorHAnsi" w:cstheme="minorHAnsi"/>
          <w:color w:val="000000" w:themeColor="text1"/>
        </w:rPr>
      </w:pPr>
    </w:p>
    <w:p w14:paraId="4C4E5409" w14:textId="77777777" w:rsidR="00822BA8" w:rsidRDefault="00822BA8" w:rsidP="00106364">
      <w:pPr>
        <w:pStyle w:val="Balk2"/>
        <w:ind w:firstLine="720"/>
        <w:jc w:val="center"/>
        <w:rPr>
          <w:rFonts w:asciiTheme="minorHAnsi" w:hAnsiTheme="minorHAnsi" w:cstheme="minorHAnsi"/>
          <w:color w:val="000000" w:themeColor="text1"/>
        </w:rPr>
      </w:pPr>
    </w:p>
    <w:p w14:paraId="4BA6F964" w14:textId="77777777" w:rsidR="00822BA8" w:rsidRDefault="00822BA8" w:rsidP="00106364">
      <w:pPr>
        <w:pStyle w:val="Balk2"/>
        <w:ind w:firstLine="720"/>
        <w:jc w:val="center"/>
        <w:rPr>
          <w:rFonts w:asciiTheme="minorHAnsi" w:hAnsiTheme="minorHAnsi" w:cstheme="minorHAnsi"/>
          <w:color w:val="000000" w:themeColor="text1"/>
        </w:rPr>
      </w:pPr>
    </w:p>
    <w:p w14:paraId="1D89B9FB" w14:textId="77777777" w:rsidR="00822BA8" w:rsidRDefault="00822BA8" w:rsidP="00106364">
      <w:pPr>
        <w:pStyle w:val="Balk2"/>
        <w:ind w:firstLine="720"/>
        <w:jc w:val="center"/>
        <w:rPr>
          <w:rFonts w:asciiTheme="minorHAnsi" w:hAnsiTheme="minorHAnsi" w:cstheme="minorHAnsi"/>
          <w:color w:val="000000" w:themeColor="text1"/>
        </w:rPr>
      </w:pPr>
    </w:p>
    <w:p w14:paraId="4BD26132" w14:textId="77777777" w:rsidR="00822BA8" w:rsidRDefault="00822BA8" w:rsidP="00106364">
      <w:pPr>
        <w:pStyle w:val="Balk2"/>
        <w:ind w:firstLine="720"/>
        <w:jc w:val="center"/>
        <w:rPr>
          <w:rFonts w:asciiTheme="minorHAnsi" w:hAnsiTheme="minorHAnsi" w:cstheme="minorHAnsi"/>
          <w:color w:val="000000" w:themeColor="text1"/>
        </w:rPr>
      </w:pPr>
    </w:p>
    <w:p w14:paraId="3ECE1B32" w14:textId="77777777" w:rsidR="00822BA8" w:rsidRDefault="00822BA8" w:rsidP="00106364">
      <w:pPr>
        <w:pStyle w:val="Balk2"/>
        <w:ind w:firstLine="720"/>
        <w:jc w:val="center"/>
        <w:rPr>
          <w:rFonts w:asciiTheme="minorHAnsi" w:hAnsiTheme="minorHAnsi" w:cstheme="minorHAnsi"/>
          <w:color w:val="000000" w:themeColor="text1"/>
        </w:rPr>
      </w:pPr>
    </w:p>
    <w:p w14:paraId="4F49DAC9" w14:textId="77777777" w:rsidR="00822BA8" w:rsidRDefault="00822BA8" w:rsidP="00106364">
      <w:pPr>
        <w:pStyle w:val="Balk2"/>
        <w:ind w:firstLine="720"/>
        <w:jc w:val="center"/>
        <w:rPr>
          <w:rFonts w:asciiTheme="minorHAnsi" w:hAnsiTheme="minorHAnsi" w:cstheme="minorHAnsi"/>
          <w:color w:val="000000" w:themeColor="text1"/>
        </w:rPr>
      </w:pPr>
    </w:p>
    <w:p w14:paraId="4CDB8C3F" w14:textId="77777777" w:rsidR="00822BA8" w:rsidRDefault="00822BA8" w:rsidP="00106364">
      <w:pPr>
        <w:pStyle w:val="Balk2"/>
        <w:ind w:firstLine="720"/>
        <w:jc w:val="center"/>
        <w:rPr>
          <w:rFonts w:asciiTheme="minorHAnsi" w:hAnsiTheme="minorHAnsi" w:cstheme="minorHAnsi"/>
          <w:color w:val="000000" w:themeColor="text1"/>
        </w:rPr>
      </w:pPr>
    </w:p>
    <w:p w14:paraId="42C48DB4" w14:textId="77777777" w:rsidR="00822BA8" w:rsidRDefault="00822BA8" w:rsidP="00106364">
      <w:pPr>
        <w:pStyle w:val="Balk2"/>
        <w:ind w:firstLine="720"/>
        <w:jc w:val="center"/>
        <w:rPr>
          <w:rFonts w:asciiTheme="minorHAnsi" w:hAnsiTheme="minorHAnsi" w:cstheme="minorHAnsi"/>
          <w:color w:val="000000" w:themeColor="text1"/>
        </w:rPr>
      </w:pPr>
    </w:p>
    <w:p w14:paraId="2882AF1F" w14:textId="77777777" w:rsidR="00822BA8" w:rsidRDefault="00822BA8" w:rsidP="00106364">
      <w:pPr>
        <w:pStyle w:val="Balk2"/>
        <w:ind w:firstLine="720"/>
        <w:jc w:val="center"/>
        <w:rPr>
          <w:rFonts w:asciiTheme="minorHAnsi" w:hAnsiTheme="minorHAnsi" w:cstheme="minorHAnsi"/>
          <w:color w:val="000000" w:themeColor="text1"/>
        </w:rPr>
      </w:pPr>
    </w:p>
    <w:p w14:paraId="25BFEC7B" w14:textId="77777777" w:rsidR="00822BA8" w:rsidRDefault="00822BA8" w:rsidP="00106364">
      <w:pPr>
        <w:pStyle w:val="Balk2"/>
        <w:ind w:firstLine="720"/>
        <w:jc w:val="center"/>
        <w:rPr>
          <w:rFonts w:asciiTheme="minorHAnsi" w:hAnsiTheme="minorHAnsi" w:cstheme="minorHAnsi"/>
          <w:color w:val="000000" w:themeColor="text1"/>
        </w:rPr>
      </w:pPr>
    </w:p>
    <w:p w14:paraId="50A35B29" w14:textId="77777777" w:rsidR="00822BA8" w:rsidRDefault="00822BA8" w:rsidP="00106364">
      <w:pPr>
        <w:pStyle w:val="Balk2"/>
        <w:ind w:firstLine="720"/>
        <w:jc w:val="center"/>
        <w:rPr>
          <w:rFonts w:asciiTheme="minorHAnsi" w:hAnsiTheme="minorHAnsi" w:cstheme="minorHAnsi"/>
          <w:color w:val="000000" w:themeColor="text1"/>
        </w:rPr>
      </w:pPr>
    </w:p>
    <w:p w14:paraId="0ADD5D9D" w14:textId="77777777" w:rsidR="00822BA8" w:rsidRDefault="00822BA8" w:rsidP="00106364">
      <w:pPr>
        <w:pStyle w:val="Balk2"/>
        <w:ind w:firstLine="720"/>
        <w:jc w:val="center"/>
        <w:rPr>
          <w:rFonts w:asciiTheme="minorHAnsi" w:hAnsiTheme="minorHAnsi" w:cstheme="minorHAnsi"/>
          <w:color w:val="000000" w:themeColor="text1"/>
        </w:rPr>
      </w:pPr>
    </w:p>
    <w:p w14:paraId="089C46DC" w14:textId="77777777" w:rsidR="00822BA8" w:rsidRDefault="00822BA8" w:rsidP="00106364">
      <w:pPr>
        <w:pStyle w:val="Balk2"/>
        <w:ind w:firstLine="720"/>
        <w:jc w:val="center"/>
        <w:rPr>
          <w:rFonts w:asciiTheme="minorHAnsi" w:hAnsiTheme="minorHAnsi" w:cstheme="minorHAnsi"/>
          <w:color w:val="000000" w:themeColor="text1"/>
        </w:rPr>
      </w:pPr>
    </w:p>
    <w:p w14:paraId="383759AD" w14:textId="77777777" w:rsidR="00822BA8" w:rsidRDefault="00822BA8" w:rsidP="00106364">
      <w:pPr>
        <w:pStyle w:val="Balk2"/>
        <w:ind w:firstLine="720"/>
        <w:jc w:val="center"/>
        <w:rPr>
          <w:rFonts w:asciiTheme="minorHAnsi" w:hAnsiTheme="minorHAnsi" w:cstheme="minorHAnsi"/>
          <w:color w:val="000000" w:themeColor="text1"/>
        </w:rPr>
      </w:pPr>
    </w:p>
    <w:p w14:paraId="6B5BC996" w14:textId="77777777" w:rsidR="00822BA8" w:rsidRDefault="00822BA8" w:rsidP="00106364">
      <w:pPr>
        <w:pStyle w:val="Balk2"/>
        <w:ind w:firstLine="720"/>
        <w:jc w:val="center"/>
        <w:rPr>
          <w:rFonts w:asciiTheme="minorHAnsi" w:hAnsiTheme="minorHAnsi" w:cstheme="minorHAnsi"/>
          <w:color w:val="000000" w:themeColor="text1"/>
        </w:rPr>
      </w:pPr>
    </w:p>
    <w:p w14:paraId="54E747A3" w14:textId="77777777" w:rsidR="00822BA8" w:rsidRDefault="00822BA8" w:rsidP="00106364">
      <w:pPr>
        <w:pStyle w:val="Balk2"/>
        <w:ind w:firstLine="720"/>
        <w:jc w:val="center"/>
        <w:rPr>
          <w:rFonts w:asciiTheme="minorHAnsi" w:hAnsiTheme="minorHAnsi" w:cstheme="minorHAnsi"/>
          <w:color w:val="000000" w:themeColor="text1"/>
        </w:rPr>
      </w:pPr>
    </w:p>
    <w:p w14:paraId="58AD5028" w14:textId="77777777" w:rsidR="00822BA8" w:rsidRDefault="00822BA8" w:rsidP="00106364">
      <w:pPr>
        <w:pStyle w:val="Balk2"/>
        <w:ind w:firstLine="720"/>
        <w:jc w:val="center"/>
        <w:rPr>
          <w:rFonts w:asciiTheme="minorHAnsi" w:hAnsiTheme="minorHAnsi" w:cstheme="minorHAnsi"/>
          <w:color w:val="000000" w:themeColor="text1"/>
        </w:rPr>
      </w:pPr>
    </w:p>
    <w:p w14:paraId="553F9FC8" w14:textId="77777777" w:rsidR="00822BA8" w:rsidRDefault="00822BA8" w:rsidP="00106364">
      <w:pPr>
        <w:pStyle w:val="Balk2"/>
        <w:ind w:firstLine="720"/>
        <w:jc w:val="center"/>
        <w:rPr>
          <w:rFonts w:asciiTheme="minorHAnsi" w:hAnsiTheme="minorHAnsi" w:cstheme="minorHAnsi"/>
          <w:color w:val="000000" w:themeColor="text1"/>
        </w:rPr>
      </w:pPr>
    </w:p>
    <w:p w14:paraId="2E07C2A5" w14:textId="77777777" w:rsidR="00822BA8" w:rsidRDefault="00822BA8" w:rsidP="00106364">
      <w:pPr>
        <w:pStyle w:val="Balk2"/>
        <w:ind w:firstLine="720"/>
        <w:jc w:val="center"/>
        <w:rPr>
          <w:rFonts w:asciiTheme="minorHAnsi" w:hAnsiTheme="minorHAnsi" w:cstheme="minorHAnsi"/>
          <w:color w:val="000000" w:themeColor="text1"/>
        </w:rPr>
      </w:pPr>
    </w:p>
    <w:p w14:paraId="5E3F6B5A" w14:textId="77777777" w:rsidR="00822BA8" w:rsidRDefault="00822BA8" w:rsidP="00106364">
      <w:pPr>
        <w:pStyle w:val="Balk2"/>
        <w:ind w:firstLine="720"/>
        <w:jc w:val="center"/>
        <w:rPr>
          <w:rFonts w:asciiTheme="minorHAnsi" w:hAnsiTheme="minorHAnsi" w:cstheme="minorHAnsi"/>
          <w:color w:val="000000" w:themeColor="text1"/>
        </w:rPr>
      </w:pPr>
    </w:p>
    <w:p w14:paraId="78591BDF" w14:textId="77777777" w:rsidR="00822BA8" w:rsidRDefault="00822BA8" w:rsidP="00106364">
      <w:pPr>
        <w:pStyle w:val="Balk2"/>
        <w:ind w:firstLine="720"/>
        <w:jc w:val="center"/>
        <w:rPr>
          <w:rFonts w:asciiTheme="minorHAnsi" w:hAnsiTheme="minorHAnsi" w:cstheme="minorHAnsi"/>
          <w:color w:val="000000" w:themeColor="text1"/>
        </w:rPr>
      </w:pPr>
    </w:p>
    <w:p w14:paraId="4A0E074C" w14:textId="77777777" w:rsidR="00822BA8" w:rsidRDefault="00822BA8" w:rsidP="00106364">
      <w:pPr>
        <w:pStyle w:val="Balk2"/>
        <w:ind w:firstLine="720"/>
        <w:jc w:val="center"/>
        <w:rPr>
          <w:rFonts w:asciiTheme="minorHAnsi" w:hAnsiTheme="minorHAnsi" w:cstheme="minorHAnsi"/>
          <w:color w:val="000000" w:themeColor="text1"/>
        </w:rPr>
      </w:pPr>
    </w:p>
    <w:p w14:paraId="1440AB41" w14:textId="77777777" w:rsidR="00822BA8" w:rsidRDefault="00822BA8" w:rsidP="00106364">
      <w:pPr>
        <w:pStyle w:val="Balk2"/>
        <w:ind w:firstLine="720"/>
        <w:jc w:val="center"/>
        <w:rPr>
          <w:rFonts w:asciiTheme="minorHAnsi" w:hAnsiTheme="minorHAnsi" w:cstheme="minorHAnsi"/>
          <w:color w:val="000000" w:themeColor="text1"/>
        </w:rPr>
      </w:pPr>
    </w:p>
    <w:p w14:paraId="159DF6E3" w14:textId="77777777" w:rsidR="00822BA8" w:rsidRDefault="00822BA8" w:rsidP="00106364">
      <w:pPr>
        <w:pStyle w:val="Balk2"/>
        <w:ind w:firstLine="720"/>
        <w:jc w:val="center"/>
        <w:rPr>
          <w:rFonts w:asciiTheme="minorHAnsi" w:hAnsiTheme="minorHAnsi" w:cstheme="minorHAnsi"/>
          <w:color w:val="000000" w:themeColor="text1"/>
        </w:rPr>
      </w:pPr>
    </w:p>
    <w:p w14:paraId="7F174D58" w14:textId="77777777" w:rsidR="00822BA8" w:rsidRDefault="00822BA8" w:rsidP="00106364">
      <w:pPr>
        <w:pStyle w:val="Balk2"/>
        <w:ind w:firstLine="720"/>
        <w:jc w:val="center"/>
        <w:rPr>
          <w:rFonts w:asciiTheme="minorHAnsi" w:hAnsiTheme="minorHAnsi" w:cstheme="minorHAnsi"/>
          <w:color w:val="000000" w:themeColor="text1"/>
        </w:rPr>
      </w:pPr>
    </w:p>
    <w:p w14:paraId="0B4A0729" w14:textId="77777777" w:rsidR="00822BA8" w:rsidRDefault="00822BA8" w:rsidP="00106364">
      <w:pPr>
        <w:pStyle w:val="Balk2"/>
        <w:ind w:firstLine="720"/>
        <w:jc w:val="center"/>
        <w:rPr>
          <w:rFonts w:asciiTheme="minorHAnsi" w:hAnsiTheme="minorHAnsi" w:cstheme="minorHAnsi"/>
          <w:color w:val="000000" w:themeColor="text1"/>
        </w:rPr>
      </w:pPr>
    </w:p>
    <w:p w14:paraId="496F5406" w14:textId="77777777" w:rsidR="00822BA8" w:rsidRDefault="00822BA8" w:rsidP="00106364">
      <w:pPr>
        <w:pStyle w:val="Balk2"/>
        <w:ind w:firstLine="720"/>
        <w:jc w:val="center"/>
        <w:rPr>
          <w:rFonts w:asciiTheme="minorHAnsi" w:hAnsiTheme="minorHAnsi" w:cstheme="minorHAnsi"/>
          <w:color w:val="000000" w:themeColor="text1"/>
        </w:rPr>
      </w:pPr>
    </w:p>
    <w:p w14:paraId="2033D991" w14:textId="77777777" w:rsidR="00822BA8" w:rsidRDefault="00822BA8" w:rsidP="00106364">
      <w:pPr>
        <w:pStyle w:val="Balk2"/>
        <w:ind w:firstLine="720"/>
        <w:jc w:val="center"/>
        <w:rPr>
          <w:rFonts w:asciiTheme="minorHAnsi" w:hAnsiTheme="minorHAnsi" w:cstheme="minorHAnsi"/>
          <w:color w:val="000000" w:themeColor="text1"/>
        </w:rPr>
      </w:pPr>
    </w:p>
    <w:p w14:paraId="4CEF662B" w14:textId="77777777" w:rsidR="00822BA8" w:rsidRDefault="00822BA8" w:rsidP="00106364">
      <w:pPr>
        <w:pStyle w:val="Balk2"/>
        <w:ind w:firstLine="720"/>
        <w:jc w:val="center"/>
        <w:rPr>
          <w:rFonts w:asciiTheme="minorHAnsi" w:hAnsiTheme="minorHAnsi" w:cstheme="minorHAnsi"/>
          <w:color w:val="000000" w:themeColor="text1"/>
        </w:rPr>
      </w:pPr>
    </w:p>
    <w:p w14:paraId="5CA70EA6" w14:textId="77777777" w:rsidR="00FF2EB1" w:rsidRPr="001571AD" w:rsidRDefault="00FF2EB1" w:rsidP="00FF2EB1">
      <w:pPr>
        <w:spacing w:before="240" w:after="240"/>
        <w:ind w:right="63" w:firstLine="720"/>
        <w:jc w:val="center"/>
        <w:rPr>
          <w:rFonts w:asciiTheme="minorHAnsi" w:eastAsia="CamberW04-Regular" w:hAnsiTheme="minorHAnsi" w:cstheme="minorHAnsi"/>
          <w:b/>
          <w:bCs/>
          <w:spacing w:val="-2"/>
          <w:sz w:val="24"/>
          <w:szCs w:val="24"/>
        </w:rPr>
      </w:pPr>
      <w:bookmarkStart w:id="1" w:name="_Toc154652311"/>
      <w:r w:rsidRPr="001571AD">
        <w:rPr>
          <w:rFonts w:asciiTheme="minorHAnsi" w:eastAsia="CamberW04-Regular" w:hAnsiTheme="minorHAnsi" w:cstheme="minorHAnsi"/>
          <w:b/>
          <w:bCs/>
          <w:spacing w:val="-2"/>
          <w:sz w:val="24"/>
          <w:szCs w:val="24"/>
        </w:rPr>
        <w:lastRenderedPageBreak/>
        <w:t>ÖZET</w:t>
      </w:r>
    </w:p>
    <w:p w14:paraId="5B88AAB6" w14:textId="77777777" w:rsidR="00523D05" w:rsidRPr="00523D05" w:rsidRDefault="00523D05" w:rsidP="00CA1DCD">
      <w:pPr>
        <w:spacing w:line="276" w:lineRule="auto"/>
        <w:jc w:val="both"/>
        <w:rPr>
          <w:rFonts w:asciiTheme="minorHAnsi" w:hAnsiTheme="minorHAnsi" w:cstheme="minorHAnsi"/>
          <w:sz w:val="24"/>
          <w:szCs w:val="24"/>
        </w:rPr>
      </w:pPr>
      <w:r w:rsidRPr="00523D05">
        <w:rPr>
          <w:rFonts w:asciiTheme="minorHAnsi" w:hAnsiTheme="minorHAnsi" w:cstheme="minorHAnsi"/>
          <w:sz w:val="24"/>
          <w:szCs w:val="24"/>
        </w:rPr>
        <w:t>Bu rapor, bölümün performansını çok yönlü bir şekilde değerlendirmek ve iyileştirme alanlarını belirlemek amacıyla hazırlanmıştır. Raporun kapsamı oldukça geniş olup, bölümün eğitim-öğretim faaliyetleri, araştırma-geliştirme çalışmaları, topluma katkı hizmetleri ve yönetimsel-idari süreçlerini kapsamaktadır.</w:t>
      </w:r>
    </w:p>
    <w:p w14:paraId="2509DD2A" w14:textId="77777777" w:rsidR="00523D05" w:rsidRPr="00523D05" w:rsidRDefault="00523D05" w:rsidP="00CA1DCD">
      <w:pPr>
        <w:spacing w:line="276" w:lineRule="auto"/>
        <w:jc w:val="both"/>
        <w:rPr>
          <w:rFonts w:asciiTheme="minorHAnsi" w:hAnsiTheme="minorHAnsi" w:cstheme="minorHAnsi"/>
          <w:sz w:val="24"/>
          <w:szCs w:val="24"/>
        </w:rPr>
      </w:pPr>
      <w:r w:rsidRPr="00523D05">
        <w:rPr>
          <w:rFonts w:asciiTheme="minorHAnsi" w:hAnsiTheme="minorHAnsi" w:cstheme="minorHAnsi"/>
          <w:b/>
          <w:bCs/>
          <w:sz w:val="24"/>
          <w:szCs w:val="24"/>
        </w:rPr>
        <w:t>Eğitim-öğretim faaliyetleri</w:t>
      </w:r>
      <w:r w:rsidRPr="00523D05">
        <w:rPr>
          <w:rFonts w:asciiTheme="minorHAnsi" w:hAnsiTheme="minorHAnsi" w:cstheme="minorHAnsi"/>
          <w:sz w:val="24"/>
          <w:szCs w:val="24"/>
        </w:rPr>
        <w:t xml:space="preserve"> kapsamında, ders içeriklerinin güncelliği, öğretim yöntemlerinin etkinliği ve öğrenci memnuniyeti gibi konular ele alınmıştır. Bölüm, öğrencilere sunduğu derslerin kalitesini artırmak ve mezunlarının iş dünyasında başarılı olmalarını sağlamak için sürekli olarak eğitim-öğretim programlarını gözden geçirmekte ve güncellemektedir.</w:t>
      </w:r>
    </w:p>
    <w:p w14:paraId="06764DF5" w14:textId="77777777" w:rsidR="00523D05" w:rsidRPr="00523D05" w:rsidRDefault="00523D05" w:rsidP="00CA1DCD">
      <w:pPr>
        <w:spacing w:line="276" w:lineRule="auto"/>
        <w:jc w:val="both"/>
        <w:rPr>
          <w:rFonts w:asciiTheme="minorHAnsi" w:hAnsiTheme="minorHAnsi" w:cstheme="minorHAnsi"/>
          <w:sz w:val="24"/>
          <w:szCs w:val="24"/>
        </w:rPr>
      </w:pPr>
      <w:r w:rsidRPr="00523D05">
        <w:rPr>
          <w:rFonts w:asciiTheme="minorHAnsi" w:hAnsiTheme="minorHAnsi" w:cstheme="minorHAnsi"/>
          <w:b/>
          <w:bCs/>
          <w:sz w:val="24"/>
          <w:szCs w:val="24"/>
        </w:rPr>
        <w:t>Araştırma-geliştirme çalışmaları</w:t>
      </w:r>
      <w:r w:rsidRPr="00523D05">
        <w:rPr>
          <w:rFonts w:asciiTheme="minorHAnsi" w:hAnsiTheme="minorHAnsi" w:cstheme="minorHAnsi"/>
          <w:sz w:val="24"/>
          <w:szCs w:val="24"/>
        </w:rPr>
        <w:t xml:space="preserve"> bölümünde, öğretim üyelerinin yürüttüğü bilimsel araştırmalar, yayınlar, projeler ve patentler incelenmiştir. Bölüm, bilimsel bilgi üretimine katkıda bulunmayı ve topluma fayda sağlayacak yenilikçi çözümler geliştirmeyi hedeflemektedir.</w:t>
      </w:r>
    </w:p>
    <w:p w14:paraId="03995E3D" w14:textId="77777777" w:rsidR="00523D05" w:rsidRPr="00523D05" w:rsidRDefault="00523D05" w:rsidP="00CA1DCD">
      <w:pPr>
        <w:spacing w:line="276" w:lineRule="auto"/>
        <w:jc w:val="both"/>
        <w:rPr>
          <w:rFonts w:asciiTheme="minorHAnsi" w:hAnsiTheme="minorHAnsi" w:cstheme="minorHAnsi"/>
          <w:sz w:val="24"/>
          <w:szCs w:val="24"/>
        </w:rPr>
      </w:pPr>
      <w:r w:rsidRPr="00523D05">
        <w:rPr>
          <w:rFonts w:asciiTheme="minorHAnsi" w:hAnsiTheme="minorHAnsi" w:cstheme="minorHAnsi"/>
          <w:b/>
          <w:bCs/>
          <w:sz w:val="24"/>
          <w:szCs w:val="24"/>
        </w:rPr>
        <w:t>Topluma katkı hizmetleri</w:t>
      </w:r>
      <w:r w:rsidRPr="00523D05">
        <w:rPr>
          <w:rFonts w:asciiTheme="minorHAnsi" w:hAnsiTheme="minorHAnsi" w:cstheme="minorHAnsi"/>
          <w:sz w:val="24"/>
          <w:szCs w:val="24"/>
        </w:rPr>
        <w:t xml:space="preserve"> alanında, bölümün gerçekleştirdiği danışmanlık, eğitim, seminer, konferans ve sosyal sorumluluk projeleri değerlendirilmiştir. Bölüm, bilgi birikimini ve uzmanlığını toplumla paylaşarak, bölgesel kalkınmaya ve toplumsal faydaya katkıda bulunmayı amaçlamaktadır.</w:t>
      </w:r>
    </w:p>
    <w:p w14:paraId="2DC10069" w14:textId="77777777" w:rsidR="00523D05" w:rsidRPr="00523D05" w:rsidRDefault="00523D05" w:rsidP="00CA1DCD">
      <w:pPr>
        <w:spacing w:line="276" w:lineRule="auto"/>
        <w:jc w:val="both"/>
        <w:rPr>
          <w:rFonts w:asciiTheme="minorHAnsi" w:hAnsiTheme="minorHAnsi" w:cstheme="minorHAnsi"/>
          <w:sz w:val="24"/>
          <w:szCs w:val="24"/>
        </w:rPr>
      </w:pPr>
      <w:r w:rsidRPr="00523D05">
        <w:rPr>
          <w:rFonts w:asciiTheme="minorHAnsi" w:hAnsiTheme="minorHAnsi" w:cstheme="minorHAnsi"/>
          <w:b/>
          <w:bCs/>
          <w:sz w:val="24"/>
          <w:szCs w:val="24"/>
        </w:rPr>
        <w:t>Yönetimsel-idari süreçler</w:t>
      </w:r>
      <w:r w:rsidRPr="00523D05">
        <w:rPr>
          <w:rFonts w:asciiTheme="minorHAnsi" w:hAnsiTheme="minorHAnsi" w:cstheme="minorHAnsi"/>
          <w:sz w:val="24"/>
          <w:szCs w:val="24"/>
        </w:rPr>
        <w:t xml:space="preserve"> bölümünde ise, bölümün yönetim yapısı, karar alma mekanizmaları, kaynak yönetimi ve iletişim süreçleri ele alınmıştır. Bölüm, etkin ve verimli bir yönetim anlayışı benimseyerek, kaynaklarını en iyi şekilde kullanmayı ve paydaşları ile sağlıklı iletişim kurmayı hedeflemektedir.</w:t>
      </w:r>
    </w:p>
    <w:p w14:paraId="640F166C" w14:textId="25F48206" w:rsidR="00523D05" w:rsidRPr="00523D05" w:rsidRDefault="00523D05" w:rsidP="00CA1DCD">
      <w:pPr>
        <w:spacing w:line="276" w:lineRule="auto"/>
        <w:jc w:val="both"/>
        <w:rPr>
          <w:rFonts w:asciiTheme="minorHAnsi" w:hAnsiTheme="minorHAnsi" w:cstheme="minorHAnsi"/>
          <w:sz w:val="24"/>
          <w:szCs w:val="24"/>
        </w:rPr>
      </w:pPr>
      <w:r w:rsidRPr="00523D05">
        <w:rPr>
          <w:rFonts w:asciiTheme="minorHAnsi" w:hAnsiTheme="minorHAnsi" w:cstheme="minorHAnsi"/>
          <w:sz w:val="24"/>
          <w:szCs w:val="24"/>
        </w:rPr>
        <w:t>Raporun hazırlanma süreci, belirli aşamalardan oluşmaktadır. İlk olarak, bölümün mevcut durumu ve performansı hakkında veri toplanır. Bu veriler, ders değerlendirme anketleri, öğrenci geri bildirimleri, yayın ve proje istatistikleri, toplum hizmetleri faaliyet raporları ve idari kayıtlar gibi çeşitli kaynaklardan elde edilir. Toplanan veriler analiz edilerek bölümün güçlü ve gelişmeye açık yönleri belirlenir. Daha sonra, belirlenen bu alanlarda iyileştirme önerileri geliştirilir.Bu rapor, bölümün kendini değerlendirmesine ve sürekli iyileştirme çabalarına katkı sağlamayı amaçlamaktadır. Raporun bulguları, bölümün stratejik hedeflerine ulaşma yolunda ilerlemesini izlemek, kaynaklarını daha etkin kullanmak ve paydaşlarının beklentilerini karşılamak için kullanılacaktır.Raporun hazırlanmasında, şeffaflık ve hesap verebilirlik ilkeleri gözetilmiştir. Raporun tüm bölüme açık ve erişilebilir olması sağlanarak, bölümün tüm üyelerinin katılımı ve geri bildirimi teşvik edilmektedir.Bu rapor, bölümün performansını değerlendirmek ve iyileştirme alanlarını belirlemek için önemli bir araçtır. Raporun bulguları ve önerileri, bölümün gelecekteki başarısı için yol gösterici olacaktır.</w:t>
      </w:r>
    </w:p>
    <w:p w14:paraId="1B227388" w14:textId="77777777" w:rsidR="00106364" w:rsidRDefault="00106364" w:rsidP="00780538"/>
    <w:p w14:paraId="13B6E567" w14:textId="77777777" w:rsidR="00106364" w:rsidRDefault="00106364" w:rsidP="00780538"/>
    <w:p w14:paraId="6A8B4E59" w14:textId="77777777" w:rsidR="00106364" w:rsidRDefault="00106364" w:rsidP="00780538"/>
    <w:p w14:paraId="7D49936E" w14:textId="77777777" w:rsidR="00106364" w:rsidRDefault="00106364" w:rsidP="00780538"/>
    <w:p w14:paraId="0AA9E0C5" w14:textId="77777777" w:rsidR="00106364" w:rsidRDefault="00106364" w:rsidP="00780538"/>
    <w:p w14:paraId="32209825" w14:textId="77777777" w:rsidR="00106364" w:rsidRDefault="00106364" w:rsidP="00780538"/>
    <w:p w14:paraId="27798E39" w14:textId="77777777" w:rsidR="00106364" w:rsidRDefault="00106364" w:rsidP="00780538"/>
    <w:p w14:paraId="7D51DED2" w14:textId="77777777" w:rsidR="00106364" w:rsidRDefault="00106364" w:rsidP="00780538"/>
    <w:p w14:paraId="48DE0E62" w14:textId="77777777" w:rsidR="00106364" w:rsidRDefault="00106364" w:rsidP="00780538"/>
    <w:p w14:paraId="09DA9541" w14:textId="77777777" w:rsidR="00106364" w:rsidRDefault="00106364" w:rsidP="00780538"/>
    <w:p w14:paraId="219C9550" w14:textId="77777777" w:rsidR="00106364" w:rsidRDefault="00106364" w:rsidP="00780538"/>
    <w:p w14:paraId="0F18E878" w14:textId="77777777" w:rsidR="00106364" w:rsidRDefault="00106364" w:rsidP="00780538"/>
    <w:p w14:paraId="4E4E71F4" w14:textId="53BAEF2D" w:rsidR="00106364" w:rsidRDefault="00106364" w:rsidP="00106364">
      <w:pPr>
        <w:pStyle w:val="Balk2"/>
        <w:jc w:val="center"/>
      </w:pPr>
      <w:r>
        <w:t>Kurum Hakkında Bilgiler</w:t>
      </w:r>
      <w:bookmarkEnd w:id="1"/>
    </w:p>
    <w:p w14:paraId="095912C0" w14:textId="77777777" w:rsidR="00106364" w:rsidRDefault="00106364" w:rsidP="00106364">
      <w:pPr>
        <w:ind w:firstLine="720"/>
        <w:rPr>
          <w:rFonts w:ascii="CamberW04-Regular" w:hAnsi="CamberW04-Regular"/>
          <w:b/>
          <w:bCs/>
          <w:sz w:val="24"/>
          <w:szCs w:val="24"/>
        </w:rPr>
      </w:pPr>
      <w:r>
        <w:rPr>
          <w:rFonts w:ascii="CamberW04-Regular" w:hAnsi="CamberW04-Regular"/>
          <w:b/>
          <w:bCs/>
          <w:sz w:val="24"/>
          <w:szCs w:val="24"/>
        </w:rPr>
        <w:t>1. İletişim Bilgileri</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276"/>
        <w:gridCol w:w="1228"/>
        <w:gridCol w:w="2032"/>
        <w:gridCol w:w="2268"/>
      </w:tblGrid>
      <w:tr w:rsidR="009E33D6" w:rsidRPr="004E6EC1" w14:paraId="0E746CB7" w14:textId="77777777" w:rsidTr="009E33D6">
        <w:trPr>
          <w:trHeight w:val="137"/>
          <w:jc w:val="center"/>
        </w:trPr>
        <w:tc>
          <w:tcPr>
            <w:tcW w:w="2405" w:type="dxa"/>
            <w:shd w:val="clear" w:color="auto" w:fill="auto"/>
          </w:tcPr>
          <w:p w14:paraId="2013319C" w14:textId="77777777" w:rsidR="009E33D6" w:rsidRPr="004E6EC1" w:rsidRDefault="009E33D6" w:rsidP="00836322">
            <w:pPr>
              <w:ind w:right="1097"/>
              <w:rPr>
                <w:rFonts w:ascii="Times New Roman" w:hAnsi="Times New Roman" w:cs="Times New Roman"/>
                <w:b/>
                <w:szCs w:val="32"/>
              </w:rPr>
            </w:pPr>
            <w:r w:rsidRPr="004E6EC1">
              <w:rPr>
                <w:rFonts w:ascii="Times New Roman" w:hAnsi="Times New Roman" w:cs="Times New Roman"/>
                <w:b/>
                <w:szCs w:val="32"/>
              </w:rPr>
              <w:t>Adı Soyadı</w:t>
            </w:r>
          </w:p>
        </w:tc>
        <w:tc>
          <w:tcPr>
            <w:tcW w:w="1276" w:type="dxa"/>
            <w:shd w:val="clear" w:color="auto" w:fill="auto"/>
          </w:tcPr>
          <w:p w14:paraId="1B62DFBA" w14:textId="77777777" w:rsidR="009E33D6" w:rsidRPr="004E6EC1" w:rsidRDefault="009E33D6" w:rsidP="00836322">
            <w:pPr>
              <w:ind w:left="-108" w:right="-96"/>
              <w:rPr>
                <w:rFonts w:ascii="Times New Roman" w:hAnsi="Times New Roman" w:cs="Times New Roman"/>
                <w:b/>
                <w:szCs w:val="32"/>
              </w:rPr>
            </w:pPr>
            <w:r w:rsidRPr="004E6EC1">
              <w:rPr>
                <w:rFonts w:ascii="Times New Roman" w:hAnsi="Times New Roman" w:cs="Times New Roman"/>
                <w:b/>
                <w:szCs w:val="32"/>
              </w:rPr>
              <w:t>Görevi</w:t>
            </w:r>
          </w:p>
        </w:tc>
        <w:tc>
          <w:tcPr>
            <w:tcW w:w="1228" w:type="dxa"/>
            <w:shd w:val="clear" w:color="auto" w:fill="auto"/>
          </w:tcPr>
          <w:p w14:paraId="3B2DA2EF" w14:textId="77777777" w:rsidR="009E33D6" w:rsidRPr="004E6EC1" w:rsidRDefault="009E33D6" w:rsidP="00836322">
            <w:pPr>
              <w:rPr>
                <w:rFonts w:ascii="Times New Roman" w:hAnsi="Times New Roman" w:cs="Times New Roman"/>
                <w:b/>
                <w:szCs w:val="32"/>
              </w:rPr>
            </w:pPr>
            <w:r w:rsidRPr="004E6EC1">
              <w:rPr>
                <w:rFonts w:ascii="Times New Roman" w:hAnsi="Times New Roman" w:cs="Times New Roman"/>
                <w:b/>
                <w:szCs w:val="32"/>
              </w:rPr>
              <w:t>Adres</w:t>
            </w:r>
          </w:p>
        </w:tc>
        <w:tc>
          <w:tcPr>
            <w:tcW w:w="2032" w:type="dxa"/>
            <w:shd w:val="clear" w:color="auto" w:fill="auto"/>
          </w:tcPr>
          <w:p w14:paraId="60D085C9" w14:textId="77777777" w:rsidR="009E33D6" w:rsidRPr="004E6EC1" w:rsidRDefault="009E33D6" w:rsidP="00836322">
            <w:pPr>
              <w:tabs>
                <w:tab w:val="decimal" w:pos="-106"/>
                <w:tab w:val="decimal" w:pos="1739"/>
              </w:tabs>
              <w:ind w:right="-108"/>
              <w:rPr>
                <w:rFonts w:ascii="Times New Roman" w:hAnsi="Times New Roman" w:cs="Times New Roman"/>
                <w:b/>
                <w:szCs w:val="32"/>
              </w:rPr>
            </w:pPr>
            <w:r w:rsidRPr="004E6EC1">
              <w:rPr>
                <w:rFonts w:ascii="Times New Roman" w:hAnsi="Times New Roman" w:cs="Times New Roman"/>
                <w:b/>
                <w:szCs w:val="32"/>
              </w:rPr>
              <w:t>Telefon</w:t>
            </w:r>
          </w:p>
        </w:tc>
        <w:tc>
          <w:tcPr>
            <w:tcW w:w="2268" w:type="dxa"/>
            <w:shd w:val="clear" w:color="auto" w:fill="auto"/>
          </w:tcPr>
          <w:p w14:paraId="3AA95D7E" w14:textId="77777777" w:rsidR="009E33D6" w:rsidRPr="004E6EC1" w:rsidRDefault="009E33D6" w:rsidP="00836322">
            <w:pPr>
              <w:ind w:right="1097"/>
              <w:rPr>
                <w:rFonts w:ascii="Times New Roman" w:hAnsi="Times New Roman" w:cs="Times New Roman"/>
                <w:b/>
                <w:szCs w:val="32"/>
              </w:rPr>
            </w:pPr>
            <w:r w:rsidRPr="004E6EC1">
              <w:rPr>
                <w:rFonts w:ascii="Times New Roman" w:hAnsi="Times New Roman" w:cs="Times New Roman"/>
                <w:b/>
                <w:szCs w:val="32"/>
              </w:rPr>
              <w:t>e-posta</w:t>
            </w:r>
          </w:p>
        </w:tc>
      </w:tr>
      <w:tr w:rsidR="009E33D6" w:rsidRPr="004E6EC1" w14:paraId="696306D0" w14:textId="77777777" w:rsidTr="009E33D6">
        <w:trPr>
          <w:trHeight w:val="472"/>
          <w:jc w:val="center"/>
        </w:trPr>
        <w:tc>
          <w:tcPr>
            <w:tcW w:w="2405" w:type="dxa"/>
            <w:shd w:val="clear" w:color="auto" w:fill="auto"/>
          </w:tcPr>
          <w:p w14:paraId="4D9DA205" w14:textId="14CD528B" w:rsidR="009E33D6" w:rsidRPr="004E6EC1" w:rsidRDefault="009E33D6" w:rsidP="00836322">
            <w:pPr>
              <w:ind w:right="-1667"/>
              <w:rPr>
                <w:rFonts w:ascii="Times New Roman" w:hAnsi="Times New Roman" w:cs="Times New Roman"/>
                <w:szCs w:val="32"/>
              </w:rPr>
            </w:pPr>
            <w:r>
              <w:rPr>
                <w:rFonts w:ascii="Times New Roman" w:hAnsi="Times New Roman" w:cs="Times New Roman"/>
                <w:szCs w:val="32"/>
              </w:rPr>
              <w:t>Prof. Dr. Levent KOŞAN</w:t>
            </w:r>
          </w:p>
        </w:tc>
        <w:tc>
          <w:tcPr>
            <w:tcW w:w="1276" w:type="dxa"/>
            <w:shd w:val="clear" w:color="auto" w:fill="auto"/>
          </w:tcPr>
          <w:p w14:paraId="335D89FC" w14:textId="77777777" w:rsidR="009E33D6" w:rsidRPr="004E6EC1" w:rsidRDefault="009E33D6" w:rsidP="00836322">
            <w:pPr>
              <w:ind w:right="-1667"/>
              <w:rPr>
                <w:rFonts w:ascii="Times New Roman" w:hAnsi="Times New Roman" w:cs="Times New Roman"/>
                <w:szCs w:val="32"/>
              </w:rPr>
            </w:pPr>
            <w:r w:rsidRPr="004E6EC1">
              <w:rPr>
                <w:rFonts w:ascii="Times New Roman" w:hAnsi="Times New Roman" w:cs="Times New Roman"/>
                <w:szCs w:val="32"/>
              </w:rPr>
              <w:t>Bölüm Baş.</w:t>
            </w:r>
          </w:p>
        </w:tc>
        <w:tc>
          <w:tcPr>
            <w:tcW w:w="1228" w:type="dxa"/>
            <w:shd w:val="clear" w:color="auto" w:fill="auto"/>
          </w:tcPr>
          <w:p w14:paraId="26835F2A" w14:textId="77777777" w:rsidR="009E33D6" w:rsidRPr="004E6EC1" w:rsidRDefault="009E33D6" w:rsidP="00836322">
            <w:pPr>
              <w:ind w:right="-1667"/>
              <w:rPr>
                <w:rFonts w:ascii="Times New Roman" w:hAnsi="Times New Roman" w:cs="Times New Roman"/>
                <w:szCs w:val="32"/>
              </w:rPr>
            </w:pPr>
            <w:r w:rsidRPr="004E6EC1">
              <w:rPr>
                <w:rFonts w:ascii="Times New Roman" w:hAnsi="Times New Roman" w:cs="Times New Roman"/>
                <w:szCs w:val="32"/>
              </w:rPr>
              <w:t>Turizm Fak.</w:t>
            </w:r>
          </w:p>
        </w:tc>
        <w:tc>
          <w:tcPr>
            <w:tcW w:w="2032" w:type="dxa"/>
            <w:shd w:val="clear" w:color="auto" w:fill="auto"/>
          </w:tcPr>
          <w:p w14:paraId="18E6A733" w14:textId="54A8A7D0" w:rsidR="009E33D6" w:rsidRPr="004E6EC1" w:rsidRDefault="009E33D6" w:rsidP="00836322">
            <w:pPr>
              <w:ind w:right="-1667"/>
              <w:rPr>
                <w:rFonts w:ascii="Times New Roman" w:hAnsi="Times New Roman" w:cs="Times New Roman"/>
                <w:szCs w:val="32"/>
              </w:rPr>
            </w:pPr>
            <w:r>
              <w:rPr>
                <w:rFonts w:cs="Calibri Light"/>
              </w:rPr>
              <w:t>0</w:t>
            </w:r>
            <w:r w:rsidRPr="0009284E">
              <w:rPr>
                <w:rFonts w:cs="Calibri Light"/>
              </w:rPr>
              <w:t>3243610001/13638</w:t>
            </w:r>
          </w:p>
        </w:tc>
        <w:tc>
          <w:tcPr>
            <w:tcW w:w="2268" w:type="dxa"/>
            <w:shd w:val="clear" w:color="auto" w:fill="auto"/>
          </w:tcPr>
          <w:p w14:paraId="63A91A4E" w14:textId="647E66E9" w:rsidR="009E33D6" w:rsidRPr="004E6EC1" w:rsidRDefault="009E33D6" w:rsidP="00836322">
            <w:pPr>
              <w:ind w:right="-1667"/>
              <w:rPr>
                <w:rFonts w:ascii="Times New Roman" w:hAnsi="Times New Roman" w:cs="Times New Roman"/>
                <w:szCs w:val="32"/>
              </w:rPr>
            </w:pPr>
            <w:hyperlink r:id="rId13" w:history="1">
              <w:r w:rsidRPr="0009284E">
                <w:rPr>
                  <w:rStyle w:val="Kpr"/>
                  <w:rFonts w:cs="Calibri Light"/>
                </w:rPr>
                <w:t>lkosan@mersin.edu.tr</w:t>
              </w:r>
            </w:hyperlink>
          </w:p>
        </w:tc>
      </w:tr>
    </w:tbl>
    <w:p w14:paraId="2C9F2D04" w14:textId="77777777" w:rsidR="006274BB" w:rsidRDefault="006274BB" w:rsidP="00106364">
      <w:pPr>
        <w:ind w:firstLine="720"/>
        <w:rPr>
          <w:rFonts w:ascii="CamberW04-Regular" w:hAnsi="CamberW04-Regular"/>
          <w:b/>
          <w:bCs/>
          <w:sz w:val="24"/>
          <w:szCs w:val="24"/>
        </w:rPr>
      </w:pPr>
    </w:p>
    <w:p w14:paraId="29D108AC" w14:textId="63F0EC1E" w:rsidR="00106364" w:rsidRDefault="00106364" w:rsidP="00106364">
      <w:pPr>
        <w:ind w:firstLine="720"/>
        <w:rPr>
          <w:rFonts w:ascii="CamberW04-Regular" w:hAnsi="CamberW04-Regular"/>
          <w:b/>
          <w:bCs/>
          <w:sz w:val="24"/>
          <w:szCs w:val="24"/>
        </w:rPr>
      </w:pPr>
      <w:r>
        <w:rPr>
          <w:rFonts w:ascii="CamberW04-Regular" w:hAnsi="CamberW04-Regular"/>
          <w:b/>
          <w:bCs/>
          <w:sz w:val="24"/>
          <w:szCs w:val="24"/>
        </w:rPr>
        <w:t xml:space="preserve">2. Tarihsel Gelişimi </w:t>
      </w:r>
    </w:p>
    <w:p w14:paraId="643B9CA0" w14:textId="0FE0C752" w:rsidR="004E073A" w:rsidRPr="0009284E" w:rsidRDefault="004E073A" w:rsidP="004E073A">
      <w:pPr>
        <w:pStyle w:val="GvdeMetni"/>
        <w:ind w:left="0" w:right="63"/>
        <w:jc w:val="both"/>
        <w:rPr>
          <w:rFonts w:ascii="Calibri" w:hAnsi="Calibri" w:cs="Calibri Light"/>
        </w:rPr>
      </w:pPr>
      <w:r w:rsidRPr="0009284E">
        <w:rPr>
          <w:rFonts w:ascii="Calibri" w:hAnsi="Calibri" w:cs="Calibri Light"/>
        </w:rPr>
        <w:t xml:space="preserve">Mersin Üniversitesi Turizm Fakültesi Turizm İşletmeciliği Bölümü, 1992-1993 Eğitim – Öğretim yılında lisans düzeyinde eğitime başlamıştır. Yüksek lisans düzeyinde eğitim 1995-1996, doktora düzeyinde eğitim 2009-2010 güz dönemi itibari ile başlamıştır.  Turizm İşletmeciliği Bölümü, </w:t>
      </w:r>
      <w:r>
        <w:rPr>
          <w:rFonts w:ascii="Calibri" w:hAnsi="Calibri" w:cs="Calibri Light"/>
        </w:rPr>
        <w:t>4</w:t>
      </w:r>
      <w:r w:rsidRPr="0009284E">
        <w:rPr>
          <w:rFonts w:ascii="Calibri" w:hAnsi="Calibri" w:cs="Calibri Light"/>
        </w:rPr>
        <w:t xml:space="preserve"> profesör, </w:t>
      </w:r>
      <w:r>
        <w:rPr>
          <w:rFonts w:ascii="Calibri" w:hAnsi="Calibri" w:cs="Calibri Light"/>
        </w:rPr>
        <w:t>3</w:t>
      </w:r>
      <w:r w:rsidRPr="0009284E">
        <w:rPr>
          <w:rFonts w:ascii="Calibri" w:hAnsi="Calibri" w:cs="Calibri Light"/>
        </w:rPr>
        <w:t xml:space="preserve"> doçent doktor, </w:t>
      </w:r>
      <w:r>
        <w:rPr>
          <w:rFonts w:ascii="Calibri" w:hAnsi="Calibri" w:cs="Calibri Light"/>
        </w:rPr>
        <w:t>2</w:t>
      </w:r>
      <w:r w:rsidRPr="0009284E">
        <w:rPr>
          <w:rFonts w:ascii="Calibri" w:hAnsi="Calibri" w:cs="Calibri Light"/>
        </w:rPr>
        <w:t xml:space="preserve"> araştırma görevlisi doktord</w:t>
      </w:r>
      <w:r>
        <w:rPr>
          <w:rFonts w:ascii="Calibri" w:hAnsi="Calibri" w:cs="Calibri Light"/>
        </w:rPr>
        <w:t>a</w:t>
      </w:r>
      <w:r w:rsidRPr="0009284E">
        <w:rPr>
          <w:rFonts w:ascii="Calibri" w:hAnsi="Calibri" w:cs="Calibri Light"/>
        </w:rPr>
        <w:t xml:space="preserve">n oluşan kadrosu ile öğrencilerini turizm işletmeciliği mesleğine hem teorik hem de pratik alanda yetkin bir şekilde yetiştirmektedir. </w:t>
      </w:r>
    </w:p>
    <w:p w14:paraId="52CEF67F" w14:textId="77777777" w:rsidR="00106364" w:rsidRDefault="00106364" w:rsidP="00106364">
      <w:pPr>
        <w:ind w:right="63"/>
        <w:jc w:val="both"/>
        <w:rPr>
          <w:rFonts w:ascii="CamberW04-Regular" w:eastAsia="CamberW04-Regular" w:hAnsi="CamberW04-Regular" w:cs="CamberW04-Regular"/>
          <w:color w:val="000000"/>
          <w:sz w:val="24"/>
          <w:szCs w:val="24"/>
        </w:rPr>
      </w:pPr>
    </w:p>
    <w:p w14:paraId="68D353C1" w14:textId="77777777" w:rsidR="00106364" w:rsidRDefault="00106364" w:rsidP="00106364">
      <w:pPr>
        <w:ind w:firstLine="720"/>
        <w:rPr>
          <w:rFonts w:ascii="CamberW04-Regular" w:hAnsi="CamberW04-Regular"/>
          <w:b/>
          <w:bCs/>
          <w:sz w:val="24"/>
          <w:szCs w:val="24"/>
        </w:rPr>
      </w:pPr>
      <w:r>
        <w:rPr>
          <w:rFonts w:ascii="CamberW04-Regular" w:hAnsi="CamberW04-Regular"/>
          <w:b/>
          <w:bCs/>
          <w:sz w:val="24"/>
          <w:szCs w:val="24"/>
        </w:rPr>
        <w:t xml:space="preserve">3. Misyonu, Vizyonu, Değerleri ve Hedefleri </w:t>
      </w:r>
    </w:p>
    <w:p w14:paraId="70108D4C" w14:textId="09388121" w:rsidR="00106364" w:rsidRPr="003E4531" w:rsidRDefault="00106364" w:rsidP="003E4531">
      <w:pPr>
        <w:pStyle w:val="NormalWeb"/>
        <w:tabs>
          <w:tab w:val="left" w:pos="426"/>
        </w:tabs>
        <w:ind w:right="63"/>
        <w:textAlignment w:val="baseline"/>
        <w:rPr>
          <w:rFonts w:ascii="Calibri" w:eastAsia="MS PGothic" w:hAnsi="Calibri" w:cs="Calibri Light"/>
          <w:kern w:val="24"/>
        </w:rPr>
      </w:pPr>
      <w:r>
        <w:rPr>
          <w:rFonts w:ascii="CamberW04-Regular" w:hAnsi="CamberW04-Regular"/>
          <w:b/>
          <w:bCs/>
          <w:u w:val="single"/>
        </w:rPr>
        <w:t>- Misyonumuz:</w:t>
      </w:r>
      <w:r w:rsidR="003E4531">
        <w:rPr>
          <w:rFonts w:ascii="CamberW04-Regular" w:hAnsi="CamberW04-Regular"/>
          <w:b/>
          <w:bCs/>
          <w:u w:val="single"/>
        </w:rPr>
        <w:t xml:space="preserve"> </w:t>
      </w:r>
      <w:r w:rsidR="003E4531" w:rsidRPr="0009284E">
        <w:rPr>
          <w:rFonts w:ascii="Calibri" w:eastAsia="MS PGothic" w:hAnsi="Calibri" w:cs="Calibri Light"/>
          <w:kern w:val="24"/>
        </w:rPr>
        <w:t>Gerek lisans, gerekse lisansüstü düzeyde, çağdaş eğitim-öğretim vererek turizm endüstrisinin ihtiyaç duyduğu nitelikli yönetici adayları yetiştirmek; sahip olduğumuz birikim ve olanaklardan yararlanarak turizm alanında bilimsel araştırmalar yapmak ve turizm endüstrisinin sorunlarına çözüm önerileri geliştirmektir.</w:t>
      </w:r>
    </w:p>
    <w:p w14:paraId="46098103" w14:textId="59AAD19E" w:rsidR="00106364" w:rsidRPr="003E4531" w:rsidRDefault="00106364" w:rsidP="003E4531">
      <w:pPr>
        <w:pStyle w:val="NormalWeb"/>
        <w:tabs>
          <w:tab w:val="left" w:pos="426"/>
        </w:tabs>
        <w:ind w:right="63"/>
        <w:textAlignment w:val="baseline"/>
        <w:rPr>
          <w:rFonts w:ascii="Calibri" w:eastAsia="MS PGothic" w:hAnsi="Calibri" w:cs="Calibri Light"/>
          <w:kern w:val="24"/>
        </w:rPr>
      </w:pPr>
      <w:r>
        <w:rPr>
          <w:rFonts w:ascii="CamberW04-Regular" w:hAnsi="CamberW04-Regular"/>
          <w:b/>
          <w:bCs/>
          <w:u w:val="single"/>
        </w:rPr>
        <w:t>- Vizyonumuz:</w:t>
      </w:r>
      <w:r w:rsidR="003E4531">
        <w:rPr>
          <w:rFonts w:ascii="CamberW04-Regular" w:hAnsi="CamberW04-Regular"/>
          <w:b/>
          <w:bCs/>
          <w:u w:val="single"/>
        </w:rPr>
        <w:t xml:space="preserve"> </w:t>
      </w:r>
      <w:r w:rsidR="003E4531" w:rsidRPr="0009284E">
        <w:rPr>
          <w:rFonts w:ascii="Calibri" w:eastAsia="MS PGothic" w:hAnsi="Calibri" w:cs="Calibri Light"/>
          <w:kern w:val="24"/>
        </w:rPr>
        <w:t>Turizm eğitimi alanında ulusal ve uluslararası düzeyde yüksek eğitim kalitesi ve araştırma faaliyetleri ve turizm endüstrisine sağlanan danışmanlık hizmetleri ile öncü eğitim kurumu olmaktır.</w:t>
      </w:r>
    </w:p>
    <w:p w14:paraId="11A66ACD" w14:textId="77777777" w:rsidR="003E4531" w:rsidRDefault="00106364" w:rsidP="003E4531">
      <w:pPr>
        <w:pStyle w:val="NormalWeb"/>
        <w:tabs>
          <w:tab w:val="left" w:pos="426"/>
        </w:tabs>
        <w:spacing w:before="0" w:beforeAutospacing="0" w:after="0" w:afterAutospacing="0"/>
        <w:ind w:right="63"/>
        <w:textAlignment w:val="baseline"/>
        <w:rPr>
          <w:rFonts w:ascii="CamberW04-Regular" w:hAnsi="CamberW04-Regular"/>
          <w:b/>
          <w:bCs/>
          <w:u w:val="single"/>
        </w:rPr>
      </w:pPr>
      <w:r>
        <w:rPr>
          <w:rFonts w:ascii="CamberW04-Regular" w:hAnsi="CamberW04-Regular"/>
          <w:b/>
          <w:bCs/>
          <w:u w:val="single"/>
        </w:rPr>
        <w:t xml:space="preserve">- Değerlerimiz: </w:t>
      </w:r>
    </w:p>
    <w:p w14:paraId="20070F65" w14:textId="7065EF9E"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•Atatürk ilke ve devrimlerine bağlılık</w:t>
      </w:r>
    </w:p>
    <w:p w14:paraId="49E6668A"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İdealizm</w:t>
      </w:r>
    </w:p>
    <w:p w14:paraId="26F89599"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Açıklık</w:t>
      </w:r>
    </w:p>
    <w:p w14:paraId="298FE3C7"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Hesap verebilirlik</w:t>
      </w:r>
    </w:p>
    <w:p w14:paraId="102210ED"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Katılımcılık</w:t>
      </w:r>
    </w:p>
    <w:p w14:paraId="05F02074"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Yenilikçilik</w:t>
      </w:r>
    </w:p>
    <w:p w14:paraId="6819B923"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Yaratıcılık</w:t>
      </w:r>
    </w:p>
    <w:p w14:paraId="3DE059FE"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Adil olmak</w:t>
      </w:r>
    </w:p>
    <w:p w14:paraId="62E93CCA"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Akademik özgürlük</w:t>
      </w:r>
    </w:p>
    <w:p w14:paraId="28CDF138"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Toplumsal sorumluluk</w:t>
      </w:r>
    </w:p>
    <w:p w14:paraId="7FABB107"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Çevre bilinci</w:t>
      </w:r>
    </w:p>
    <w:p w14:paraId="78B368E1"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Kurumsallaşma</w:t>
      </w:r>
    </w:p>
    <w:p w14:paraId="15CB6C03"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Etik değerlere bağlılık</w:t>
      </w:r>
    </w:p>
    <w:p w14:paraId="37FB74B3"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İşbirliğine açık olmak</w:t>
      </w:r>
    </w:p>
    <w:p w14:paraId="44B8C70D"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Hoşgörülü olmak</w:t>
      </w:r>
    </w:p>
    <w:p w14:paraId="7FB91742" w14:textId="77777777" w:rsidR="003E4531" w:rsidRPr="0009284E" w:rsidRDefault="003E4531" w:rsidP="003E4531">
      <w:pPr>
        <w:pStyle w:val="NormalWeb"/>
        <w:tabs>
          <w:tab w:val="left" w:pos="426"/>
        </w:tabs>
        <w:spacing w:before="0" w:beforeAutospacing="0" w:after="0" w:afterAutospacing="0"/>
        <w:ind w:right="63"/>
        <w:textAlignment w:val="baseline"/>
        <w:rPr>
          <w:rFonts w:ascii="Calibri" w:eastAsia="MS PGothic" w:hAnsi="Calibri" w:cs="Calibri Light"/>
          <w:kern w:val="24"/>
        </w:rPr>
      </w:pPr>
      <w:r w:rsidRPr="0009284E">
        <w:rPr>
          <w:rFonts w:ascii="Calibri" w:eastAsia="MS PGothic" w:hAnsi="Calibri" w:cs="Calibri Light"/>
          <w:kern w:val="24"/>
        </w:rPr>
        <w:t>• Sorumluluk bilincine sahip olmak</w:t>
      </w:r>
    </w:p>
    <w:p w14:paraId="3A14E39B" w14:textId="77777777" w:rsidR="003E4531" w:rsidRPr="0009284E" w:rsidRDefault="00106364" w:rsidP="003E4531">
      <w:pPr>
        <w:pStyle w:val="NormalWeb"/>
        <w:tabs>
          <w:tab w:val="left" w:pos="426"/>
        </w:tabs>
        <w:ind w:right="63"/>
        <w:textAlignment w:val="baseline"/>
        <w:rPr>
          <w:rFonts w:ascii="Calibri" w:eastAsia="MS PGothic" w:hAnsi="Calibri" w:cs="Calibri Light"/>
          <w:kern w:val="24"/>
        </w:rPr>
      </w:pPr>
      <w:r>
        <w:rPr>
          <w:rFonts w:ascii="CamberW04-Regular" w:hAnsi="CamberW04-Regular"/>
          <w:b/>
          <w:bCs/>
          <w:u w:val="single"/>
        </w:rPr>
        <w:t>- Hedeflerimiz:</w:t>
      </w:r>
      <w:r w:rsidR="003E4531">
        <w:rPr>
          <w:rFonts w:ascii="CamberW04-Regular" w:hAnsi="CamberW04-Regular"/>
          <w:b/>
          <w:bCs/>
          <w:u w:val="single"/>
        </w:rPr>
        <w:t xml:space="preserve"> </w:t>
      </w:r>
      <w:r w:rsidR="003E4531" w:rsidRPr="0009284E">
        <w:rPr>
          <w:rFonts w:ascii="Calibri" w:eastAsia="MS PGothic" w:hAnsi="Calibri" w:cs="Calibri Light"/>
          <w:kern w:val="24"/>
        </w:rPr>
        <w:t>Dünya’da ve Türkiye’de turizm endüstrisinin ihtiyaç duyduğu nitelikli yönetici adaylarını değişen çevre koşullarına kolay uyum sağlayabilen, mezun olduğunda “turizm endüstrisini ve kendini bilen”, hizmet ettiği alanda farklılık yaratacak tasarımları önceden kurgulayabilmiş bilimsel ve kültürel birikimle dolu bireyler yetiştirmektir.</w:t>
      </w:r>
    </w:p>
    <w:p w14:paraId="5D974A30" w14:textId="77777777" w:rsidR="003E4531" w:rsidRPr="0009284E" w:rsidRDefault="003E4531" w:rsidP="003E4531">
      <w:pPr>
        <w:spacing w:after="184"/>
        <w:rPr>
          <w:rFonts w:ascii="Times New Roman" w:hAnsi="Times New Roman"/>
          <w:b/>
          <w:sz w:val="24"/>
          <w:szCs w:val="24"/>
          <w:shd w:val="clear" w:color="auto" w:fill="FFFFFF"/>
        </w:rPr>
      </w:pPr>
      <w:r w:rsidRPr="0009284E">
        <w:rPr>
          <w:rFonts w:ascii="Times New Roman" w:hAnsi="Times New Roman"/>
          <w:b/>
          <w:sz w:val="24"/>
          <w:szCs w:val="24"/>
          <w:shd w:val="clear" w:color="auto" w:fill="FFFFFF"/>
        </w:rPr>
        <w:t>Eğitim Politikası</w:t>
      </w:r>
    </w:p>
    <w:p w14:paraId="1005F572"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lastRenderedPageBreak/>
        <w:t>Turizm Fakültesi bünyesinde lisans düzeyinde 4 bölüm, yüksek lisans düzeyinde 3 program, Tezsiz yüksek lisans düzeyinde 1 program ve doktora düzeyinde 1 program bulunmaktadır. Aşağıda söz konusu birimler hakkında özet bilgiler verilmektedir.</w:t>
      </w:r>
    </w:p>
    <w:p w14:paraId="299D5AB4"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Lisans Programları</w:t>
      </w:r>
    </w:p>
    <w:p w14:paraId="5E7E49E2"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-Turizm İşletmeciliği Bölümü</w:t>
      </w:r>
    </w:p>
    <w:p w14:paraId="4EE9B504"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Turizm İşletmeciliği Bölümünün amacı, turizm işletmelerinin ihtiyaç duyduğu nitelikli yönetici adaylarını yetiştirmektir. Bu doğrultuda; öğrencilerimizin genel işletmecilik ve turizm işletmeciliği alanında operasyonel düzeyde bilgi, beceri ve uygulama yeteneklerinin yanı sıra ileri düzeyde yönetim bilgisine ve analitik düşünme yeteneğine sahip, sosyal ilişkileri gelişmiş, özgüveni yüksek bireyler olarak mezun olmaları hedeflenmektedir. Programı başarıyla tamamlayan mezunlara Turizm İşletmeciliği alanında lisans diploması verilir. Bölümde; işletme, ekonomi, pazarlama, muhasebe ve finans, gibi akademik derslerin yanında, ön büro, kat hizmetleri, yiyecek içecek, seyahat işletmeciliği, hukuk, turist rehberliği ve sanat tarihi gibi operasyonel alan dersleri, bilgi işlem enformasyon teknikleri, Galileo, biletleme ve Fidelio gibi teknik dersler ve İngilizce, Almanca, Rusça gibi yabancı dil dersleri verilmektedir. Akademik düzeyde verilen derslerin en az %30’u İngilizce olarak okutulmaktadır. Akademik yaşamın yanında, öğrencilere; gezi, tiyatro, konferans, parti gibi sosyal aktiviteleri kendileri tasarlama ve yürütme olanağı verilmektedir.</w:t>
      </w:r>
    </w:p>
    <w:p w14:paraId="7835BE09"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Yüksek Lisans Programları</w:t>
      </w:r>
    </w:p>
    <w:p w14:paraId="6350E7B3"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w:t>
      </w:r>
      <w:r w:rsidRPr="0009284E">
        <w:rPr>
          <w:rFonts w:ascii="Calibri" w:eastAsia="MS PGothic" w:hAnsi="Calibri" w:cs="Calibri Light"/>
          <w:kern w:val="24"/>
        </w:rPr>
        <w:tab/>
        <w:t>Turizm İşletmeciliği Tezli Yüksek Lisans Programı</w:t>
      </w:r>
    </w:p>
    <w:p w14:paraId="6E43625F"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Fakültemizde, Mersin Üniversitesi Sosyal Bilimler Enstitüsüne bağlı olarak Turizm İşletmeciliği Anabilim Dalında Yüksek Lisans Programı 1995-1996 Eğitim-Öğretim yılında başlamıştır. Yüksek lisans programının amacı, öğrencinin bilimsel araştırma yaparak bilgiye erişme, bilgiyi değerlendirme ve yorumlama yeteneğini kazanmasını sağlamaktır. Yüksek lisans programı, 21 krediden az olmamak koşuluyla en az 7 adet ders, bir adet seminer, tez önerisi ve sonrasında tez çalışmasından oluşmaktadır. Program, bir yıl ders ve bir yıl tez çalışması olmak üzere en az iki yıl sürmektedir. Yüksek lisans programımızdan mezun olanlar, "bilim uzmanı” unvanını almaktadır.</w:t>
      </w:r>
    </w:p>
    <w:p w14:paraId="60A0FFE2"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w:t>
      </w:r>
      <w:r w:rsidRPr="0009284E">
        <w:rPr>
          <w:rFonts w:ascii="Calibri" w:eastAsia="MS PGothic" w:hAnsi="Calibri" w:cs="Calibri Light"/>
          <w:kern w:val="24"/>
        </w:rPr>
        <w:tab/>
        <w:t>Turizm İşletmelerinde Yönetim ve Liderlik Tezsiz Yüksek Lisans Programı</w:t>
      </w:r>
    </w:p>
    <w:p w14:paraId="69DB74BB"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 xml:space="preserve">Mersin Üniversitesi Sosyal Bilimler Enstitüsü’nde faaliyetine devam eden “Turizm İşletmeciliği Ana Bilim Dalı” ile ilişkili olmakla birlikte, mevcut program akademik bilgi ağırlıklı ve akademik kariyer yapmak isteyenler için alt yapı kurmaya yönelikken, bu program sektör profesyonellerine yönelik olup, teorinin yanı sıra iş hayatı için pratik uygulamalar içeren yapıdadır. Ulusal ve uluslararası boyutta; turizm ve ağırlama sektöründe çalışanların, çalıştıkları kurum ve kuruluşlarda ve hizmet sundukları kesimlerdeki temel sorunları ve çözüm önerilerini belirleme yetkinliklerini geliştirerek, yönetici ve liderlik vasıflarını destekleyecek, bunun yanı sıra turizmin özgün sektörel yapısı, turizmde insan kaynakları yönetimi ve motivasyonu, kriz yönetimi ve verimlilik gibi alanların yanı sıra, yatırım kararları ve finansal süreçlerin koordinasyonu, maliyet kontrolleri ve pazarlama gibi konularda yetkinliklerini geliştirecek içeriğe sahiptir. Tezsiz yüksek lisans programı, 30 krediden az olmamak koşuluyla en az 10 adet ders ve bir adet dönem projesinden oluşmaktadır. </w:t>
      </w:r>
    </w:p>
    <w:p w14:paraId="3E03100F"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lastRenderedPageBreak/>
        <w:t>Doktora Programları</w:t>
      </w:r>
    </w:p>
    <w:p w14:paraId="10D209F0"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w:t>
      </w:r>
      <w:r w:rsidRPr="0009284E">
        <w:rPr>
          <w:rFonts w:ascii="Calibri" w:eastAsia="MS PGothic" w:hAnsi="Calibri" w:cs="Calibri Light"/>
          <w:kern w:val="24"/>
        </w:rPr>
        <w:tab/>
        <w:t>Turizm İşletmeciliği Doktora Programı</w:t>
      </w:r>
    </w:p>
    <w:p w14:paraId="31815FB9"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 xml:space="preserve">Turizm İşletmeciliği doktora programına ilk öğrenciler 2009-2010 Eğitim-Öğretim yılında alınmıştır. Doktora programının amacı, her öğrenciye bağımsız araştırma yapma, bilimsel olayları geniş ve derin bir bakış açısı ile irdeleyerek yorum yapma ve yeni sentezlere ulaşmak için gerekli adımları belirleme yeteneği kazandırmaktır.  Doktora çalışması sonunda hazırlanacak tezin; bilime yenilik getirme, yeni bir bilimsel yöntem geliştirme, bilinen bir yöntemi yeni bir alana uygulama niteliklerinden birini yerine getirmesi gerekir. Doktora programı, 21 krediden az olmamak koşuluyla en az 7 adet ders, 1 adet seminer, yeterlik sınavı, tez önerisi ve sonrasında tez çalışmasından oluşmaktadır. </w:t>
      </w:r>
    </w:p>
    <w:p w14:paraId="4B421872"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 xml:space="preserve">Kurumun eğitim-öğretim hizmeti sunan birimler (Fakülte, Enstitü, Yüksekokul, Konservatuar, Meslek Yüksekokulu vb.) ve bu birimler altında yer alan programlar (çift anadal, yandal, ortak dereceler, programın türü ve eğitim dili vb.) hakkında özet bilgilere bu bölüm altında yer verilmeli, ek bilgi ve veriler ise raporun ekinde sunulmalıdır.  </w:t>
      </w:r>
    </w:p>
    <w:p w14:paraId="2EBFF4CC" w14:textId="5203ECC4"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 xml:space="preserve"> Araştırma Faaliyetinin Yürütüldüğü Birimleri</w:t>
      </w:r>
    </w:p>
    <w:p w14:paraId="63C20E4D" w14:textId="7B9EED9F"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 xml:space="preserve"> Turizm İşletmeciliği bölümü bünyesinde Ar-Ge faaliyeti kapsamında destek veren birimler aşağıda sıralanmaktadır;</w:t>
      </w:r>
    </w:p>
    <w:p w14:paraId="1E04F45D"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 Turizm İşletmeciliği Anabilim Dalı</w:t>
      </w:r>
    </w:p>
    <w:p w14:paraId="2EFD7B81" w14:textId="77777777" w:rsidR="003E4531" w:rsidRPr="0009284E" w:rsidRDefault="003E4531" w:rsidP="003E4531">
      <w:pPr>
        <w:pStyle w:val="NormalWeb"/>
        <w:tabs>
          <w:tab w:val="left" w:pos="426"/>
        </w:tabs>
        <w:ind w:right="63"/>
        <w:textAlignment w:val="baseline"/>
        <w:rPr>
          <w:rFonts w:ascii="Calibri" w:eastAsia="MS PGothic" w:hAnsi="Calibri" w:cs="Calibri Light"/>
          <w:kern w:val="24"/>
        </w:rPr>
      </w:pPr>
      <w:r w:rsidRPr="0009284E">
        <w:rPr>
          <w:rFonts w:ascii="Calibri" w:eastAsia="MS PGothic" w:hAnsi="Calibri" w:cs="Calibri Light"/>
          <w:kern w:val="24"/>
        </w:rPr>
        <w:t>Turizm İşletmeciliği bölümü bünyesinde Ar-Ge faaliyeti kapsamında destek veren birimlerin etkinliği ve verimliliğini değerlendirmek üzere gerekli görülen girdi, süreç ve çıktılar Mersin Üniversitesi Lisansüstü Eğitim Öğretim ve Sınav Yönetmeliği’ne göre yürütülmektedir.</w:t>
      </w:r>
    </w:p>
    <w:p w14:paraId="1332A65B" w14:textId="77777777" w:rsidR="00106364" w:rsidRDefault="00106364"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4. Organizasyon Yapısı</w:t>
      </w:r>
    </w:p>
    <w:tbl>
      <w:tblPr>
        <w:tblStyle w:val="TabloKlavuzu"/>
        <w:tblW w:w="0" w:type="auto"/>
        <w:tblInd w:w="137" w:type="dxa"/>
        <w:tblLook w:val="04A0" w:firstRow="1" w:lastRow="0" w:firstColumn="1" w:lastColumn="0" w:noHBand="0" w:noVBand="1"/>
      </w:tblPr>
      <w:tblGrid>
        <w:gridCol w:w="4161"/>
        <w:gridCol w:w="3683"/>
      </w:tblGrid>
      <w:tr w:rsidR="003E4531" w14:paraId="714FE326" w14:textId="77777777" w:rsidTr="00836322">
        <w:trPr>
          <w:trHeight w:val="254"/>
        </w:trPr>
        <w:tc>
          <w:tcPr>
            <w:tcW w:w="4161" w:type="dxa"/>
          </w:tcPr>
          <w:p w14:paraId="6D60DE72" w14:textId="77777777" w:rsidR="003E4531" w:rsidRDefault="003E4531" w:rsidP="00836322">
            <w:pPr>
              <w:ind w:right="63"/>
              <w:jc w:val="both"/>
              <w:rPr>
                <w:rFonts w:ascii="Times New Roman" w:hAnsi="Times New Roman" w:cs="Times New Roman"/>
                <w:b/>
                <w:bCs/>
                <w:sz w:val="24"/>
                <w:szCs w:val="24"/>
              </w:rPr>
            </w:pPr>
            <w:r>
              <w:rPr>
                <w:rFonts w:ascii="Times New Roman" w:hAnsi="Times New Roman" w:cs="Times New Roman"/>
                <w:b/>
                <w:bCs/>
                <w:sz w:val="24"/>
                <w:szCs w:val="24"/>
              </w:rPr>
              <w:t>Bölüm Başkanı</w:t>
            </w:r>
          </w:p>
        </w:tc>
        <w:tc>
          <w:tcPr>
            <w:tcW w:w="3683" w:type="dxa"/>
          </w:tcPr>
          <w:p w14:paraId="3842AF67" w14:textId="39081BEA" w:rsidR="003E4531" w:rsidRPr="006B75BE" w:rsidRDefault="00612725" w:rsidP="00836322">
            <w:pPr>
              <w:ind w:right="63"/>
              <w:jc w:val="both"/>
              <w:rPr>
                <w:rFonts w:ascii="Times New Roman" w:hAnsi="Times New Roman" w:cs="Times New Roman"/>
                <w:sz w:val="24"/>
                <w:szCs w:val="24"/>
              </w:rPr>
            </w:pPr>
            <w:r>
              <w:rPr>
                <w:rFonts w:ascii="Times New Roman" w:hAnsi="Times New Roman" w:cs="Times New Roman"/>
                <w:sz w:val="24"/>
                <w:szCs w:val="24"/>
              </w:rPr>
              <w:t>Prof. Dr. Levent KOŞAN</w:t>
            </w:r>
          </w:p>
        </w:tc>
      </w:tr>
      <w:tr w:rsidR="003E4531" w14:paraId="6E95E7A3" w14:textId="77777777" w:rsidTr="00836322">
        <w:trPr>
          <w:trHeight w:val="243"/>
        </w:trPr>
        <w:tc>
          <w:tcPr>
            <w:tcW w:w="4161" w:type="dxa"/>
          </w:tcPr>
          <w:p w14:paraId="5BBFE84F" w14:textId="77777777" w:rsidR="003E4531" w:rsidRDefault="003E4531" w:rsidP="00836322">
            <w:pPr>
              <w:ind w:right="63"/>
              <w:jc w:val="both"/>
              <w:rPr>
                <w:rFonts w:ascii="Times New Roman" w:hAnsi="Times New Roman" w:cs="Times New Roman"/>
                <w:b/>
                <w:bCs/>
                <w:sz w:val="24"/>
                <w:szCs w:val="24"/>
              </w:rPr>
            </w:pPr>
            <w:r>
              <w:rPr>
                <w:rFonts w:ascii="Times New Roman" w:hAnsi="Times New Roman" w:cs="Times New Roman"/>
                <w:b/>
                <w:bCs/>
                <w:sz w:val="24"/>
                <w:szCs w:val="24"/>
              </w:rPr>
              <w:t>Bölüm Sekreteri</w:t>
            </w:r>
          </w:p>
        </w:tc>
        <w:tc>
          <w:tcPr>
            <w:tcW w:w="3683" w:type="dxa"/>
          </w:tcPr>
          <w:p w14:paraId="6C4001E7" w14:textId="68509E0C" w:rsidR="003E4531" w:rsidRPr="006B75BE" w:rsidRDefault="00612725" w:rsidP="00836322">
            <w:pPr>
              <w:ind w:right="63"/>
              <w:jc w:val="both"/>
              <w:rPr>
                <w:rFonts w:ascii="Times New Roman" w:hAnsi="Times New Roman" w:cs="Times New Roman"/>
                <w:sz w:val="24"/>
                <w:szCs w:val="24"/>
              </w:rPr>
            </w:pPr>
            <w:r>
              <w:rPr>
                <w:rFonts w:ascii="Times New Roman" w:hAnsi="Times New Roman" w:cs="Times New Roman"/>
                <w:sz w:val="24"/>
                <w:szCs w:val="24"/>
              </w:rPr>
              <w:t>Ertuğrul ŞAHİN</w:t>
            </w:r>
          </w:p>
        </w:tc>
      </w:tr>
      <w:tr w:rsidR="003E4531" w14:paraId="5B9CEF96" w14:textId="77777777" w:rsidTr="00836322">
        <w:trPr>
          <w:trHeight w:val="254"/>
        </w:trPr>
        <w:tc>
          <w:tcPr>
            <w:tcW w:w="7844" w:type="dxa"/>
            <w:gridSpan w:val="2"/>
          </w:tcPr>
          <w:p w14:paraId="07E447A3" w14:textId="77777777" w:rsidR="003E4531" w:rsidRDefault="003E4531" w:rsidP="00836322">
            <w:pPr>
              <w:ind w:right="63"/>
              <w:jc w:val="center"/>
              <w:rPr>
                <w:rFonts w:ascii="Times New Roman" w:hAnsi="Times New Roman" w:cs="Times New Roman"/>
                <w:b/>
                <w:bCs/>
                <w:sz w:val="24"/>
                <w:szCs w:val="24"/>
              </w:rPr>
            </w:pPr>
            <w:r>
              <w:rPr>
                <w:rFonts w:ascii="Times New Roman" w:hAnsi="Times New Roman" w:cs="Times New Roman"/>
                <w:b/>
                <w:bCs/>
                <w:sz w:val="24"/>
                <w:szCs w:val="24"/>
              </w:rPr>
              <w:t>Diğer Öğretim Elemanları</w:t>
            </w:r>
          </w:p>
        </w:tc>
      </w:tr>
      <w:tr w:rsidR="003E4531" w14:paraId="5267CA29" w14:textId="77777777" w:rsidTr="00836322">
        <w:trPr>
          <w:trHeight w:val="254"/>
        </w:trPr>
        <w:tc>
          <w:tcPr>
            <w:tcW w:w="7844" w:type="dxa"/>
            <w:gridSpan w:val="2"/>
          </w:tcPr>
          <w:p w14:paraId="2EA03040" w14:textId="70C4F85F" w:rsidR="003E4531" w:rsidRPr="006B75BE" w:rsidRDefault="00612725" w:rsidP="00836322">
            <w:pPr>
              <w:ind w:right="63"/>
              <w:jc w:val="center"/>
              <w:rPr>
                <w:rFonts w:ascii="Times New Roman" w:hAnsi="Times New Roman" w:cs="Times New Roman"/>
                <w:sz w:val="24"/>
                <w:szCs w:val="24"/>
              </w:rPr>
            </w:pPr>
            <w:r>
              <w:rPr>
                <w:rFonts w:ascii="Times New Roman" w:hAnsi="Times New Roman" w:cs="Times New Roman"/>
                <w:sz w:val="24"/>
                <w:szCs w:val="24"/>
              </w:rPr>
              <w:t>Prof. Dr.Kemal BİRDİR</w:t>
            </w:r>
          </w:p>
        </w:tc>
      </w:tr>
      <w:tr w:rsidR="003E4531" w14:paraId="4D90B064" w14:textId="77777777" w:rsidTr="00836322">
        <w:trPr>
          <w:trHeight w:val="254"/>
        </w:trPr>
        <w:tc>
          <w:tcPr>
            <w:tcW w:w="7844" w:type="dxa"/>
            <w:gridSpan w:val="2"/>
          </w:tcPr>
          <w:p w14:paraId="72C36899" w14:textId="03A9124F" w:rsidR="003E4531" w:rsidRPr="006B75BE" w:rsidRDefault="00612725" w:rsidP="00836322">
            <w:pPr>
              <w:ind w:right="63"/>
              <w:jc w:val="center"/>
              <w:rPr>
                <w:rFonts w:ascii="Times New Roman" w:hAnsi="Times New Roman" w:cs="Times New Roman"/>
                <w:sz w:val="24"/>
                <w:szCs w:val="24"/>
              </w:rPr>
            </w:pPr>
            <w:r>
              <w:rPr>
                <w:rFonts w:ascii="Times New Roman" w:hAnsi="Times New Roman" w:cs="Times New Roman"/>
                <w:sz w:val="24"/>
                <w:szCs w:val="24"/>
              </w:rPr>
              <w:t>Prof. Dr. Celil ÇAKICI</w:t>
            </w:r>
          </w:p>
        </w:tc>
      </w:tr>
      <w:tr w:rsidR="003E4531" w14:paraId="1CD4C470" w14:textId="77777777" w:rsidTr="00836322">
        <w:trPr>
          <w:trHeight w:val="254"/>
        </w:trPr>
        <w:tc>
          <w:tcPr>
            <w:tcW w:w="7844" w:type="dxa"/>
            <w:gridSpan w:val="2"/>
          </w:tcPr>
          <w:p w14:paraId="42CBBB14" w14:textId="778AEE96" w:rsidR="003E4531" w:rsidRPr="006B75BE" w:rsidRDefault="00612725" w:rsidP="00836322">
            <w:pPr>
              <w:ind w:right="63"/>
              <w:jc w:val="center"/>
              <w:rPr>
                <w:rFonts w:ascii="Times New Roman" w:hAnsi="Times New Roman" w:cs="Times New Roman"/>
                <w:sz w:val="24"/>
                <w:szCs w:val="24"/>
              </w:rPr>
            </w:pPr>
            <w:r>
              <w:rPr>
                <w:rFonts w:ascii="Times New Roman" w:hAnsi="Times New Roman" w:cs="Times New Roman"/>
                <w:sz w:val="24"/>
                <w:szCs w:val="24"/>
              </w:rPr>
              <w:t>Prof. Dr. Erdinç KARADENİZ</w:t>
            </w:r>
          </w:p>
        </w:tc>
      </w:tr>
      <w:tr w:rsidR="003E4531" w14:paraId="484C546E" w14:textId="77777777" w:rsidTr="00836322">
        <w:trPr>
          <w:trHeight w:val="254"/>
        </w:trPr>
        <w:tc>
          <w:tcPr>
            <w:tcW w:w="7844" w:type="dxa"/>
            <w:gridSpan w:val="2"/>
          </w:tcPr>
          <w:p w14:paraId="2980ABD2" w14:textId="321A3D73" w:rsidR="003E4531" w:rsidRPr="006B75BE" w:rsidRDefault="00612725" w:rsidP="00836322">
            <w:pPr>
              <w:ind w:right="63"/>
              <w:jc w:val="center"/>
              <w:rPr>
                <w:rFonts w:ascii="Times New Roman" w:hAnsi="Times New Roman" w:cs="Times New Roman"/>
                <w:sz w:val="24"/>
                <w:szCs w:val="24"/>
              </w:rPr>
            </w:pPr>
            <w:r>
              <w:rPr>
                <w:rFonts w:ascii="Times New Roman" w:hAnsi="Times New Roman" w:cs="Times New Roman"/>
                <w:sz w:val="24"/>
                <w:szCs w:val="24"/>
              </w:rPr>
              <w:t>Prof. Dr. Levent KOŞAN</w:t>
            </w:r>
          </w:p>
        </w:tc>
      </w:tr>
      <w:tr w:rsidR="003E4531" w14:paraId="1AA550AA" w14:textId="77777777" w:rsidTr="00836322">
        <w:trPr>
          <w:trHeight w:val="243"/>
        </w:trPr>
        <w:tc>
          <w:tcPr>
            <w:tcW w:w="7844" w:type="dxa"/>
            <w:gridSpan w:val="2"/>
          </w:tcPr>
          <w:p w14:paraId="334FE231" w14:textId="44D99EC8" w:rsidR="003E4531" w:rsidRPr="006B75BE" w:rsidRDefault="00612725" w:rsidP="00836322">
            <w:pPr>
              <w:ind w:right="63"/>
              <w:jc w:val="center"/>
              <w:rPr>
                <w:rFonts w:ascii="Times New Roman" w:hAnsi="Times New Roman" w:cs="Times New Roman"/>
                <w:sz w:val="24"/>
                <w:szCs w:val="24"/>
              </w:rPr>
            </w:pPr>
            <w:r>
              <w:rPr>
                <w:rFonts w:ascii="Times New Roman" w:hAnsi="Times New Roman" w:cs="Times New Roman"/>
                <w:sz w:val="24"/>
                <w:szCs w:val="24"/>
              </w:rPr>
              <w:t>Prof. Dr. Meryem SAMIRKAŞ KOMŞU</w:t>
            </w:r>
          </w:p>
        </w:tc>
      </w:tr>
      <w:tr w:rsidR="003E4531" w14:paraId="4A3EBB50" w14:textId="77777777" w:rsidTr="00836322">
        <w:trPr>
          <w:trHeight w:val="254"/>
        </w:trPr>
        <w:tc>
          <w:tcPr>
            <w:tcW w:w="7844" w:type="dxa"/>
            <w:gridSpan w:val="2"/>
          </w:tcPr>
          <w:p w14:paraId="53143B96" w14:textId="3865E653" w:rsidR="003E4531" w:rsidRPr="006B75BE" w:rsidRDefault="00612725" w:rsidP="00836322">
            <w:pPr>
              <w:ind w:right="63"/>
              <w:jc w:val="center"/>
              <w:rPr>
                <w:rFonts w:ascii="Times New Roman" w:hAnsi="Times New Roman" w:cs="Times New Roman"/>
                <w:sz w:val="24"/>
                <w:szCs w:val="24"/>
              </w:rPr>
            </w:pPr>
            <w:r>
              <w:rPr>
                <w:rFonts w:ascii="Times New Roman" w:hAnsi="Times New Roman" w:cs="Times New Roman"/>
                <w:sz w:val="24"/>
                <w:szCs w:val="24"/>
              </w:rPr>
              <w:t>Prof. Dr. Kamil UNUR</w:t>
            </w:r>
          </w:p>
        </w:tc>
      </w:tr>
      <w:tr w:rsidR="003E4531" w14:paraId="454E6950" w14:textId="77777777" w:rsidTr="00836322">
        <w:trPr>
          <w:trHeight w:val="254"/>
        </w:trPr>
        <w:tc>
          <w:tcPr>
            <w:tcW w:w="7844" w:type="dxa"/>
            <w:gridSpan w:val="2"/>
          </w:tcPr>
          <w:p w14:paraId="63A4D363" w14:textId="0F023502" w:rsidR="003E4531" w:rsidRPr="006B75BE" w:rsidRDefault="00612725" w:rsidP="00836322">
            <w:pPr>
              <w:ind w:right="63"/>
              <w:jc w:val="center"/>
              <w:rPr>
                <w:rFonts w:ascii="Times New Roman" w:hAnsi="Times New Roman" w:cs="Times New Roman"/>
                <w:sz w:val="24"/>
                <w:szCs w:val="24"/>
              </w:rPr>
            </w:pPr>
            <w:r>
              <w:rPr>
                <w:rFonts w:ascii="Times New Roman" w:hAnsi="Times New Roman" w:cs="Times New Roman"/>
                <w:sz w:val="24"/>
                <w:szCs w:val="24"/>
              </w:rPr>
              <w:t>Doç. Dr. İnci ERDOĞAN TARAKÇI</w:t>
            </w:r>
          </w:p>
        </w:tc>
      </w:tr>
      <w:tr w:rsidR="003E4531" w14:paraId="460EF59C" w14:textId="77777777" w:rsidTr="00836322">
        <w:trPr>
          <w:trHeight w:val="254"/>
        </w:trPr>
        <w:tc>
          <w:tcPr>
            <w:tcW w:w="7844" w:type="dxa"/>
            <w:gridSpan w:val="2"/>
          </w:tcPr>
          <w:p w14:paraId="6C2AEE90" w14:textId="1167C17A" w:rsidR="003E4531" w:rsidRPr="006B75BE" w:rsidRDefault="00612725" w:rsidP="00836322">
            <w:pPr>
              <w:ind w:right="63"/>
              <w:jc w:val="center"/>
              <w:rPr>
                <w:rFonts w:ascii="Times New Roman" w:hAnsi="Times New Roman" w:cs="Times New Roman"/>
                <w:sz w:val="24"/>
                <w:szCs w:val="24"/>
              </w:rPr>
            </w:pPr>
            <w:r>
              <w:rPr>
                <w:rFonts w:ascii="Times New Roman" w:hAnsi="Times New Roman" w:cs="Times New Roman"/>
                <w:sz w:val="24"/>
                <w:szCs w:val="24"/>
              </w:rPr>
              <w:t>Doç. Dr. Tuğba PALA MORKOÇ</w:t>
            </w:r>
          </w:p>
        </w:tc>
      </w:tr>
      <w:tr w:rsidR="00612725" w14:paraId="62A518E0" w14:textId="77777777" w:rsidTr="00836322">
        <w:trPr>
          <w:trHeight w:val="254"/>
        </w:trPr>
        <w:tc>
          <w:tcPr>
            <w:tcW w:w="7844" w:type="dxa"/>
            <w:gridSpan w:val="2"/>
          </w:tcPr>
          <w:p w14:paraId="52AD6FC1" w14:textId="68790655" w:rsidR="00612725" w:rsidRDefault="00612725" w:rsidP="00836322">
            <w:pPr>
              <w:ind w:right="63"/>
              <w:jc w:val="center"/>
              <w:rPr>
                <w:rFonts w:ascii="Times New Roman" w:hAnsi="Times New Roman" w:cs="Times New Roman"/>
                <w:sz w:val="24"/>
                <w:szCs w:val="24"/>
              </w:rPr>
            </w:pPr>
            <w:r>
              <w:rPr>
                <w:rFonts w:ascii="Times New Roman" w:hAnsi="Times New Roman" w:cs="Times New Roman"/>
                <w:sz w:val="24"/>
                <w:szCs w:val="24"/>
              </w:rPr>
              <w:t>Doç. Dr. Oya YILDIRIM</w:t>
            </w:r>
          </w:p>
        </w:tc>
      </w:tr>
      <w:tr w:rsidR="00612725" w14:paraId="20A6DE90" w14:textId="77777777" w:rsidTr="00836322">
        <w:trPr>
          <w:trHeight w:val="254"/>
        </w:trPr>
        <w:tc>
          <w:tcPr>
            <w:tcW w:w="7844" w:type="dxa"/>
            <w:gridSpan w:val="2"/>
          </w:tcPr>
          <w:p w14:paraId="72B83A70" w14:textId="02468AB8" w:rsidR="00612725" w:rsidRDefault="00B3260B" w:rsidP="00836322">
            <w:pPr>
              <w:ind w:right="63"/>
              <w:jc w:val="center"/>
              <w:rPr>
                <w:rFonts w:ascii="Times New Roman" w:hAnsi="Times New Roman" w:cs="Times New Roman"/>
                <w:sz w:val="24"/>
                <w:szCs w:val="24"/>
              </w:rPr>
            </w:pPr>
            <w:r>
              <w:rPr>
                <w:rFonts w:ascii="Times New Roman" w:hAnsi="Times New Roman" w:cs="Times New Roman"/>
                <w:sz w:val="24"/>
                <w:szCs w:val="24"/>
              </w:rPr>
              <w:t>Arş. Gör. Dr. Mehtap ÖZKAN BUZLU</w:t>
            </w:r>
          </w:p>
        </w:tc>
      </w:tr>
      <w:tr w:rsidR="00B3260B" w14:paraId="6B6D59E9" w14:textId="77777777" w:rsidTr="00836322">
        <w:trPr>
          <w:trHeight w:val="254"/>
        </w:trPr>
        <w:tc>
          <w:tcPr>
            <w:tcW w:w="7844" w:type="dxa"/>
            <w:gridSpan w:val="2"/>
          </w:tcPr>
          <w:p w14:paraId="7D0607FC" w14:textId="5FB90E49" w:rsidR="00B3260B" w:rsidRDefault="00B3260B" w:rsidP="00836322">
            <w:pPr>
              <w:ind w:right="63"/>
              <w:jc w:val="center"/>
              <w:rPr>
                <w:rFonts w:ascii="Times New Roman" w:hAnsi="Times New Roman" w:cs="Times New Roman"/>
                <w:sz w:val="24"/>
                <w:szCs w:val="24"/>
              </w:rPr>
            </w:pPr>
            <w:r>
              <w:rPr>
                <w:rFonts w:ascii="Times New Roman" w:hAnsi="Times New Roman" w:cs="Times New Roman"/>
                <w:sz w:val="24"/>
                <w:szCs w:val="24"/>
              </w:rPr>
              <w:t>Arş. Gör. Dr. Muhammet Abdulmecit KINIKLI</w:t>
            </w:r>
          </w:p>
        </w:tc>
      </w:tr>
      <w:tr w:rsidR="00556D55" w14:paraId="47CD630E" w14:textId="77777777" w:rsidTr="00836322">
        <w:trPr>
          <w:trHeight w:val="254"/>
        </w:trPr>
        <w:tc>
          <w:tcPr>
            <w:tcW w:w="7844" w:type="dxa"/>
            <w:gridSpan w:val="2"/>
          </w:tcPr>
          <w:p w14:paraId="4EA91668" w14:textId="286AAFEC" w:rsidR="00556D55" w:rsidRDefault="00556D55" w:rsidP="00836322">
            <w:pPr>
              <w:ind w:right="63"/>
              <w:jc w:val="center"/>
              <w:rPr>
                <w:rFonts w:ascii="Times New Roman" w:hAnsi="Times New Roman" w:cs="Times New Roman"/>
                <w:sz w:val="24"/>
                <w:szCs w:val="24"/>
              </w:rPr>
            </w:pPr>
            <w:r>
              <w:rPr>
                <w:rFonts w:ascii="Times New Roman" w:hAnsi="Times New Roman" w:cs="Times New Roman"/>
                <w:sz w:val="24"/>
                <w:szCs w:val="24"/>
              </w:rPr>
              <w:t>Öğr. Gör. Aydın DEMİRAL</w:t>
            </w:r>
          </w:p>
        </w:tc>
      </w:tr>
    </w:tbl>
    <w:p w14:paraId="0D668004" w14:textId="6A352284" w:rsidR="00BB7E70" w:rsidRDefault="00106364"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5. İyileştirme Alanları</w:t>
      </w:r>
    </w:p>
    <w:p w14:paraId="04B0A8B3" w14:textId="77777777" w:rsidR="00C77DA4" w:rsidRDefault="00C77DA4" w:rsidP="00106364">
      <w:pPr>
        <w:spacing w:before="240" w:after="240"/>
        <w:ind w:right="63" w:firstLine="720"/>
        <w:jc w:val="both"/>
        <w:rPr>
          <w:rFonts w:asciiTheme="minorHAnsi" w:hAnsiTheme="minorHAnsi" w:cstheme="minorHAnsi"/>
          <w:b/>
          <w:bCs/>
          <w:sz w:val="24"/>
          <w:szCs w:val="24"/>
        </w:rPr>
      </w:pP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4"/>
        <w:gridCol w:w="1958"/>
        <w:gridCol w:w="2018"/>
        <w:gridCol w:w="2001"/>
        <w:gridCol w:w="1968"/>
      </w:tblGrid>
      <w:tr w:rsidR="004A5AE7" w:rsidRPr="00766111" w14:paraId="6C377DB1" w14:textId="77777777" w:rsidTr="008C4393">
        <w:trPr>
          <w:trHeight w:val="170"/>
          <w:jc w:val="center"/>
        </w:trPr>
        <w:tc>
          <w:tcPr>
            <w:tcW w:w="10314" w:type="dxa"/>
            <w:gridSpan w:val="5"/>
            <w:tcBorders>
              <w:top w:val="nil"/>
              <w:left w:val="nil"/>
              <w:bottom w:val="single" w:sz="4" w:space="0" w:color="auto"/>
              <w:right w:val="nil"/>
            </w:tcBorders>
            <w:shd w:val="clear" w:color="auto" w:fill="auto"/>
          </w:tcPr>
          <w:p w14:paraId="2A99E01D" w14:textId="1548C06E" w:rsidR="004A5AE7" w:rsidRPr="004A5AE7" w:rsidRDefault="004A5AE7" w:rsidP="00FC6A8A">
            <w:pPr>
              <w:pStyle w:val="b1"/>
              <w:framePr w:hSpace="0" w:wrap="auto" w:vAnchor="margin" w:hAnchor="text" w:xAlign="left" w:yAlign="inline"/>
              <w:jc w:val="center"/>
              <w:rPr>
                <w:rFonts w:asciiTheme="minorHAnsi" w:hAnsiTheme="minorHAnsi" w:cstheme="minorHAnsi"/>
                <w:bCs/>
                <w:color w:val="000000" w:themeColor="text1"/>
              </w:rPr>
            </w:pPr>
            <w:r w:rsidRPr="004A5AE7">
              <w:rPr>
                <w:rFonts w:asciiTheme="minorHAnsi" w:hAnsiTheme="minorHAnsi" w:cstheme="minorHAnsi"/>
                <w:bCs/>
                <w:color w:val="000000" w:themeColor="text1"/>
              </w:rPr>
              <w:lastRenderedPageBreak/>
              <w:t>YÖKAK DERECELİ DEĞERLENDİRME ANAHTARI KULLANILARAK ELE ALINAN BAŞLIKLAR</w:t>
            </w:r>
          </w:p>
        </w:tc>
      </w:tr>
      <w:tr w:rsidR="004A5AE7" w:rsidRPr="00766111" w14:paraId="6C4EB7B1" w14:textId="77777777" w:rsidTr="008C4393">
        <w:trPr>
          <w:trHeight w:val="170"/>
          <w:jc w:val="center"/>
        </w:trPr>
        <w:tc>
          <w:tcPr>
            <w:tcW w:w="10314" w:type="dxa"/>
            <w:gridSpan w:val="5"/>
            <w:tcBorders>
              <w:top w:val="single" w:sz="4" w:space="0" w:color="auto"/>
              <w:left w:val="single" w:sz="4" w:space="0" w:color="auto"/>
            </w:tcBorders>
            <w:shd w:val="clear" w:color="auto" w:fill="auto"/>
          </w:tcPr>
          <w:p w14:paraId="7A56BAF1" w14:textId="6F44F21A" w:rsidR="004A5AE7" w:rsidRPr="00766111" w:rsidRDefault="00134B5C" w:rsidP="00FC6A8A">
            <w:pPr>
              <w:pStyle w:val="b1"/>
              <w:framePr w:hSpace="0" w:wrap="auto" w:vAnchor="margin" w:hAnchor="text" w:xAlign="left" w:yAlign="inline"/>
              <w:jc w:val="center"/>
              <w:rPr>
                <w:color w:val="000000"/>
              </w:rPr>
            </w:pPr>
            <w:r w:rsidRPr="002B5C3A">
              <w:t>A. LİDERLİK, YÖNETİŞİM ve KALİTE</w:t>
            </w:r>
            <w:r w:rsidR="005F62A4">
              <w:t xml:space="preserve"> </w:t>
            </w:r>
          </w:p>
        </w:tc>
      </w:tr>
      <w:tr w:rsidR="004A5AE7" w:rsidRPr="00766111" w14:paraId="0687C0C5" w14:textId="77777777" w:rsidTr="008C4393">
        <w:trPr>
          <w:trHeight w:val="196"/>
          <w:jc w:val="center"/>
        </w:trPr>
        <w:tc>
          <w:tcPr>
            <w:tcW w:w="10314" w:type="dxa"/>
            <w:gridSpan w:val="5"/>
            <w:tcBorders>
              <w:left w:val="single" w:sz="4" w:space="0" w:color="auto"/>
            </w:tcBorders>
            <w:shd w:val="clear" w:color="auto" w:fill="auto"/>
            <w:vAlign w:val="center"/>
          </w:tcPr>
          <w:p w14:paraId="22EA0327" w14:textId="13E34E7A" w:rsidR="004A5AE7" w:rsidRPr="00BA73DF" w:rsidRDefault="00134B5C" w:rsidP="00FC6A8A">
            <w:pPr>
              <w:spacing w:line="276" w:lineRule="auto"/>
              <w:rPr>
                <w:b/>
              </w:rPr>
            </w:pPr>
            <w:r w:rsidRPr="002B5C3A">
              <w:rPr>
                <w:b/>
              </w:rPr>
              <w:t>A.1. Liderlik ve Kalite</w:t>
            </w:r>
            <w:r w:rsidR="00BA73DF">
              <w:rPr>
                <w:b/>
              </w:rPr>
              <w:t xml:space="preserve"> </w:t>
            </w:r>
          </w:p>
        </w:tc>
      </w:tr>
      <w:tr w:rsidR="004A5AE7" w:rsidRPr="00766111" w14:paraId="4586B873" w14:textId="77777777" w:rsidTr="008C4393">
        <w:trPr>
          <w:trHeight w:val="196"/>
          <w:jc w:val="center"/>
        </w:trPr>
        <w:tc>
          <w:tcPr>
            <w:tcW w:w="10314" w:type="dxa"/>
            <w:gridSpan w:val="5"/>
            <w:tcBorders>
              <w:left w:val="single" w:sz="4" w:space="0" w:color="auto"/>
            </w:tcBorders>
            <w:shd w:val="clear" w:color="auto" w:fill="auto"/>
            <w:vAlign w:val="center"/>
          </w:tcPr>
          <w:p w14:paraId="383F2465" w14:textId="77777777" w:rsidR="004A5AE7" w:rsidRDefault="00134B5C" w:rsidP="00556D55">
            <w:pPr>
              <w:spacing w:line="276" w:lineRule="auto"/>
              <w:jc w:val="both"/>
              <w:rPr>
                <w:rFonts w:asciiTheme="minorHAnsi" w:hAnsiTheme="minorHAnsi" w:cstheme="minorHAnsi"/>
                <w:b/>
                <w:bCs/>
                <w:color w:val="2F5496" w:themeColor="accent1" w:themeShade="BF"/>
                <w:spacing w:val="-2"/>
              </w:rPr>
            </w:pPr>
            <w:r w:rsidRPr="002B5C3A">
              <w:rPr>
                <w:b/>
                <w:u w:val="single"/>
              </w:rPr>
              <w:t>A.1.</w:t>
            </w:r>
            <w:r>
              <w:rPr>
                <w:b/>
                <w:u w:val="single"/>
              </w:rPr>
              <w:t>1</w:t>
            </w:r>
            <w:r w:rsidRPr="002B5C3A">
              <w:rPr>
                <w:b/>
                <w:u w:val="single"/>
              </w:rPr>
              <w:t>. İç kalite güvencesi mekanizmaları</w:t>
            </w:r>
            <w:r w:rsidR="00ED7353">
              <w:rPr>
                <w:b/>
                <w:u w:val="single"/>
              </w:rPr>
              <w:t xml:space="preserve"> </w:t>
            </w:r>
          </w:p>
          <w:p w14:paraId="27C247F4" w14:textId="045CC643" w:rsidR="00556D55" w:rsidRPr="0009284E" w:rsidRDefault="00556D55" w:rsidP="00556D55">
            <w:pPr>
              <w:jc w:val="both"/>
              <w:rPr>
                <w:sz w:val="24"/>
                <w:szCs w:val="24"/>
              </w:rPr>
            </w:pPr>
            <w:bookmarkStart w:id="2" w:name="_Hlk156813701"/>
            <w:r w:rsidRPr="0009284E">
              <w:rPr>
                <w:sz w:val="24"/>
                <w:szCs w:val="24"/>
              </w:rPr>
              <w:t>Turizm İşletmeciliği Bölüm Kalite Temsilcisi olarak Arş. Gör. Muhammet Abdulmecit KINIKLI görevlendirilmiştir. Bölümdeki kalite yönetimine ilişkin çalışmalar, Periyodik İşler Eylem Planı ve Kalite Komisyonu İç Değerlendirme Çalışma Takvimine göre yapılmaktadır. Üniversite genelinde öğrenci, idari ve akademik personel memnuniyet anketleri yapılmakta, bölüme ilişkin 202</w:t>
            </w:r>
            <w:r>
              <w:rPr>
                <w:sz w:val="24"/>
                <w:szCs w:val="24"/>
              </w:rPr>
              <w:t>4</w:t>
            </w:r>
            <w:r w:rsidRPr="0009284E">
              <w:rPr>
                <w:sz w:val="24"/>
                <w:szCs w:val="24"/>
              </w:rPr>
              <w:t xml:space="preserve"> verileri eklerde yer almaktadır. </w:t>
            </w:r>
          </w:p>
          <w:bookmarkEnd w:id="2"/>
          <w:p w14:paraId="2619C426" w14:textId="7D68644C" w:rsidR="00556D55" w:rsidRPr="00455997" w:rsidRDefault="00556D55" w:rsidP="00556D55">
            <w:pPr>
              <w:spacing w:line="276" w:lineRule="auto"/>
              <w:jc w:val="both"/>
              <w:rPr>
                <w:b/>
                <w:color w:val="000000"/>
                <w:sz w:val="24"/>
                <w:szCs w:val="24"/>
              </w:rPr>
            </w:pPr>
          </w:p>
        </w:tc>
      </w:tr>
      <w:tr w:rsidR="004A5AE7" w:rsidRPr="00766111" w14:paraId="42D120EC" w14:textId="77777777" w:rsidTr="008C4393">
        <w:trPr>
          <w:trHeight w:val="196"/>
          <w:jc w:val="center"/>
        </w:trPr>
        <w:tc>
          <w:tcPr>
            <w:tcW w:w="10314" w:type="dxa"/>
            <w:gridSpan w:val="5"/>
            <w:tcBorders>
              <w:left w:val="single" w:sz="4" w:space="0" w:color="auto"/>
            </w:tcBorders>
            <w:shd w:val="clear" w:color="auto" w:fill="auto"/>
            <w:vAlign w:val="center"/>
          </w:tcPr>
          <w:p w14:paraId="5C5EFB07" w14:textId="77777777" w:rsidR="004A5AE7" w:rsidRDefault="004A5AE7" w:rsidP="00FC6A8A">
            <w:pPr>
              <w:spacing w:line="276" w:lineRule="auto"/>
              <w:rPr>
                <w:b/>
                <w:color w:val="000000"/>
                <w:sz w:val="24"/>
                <w:szCs w:val="24"/>
              </w:rPr>
            </w:pPr>
            <w:r>
              <w:rPr>
                <w:b/>
              </w:rPr>
              <w:t>Alt ölçüt ile ilgili değerlendirme (Puanla ilgili kutucuğu işaretleyiniz)</w:t>
            </w:r>
          </w:p>
        </w:tc>
      </w:tr>
      <w:tr w:rsidR="004A5AE7" w:rsidRPr="00766111" w14:paraId="554FA6CE" w14:textId="77777777" w:rsidTr="008C4393">
        <w:trPr>
          <w:trHeight w:val="196"/>
          <w:jc w:val="center"/>
        </w:trPr>
        <w:tc>
          <w:tcPr>
            <w:tcW w:w="2373" w:type="dxa"/>
            <w:tcBorders>
              <w:left w:val="single" w:sz="4" w:space="0" w:color="auto"/>
            </w:tcBorders>
            <w:shd w:val="clear" w:color="auto" w:fill="auto"/>
            <w:vAlign w:val="bottom"/>
          </w:tcPr>
          <w:p w14:paraId="6BE8CE5B" w14:textId="77777777" w:rsidR="004A5AE7" w:rsidRPr="00766111" w:rsidRDefault="004A5AE7" w:rsidP="00FC6A8A">
            <w:pPr>
              <w:spacing w:line="276" w:lineRule="auto"/>
              <w:jc w:val="center"/>
              <w:rPr>
                <w:b/>
              </w:rPr>
            </w:pPr>
            <w:r w:rsidRPr="00766111">
              <w:rPr>
                <w:b/>
              </w:rPr>
              <w:t>1</w:t>
            </w:r>
          </w:p>
        </w:tc>
        <w:tc>
          <w:tcPr>
            <w:tcW w:w="1957" w:type="dxa"/>
            <w:shd w:val="clear" w:color="auto" w:fill="auto"/>
            <w:vAlign w:val="bottom"/>
          </w:tcPr>
          <w:p w14:paraId="5D4163FB" w14:textId="77777777" w:rsidR="004A5AE7" w:rsidRPr="00766111" w:rsidRDefault="004A5AE7" w:rsidP="00FC6A8A">
            <w:pPr>
              <w:spacing w:line="276" w:lineRule="auto"/>
              <w:jc w:val="center"/>
              <w:rPr>
                <w:b/>
              </w:rPr>
            </w:pPr>
            <w:r w:rsidRPr="00766111">
              <w:rPr>
                <w:b/>
              </w:rPr>
              <w:t>2</w:t>
            </w:r>
          </w:p>
        </w:tc>
        <w:tc>
          <w:tcPr>
            <w:tcW w:w="2017" w:type="dxa"/>
            <w:shd w:val="clear" w:color="auto" w:fill="auto"/>
            <w:vAlign w:val="bottom"/>
          </w:tcPr>
          <w:p w14:paraId="30A575D1" w14:textId="77777777" w:rsidR="004A5AE7" w:rsidRPr="00766111" w:rsidRDefault="004A5AE7" w:rsidP="00FC6A8A">
            <w:pPr>
              <w:spacing w:line="276" w:lineRule="auto"/>
              <w:jc w:val="center"/>
              <w:rPr>
                <w:b/>
              </w:rPr>
            </w:pPr>
            <w:r w:rsidRPr="00766111">
              <w:rPr>
                <w:b/>
              </w:rPr>
              <w:t>3</w:t>
            </w:r>
          </w:p>
        </w:tc>
        <w:tc>
          <w:tcPr>
            <w:tcW w:w="2000" w:type="dxa"/>
            <w:shd w:val="clear" w:color="auto" w:fill="auto"/>
            <w:vAlign w:val="bottom"/>
          </w:tcPr>
          <w:p w14:paraId="56A5A067" w14:textId="77777777" w:rsidR="004A5AE7" w:rsidRPr="00766111" w:rsidRDefault="004A5AE7" w:rsidP="00FC6A8A">
            <w:pPr>
              <w:spacing w:line="276" w:lineRule="auto"/>
              <w:jc w:val="center"/>
              <w:rPr>
                <w:b/>
              </w:rPr>
            </w:pPr>
            <w:r w:rsidRPr="00766111">
              <w:rPr>
                <w:b/>
              </w:rPr>
              <w:t>4</w:t>
            </w:r>
          </w:p>
        </w:tc>
        <w:tc>
          <w:tcPr>
            <w:tcW w:w="1967" w:type="dxa"/>
            <w:shd w:val="clear" w:color="auto" w:fill="auto"/>
            <w:vAlign w:val="bottom"/>
          </w:tcPr>
          <w:p w14:paraId="2B076237" w14:textId="77777777" w:rsidR="004A5AE7" w:rsidRPr="00766111" w:rsidRDefault="004A5AE7" w:rsidP="00FC6A8A">
            <w:pPr>
              <w:spacing w:line="276" w:lineRule="auto"/>
              <w:jc w:val="center"/>
              <w:rPr>
                <w:b/>
              </w:rPr>
            </w:pPr>
            <w:r w:rsidRPr="00766111">
              <w:rPr>
                <w:b/>
              </w:rPr>
              <w:t>5</w:t>
            </w:r>
          </w:p>
        </w:tc>
      </w:tr>
      <w:tr w:rsidR="004A5AE7" w:rsidRPr="00766111" w14:paraId="54DE4F74" w14:textId="77777777" w:rsidTr="008C4393">
        <w:trPr>
          <w:trHeight w:val="196"/>
          <w:jc w:val="center"/>
        </w:trPr>
        <w:sdt>
          <w:sdtPr>
            <w:rPr>
              <w:b/>
            </w:rPr>
            <w:id w:val="-80508428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BBF09F8" w14:textId="77777777" w:rsidR="004A5AE7" w:rsidRPr="00766111" w:rsidRDefault="004A5AE7" w:rsidP="00FC6A8A">
                <w:pPr>
                  <w:spacing w:line="276" w:lineRule="auto"/>
                  <w:jc w:val="center"/>
                  <w:rPr>
                    <w:b/>
                  </w:rPr>
                </w:pPr>
                <w:r>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Content>
            <w:tc>
              <w:tcPr>
                <w:tcW w:w="1957" w:type="dxa"/>
                <w:shd w:val="clear" w:color="auto" w:fill="auto"/>
                <w:vAlign w:val="bottom"/>
              </w:tcPr>
              <w:p w14:paraId="1AEE66D5" w14:textId="77777777" w:rsidR="004A5AE7" w:rsidRPr="00766111" w:rsidRDefault="004A5AE7" w:rsidP="00FC6A8A">
                <w:pPr>
                  <w:spacing w:line="276" w:lineRule="auto"/>
                  <w:jc w:val="center"/>
                  <w:rPr>
                    <w:b/>
                  </w:rPr>
                </w:pPr>
                <w:r>
                  <w:rPr>
                    <w:rFonts w:ascii="MS Gothic" w:eastAsia="MS Gothic" w:hAnsi="MS Gothic" w:hint="eastAsia"/>
                    <w:b/>
                  </w:rPr>
                  <w:t>☐</w:t>
                </w:r>
              </w:p>
            </w:tc>
          </w:sdtContent>
        </w:sdt>
        <w:sdt>
          <w:sdtPr>
            <w:rPr>
              <w:b/>
            </w:rPr>
            <w:id w:val="-115607610"/>
            <w14:checkbox>
              <w14:checked w14:val="1"/>
              <w14:checkedState w14:val="2612" w14:font="MS Gothic"/>
              <w14:uncheckedState w14:val="2610" w14:font="MS Gothic"/>
            </w14:checkbox>
          </w:sdtPr>
          <w:sdtContent>
            <w:tc>
              <w:tcPr>
                <w:tcW w:w="2017" w:type="dxa"/>
                <w:shd w:val="clear" w:color="auto" w:fill="auto"/>
                <w:vAlign w:val="bottom"/>
              </w:tcPr>
              <w:p w14:paraId="46EBB70B" w14:textId="7700E86A" w:rsidR="004A5AE7" w:rsidRPr="00766111" w:rsidRDefault="00556D55" w:rsidP="00FC6A8A">
                <w:pPr>
                  <w:spacing w:line="276" w:lineRule="auto"/>
                  <w:jc w:val="center"/>
                  <w:rPr>
                    <w:b/>
                  </w:rPr>
                </w:pPr>
                <w:r>
                  <w:rPr>
                    <w:rFonts w:ascii="MS Gothic" w:eastAsia="MS Gothic" w:hAnsi="MS Gothic" w:hint="eastAsia"/>
                    <w:b/>
                  </w:rPr>
                  <w:t>☒</w:t>
                </w:r>
              </w:p>
            </w:tc>
          </w:sdtContent>
        </w:sdt>
        <w:sdt>
          <w:sdtPr>
            <w:rPr>
              <w:b/>
            </w:rPr>
            <w:id w:val="-552693838"/>
            <w14:checkbox>
              <w14:checked w14:val="0"/>
              <w14:checkedState w14:val="2612" w14:font="MS Gothic"/>
              <w14:uncheckedState w14:val="2610" w14:font="MS Gothic"/>
            </w14:checkbox>
          </w:sdtPr>
          <w:sdtContent>
            <w:tc>
              <w:tcPr>
                <w:tcW w:w="2000" w:type="dxa"/>
                <w:shd w:val="clear" w:color="auto" w:fill="auto"/>
                <w:vAlign w:val="bottom"/>
              </w:tcPr>
              <w:p w14:paraId="5BDA0DA4" w14:textId="77777777" w:rsidR="004A5AE7" w:rsidRPr="00766111" w:rsidRDefault="004A5AE7" w:rsidP="00FC6A8A">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Content>
            <w:tc>
              <w:tcPr>
                <w:tcW w:w="1967" w:type="dxa"/>
                <w:shd w:val="clear" w:color="auto" w:fill="auto"/>
                <w:vAlign w:val="bottom"/>
              </w:tcPr>
              <w:p w14:paraId="574A34F4" w14:textId="77777777" w:rsidR="004A5AE7" w:rsidRPr="00766111" w:rsidRDefault="004A5AE7" w:rsidP="00FC6A8A">
                <w:pPr>
                  <w:spacing w:line="276" w:lineRule="auto"/>
                  <w:jc w:val="center"/>
                  <w:rPr>
                    <w:b/>
                  </w:rPr>
                </w:pPr>
                <w:r>
                  <w:rPr>
                    <w:rFonts w:ascii="MS Gothic" w:eastAsia="MS Gothic" w:hAnsi="MS Gothic" w:hint="eastAsia"/>
                    <w:b/>
                  </w:rPr>
                  <w:t>☐</w:t>
                </w:r>
              </w:p>
            </w:tc>
          </w:sdtContent>
        </w:sdt>
      </w:tr>
      <w:tr w:rsidR="00134B5C" w:rsidRPr="00766111" w14:paraId="25DA04AC" w14:textId="77777777" w:rsidTr="008C4393">
        <w:trPr>
          <w:trHeight w:val="1838"/>
          <w:jc w:val="center"/>
        </w:trPr>
        <w:tc>
          <w:tcPr>
            <w:tcW w:w="2373" w:type="dxa"/>
            <w:tcBorders>
              <w:left w:val="single" w:sz="4" w:space="0" w:color="auto"/>
            </w:tcBorders>
            <w:shd w:val="clear" w:color="auto" w:fill="auto"/>
          </w:tcPr>
          <w:p w14:paraId="6F9AF4AC" w14:textId="16922E53" w:rsidR="00134B5C" w:rsidRPr="00766111" w:rsidRDefault="00134B5C" w:rsidP="00FC6A8A">
            <w:pPr>
              <w:spacing w:line="276" w:lineRule="auto"/>
            </w:pPr>
            <w:r w:rsidRPr="002B5C3A">
              <w:t>Kurumun tanımlanmış bir iç kalite güvencesi sistemi bulunmamaktadır.</w:t>
            </w:r>
          </w:p>
        </w:tc>
        <w:tc>
          <w:tcPr>
            <w:tcW w:w="1957" w:type="dxa"/>
            <w:shd w:val="clear" w:color="auto" w:fill="auto"/>
          </w:tcPr>
          <w:p w14:paraId="0107E10D" w14:textId="77777777" w:rsidR="00134B5C" w:rsidRPr="002B5C3A" w:rsidRDefault="00134B5C" w:rsidP="00FC6A8A">
            <w:pPr>
              <w:spacing w:line="276" w:lineRule="auto"/>
            </w:pPr>
            <w:r w:rsidRPr="002B5C3A">
              <w:t xml:space="preserve">Kurumun iç kalite güvencesi süreç ve mekanizmaları tanımlanmıştır. </w:t>
            </w:r>
          </w:p>
          <w:p w14:paraId="26A95B07" w14:textId="77777777" w:rsidR="00134B5C" w:rsidRPr="00766111" w:rsidRDefault="00134B5C" w:rsidP="00FC6A8A">
            <w:pPr>
              <w:spacing w:line="276" w:lineRule="auto"/>
            </w:pPr>
          </w:p>
        </w:tc>
        <w:tc>
          <w:tcPr>
            <w:tcW w:w="2017" w:type="dxa"/>
            <w:shd w:val="clear" w:color="auto" w:fill="auto"/>
          </w:tcPr>
          <w:p w14:paraId="4A15EECA" w14:textId="26515A5C" w:rsidR="00134B5C" w:rsidRPr="00766111" w:rsidRDefault="00134B5C" w:rsidP="00FC6A8A">
            <w:pPr>
              <w:spacing w:line="276" w:lineRule="auto"/>
            </w:pPr>
            <w:r w:rsidRPr="002B5C3A">
              <w:t>İç kalite güvencesi sistemi kurumun geneline yayılmış, şeffaf ve bütüncül olarak yürütülmektedir.</w:t>
            </w:r>
          </w:p>
        </w:tc>
        <w:tc>
          <w:tcPr>
            <w:tcW w:w="2000" w:type="dxa"/>
            <w:shd w:val="clear" w:color="auto" w:fill="auto"/>
          </w:tcPr>
          <w:p w14:paraId="46768DA7" w14:textId="1A043C77" w:rsidR="00134B5C" w:rsidRPr="00766111" w:rsidRDefault="00134B5C" w:rsidP="00FC6A8A">
            <w:pPr>
              <w:spacing w:line="276" w:lineRule="auto"/>
            </w:pPr>
            <w:r w:rsidRPr="002B5C3A">
              <w:t>İç kalite güvencesi sistemi mekanizmaları izlenmekte ve ilgili paydaşlarla birlikte iyileştirilmektedir.</w:t>
            </w:r>
          </w:p>
        </w:tc>
        <w:tc>
          <w:tcPr>
            <w:tcW w:w="1967" w:type="dxa"/>
            <w:shd w:val="clear" w:color="auto" w:fill="auto"/>
          </w:tcPr>
          <w:p w14:paraId="4D252A71" w14:textId="2F905352" w:rsidR="00134B5C" w:rsidRPr="00766111" w:rsidRDefault="00134B5C" w:rsidP="00FC6A8A">
            <w:pPr>
              <w:spacing w:line="276" w:lineRule="auto"/>
            </w:pPr>
            <w:r w:rsidRPr="002B5C3A">
              <w:t>İçselleştirilmiş, sistematik, sürdürülebilir ve örnek gösterilebilir uygulamalar bulunmaktadır.</w:t>
            </w:r>
          </w:p>
        </w:tc>
      </w:tr>
      <w:tr w:rsidR="004A5AE7" w:rsidRPr="00766111" w14:paraId="4A131B36" w14:textId="77777777" w:rsidTr="008C4393">
        <w:trPr>
          <w:trHeight w:val="2724"/>
          <w:jc w:val="center"/>
        </w:trPr>
        <w:tc>
          <w:tcPr>
            <w:tcW w:w="10314" w:type="dxa"/>
            <w:gridSpan w:val="5"/>
            <w:tcBorders>
              <w:left w:val="single" w:sz="4" w:space="0" w:color="auto"/>
            </w:tcBorders>
            <w:shd w:val="clear" w:color="auto" w:fill="auto"/>
          </w:tcPr>
          <w:p w14:paraId="37F2093C" w14:textId="0A92C661" w:rsidR="004A5AE7" w:rsidRDefault="004A5AE7" w:rsidP="00FC6A8A">
            <w:pPr>
              <w:spacing w:line="276" w:lineRule="auto"/>
              <w:rPr>
                <w:b/>
                <w:i/>
              </w:rPr>
            </w:pPr>
            <w:r w:rsidRPr="00766111">
              <w:rPr>
                <w:b/>
                <w:i/>
              </w:rPr>
              <w:t>Kanıtla</w:t>
            </w:r>
            <w:r>
              <w:rPr>
                <w:b/>
                <w:i/>
              </w:rPr>
              <w:t>r</w:t>
            </w:r>
            <w:r w:rsidR="006B563F">
              <w:rPr>
                <w:b/>
                <w:i/>
              </w:rPr>
              <w:t xml:space="preserve"> </w:t>
            </w:r>
            <w:r w:rsidR="006B563F">
              <w:rPr>
                <w:rFonts w:asciiTheme="minorHAnsi" w:eastAsia="CamberW04-Regular" w:hAnsiTheme="minorHAnsi" w:cstheme="minorHAnsi"/>
                <w:b/>
                <w:color w:val="2F5496" w:themeColor="accent1" w:themeShade="BF"/>
                <w:spacing w:val="-2"/>
              </w:rPr>
              <w:t>(ALT ÖLÇÜT ile ilgili kanıtlarınızı lütfen aşağıda sununuz)</w:t>
            </w:r>
          </w:p>
          <w:p w14:paraId="7CEB3F42"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5B5918F7" w14:textId="77777777" w:rsidR="004A5AE7" w:rsidRDefault="004A5AE7" w:rsidP="00FC6A8A">
            <w:pPr>
              <w:spacing w:line="276" w:lineRule="auto"/>
              <w:rPr>
                <w:b/>
                <w:i/>
              </w:rPr>
            </w:pPr>
          </w:p>
          <w:p w14:paraId="58E20564" w14:textId="77777777" w:rsidR="00134B5C" w:rsidRPr="0090306D" w:rsidRDefault="00134B5C"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90306D">
              <w:rPr>
                <w:rFonts w:asciiTheme="minorHAnsi" w:eastAsia="CamberW04-Regular" w:hAnsiTheme="minorHAnsi" w:cstheme="minorHAnsi"/>
                <w:b/>
                <w:color w:val="2F5496" w:themeColor="accent1" w:themeShade="BF"/>
                <w:spacing w:val="-2"/>
              </w:rPr>
              <w:t>Örnek Kanıtlar</w:t>
            </w:r>
          </w:p>
          <w:p w14:paraId="3FDCB65F" w14:textId="0EE56111" w:rsidR="00E637A8" w:rsidRPr="00E637A8" w:rsidRDefault="00E637A8" w:rsidP="00E637A8">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E637A8">
              <w:rPr>
                <w:rFonts w:asciiTheme="minorHAnsi" w:eastAsia="CamberW04-Regular" w:hAnsiTheme="minorHAnsi" w:cstheme="minorHAnsi"/>
                <w:bCs/>
                <w:color w:val="2F5496" w:themeColor="accent1" w:themeShade="BF"/>
                <w:spacing w:val="-2"/>
              </w:rPr>
              <w:t xml:space="preserve">Kalite güvencesi rehberi gibi tanımlı süreç belgeleri </w:t>
            </w:r>
            <w:r w:rsidR="008C4393" w:rsidRPr="008C4393">
              <w:rPr>
                <w:rFonts w:asciiTheme="minorHAnsi" w:eastAsia="CamberW04-Regular" w:hAnsiTheme="minorHAnsi" w:cstheme="minorHAnsi"/>
                <w:b/>
                <w:color w:val="2F5496" w:themeColor="accent1" w:themeShade="BF"/>
                <w:spacing w:val="-2"/>
              </w:rPr>
              <w:t>(</w:t>
            </w:r>
            <w:r w:rsidRPr="008C4393">
              <w:rPr>
                <w:rFonts w:asciiTheme="minorHAnsi" w:eastAsia="CamberW04-Regular" w:hAnsiTheme="minorHAnsi" w:cstheme="minorHAnsi"/>
                <w:b/>
                <w:color w:val="2F5496" w:themeColor="accent1" w:themeShade="BF"/>
                <w:spacing w:val="-2"/>
              </w:rPr>
              <w:t>KG/A.1.1.Ek.1. Kalite El Kitabı)</w:t>
            </w:r>
          </w:p>
          <w:p w14:paraId="114D2A2A" w14:textId="77777777" w:rsidR="00E637A8" w:rsidRPr="00E637A8" w:rsidRDefault="00E637A8" w:rsidP="00E637A8">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E637A8">
              <w:rPr>
                <w:rFonts w:asciiTheme="minorHAnsi" w:eastAsia="CamberW04-Regular" w:hAnsiTheme="minorHAnsi" w:cstheme="minorHAnsi"/>
                <w:bCs/>
                <w:color w:val="2F5496" w:themeColor="accent1" w:themeShade="BF"/>
                <w:spacing w:val="-2"/>
              </w:rPr>
              <w:t xml:space="preserve">İş akış şemaları, takvim, görev ve sorumluluklar ve paydaşların rollerini gösteren kanıtlar </w:t>
            </w:r>
            <w:r w:rsidRPr="008C4393">
              <w:rPr>
                <w:rFonts w:asciiTheme="minorHAnsi" w:eastAsia="CamberW04-Regular" w:hAnsiTheme="minorHAnsi" w:cstheme="minorHAnsi"/>
                <w:b/>
                <w:color w:val="2F5496" w:themeColor="accent1" w:themeShade="BF"/>
                <w:spacing w:val="-2"/>
              </w:rPr>
              <w:t>(Kanıt KG/A.1.1.EK2. Komisyonlar)</w:t>
            </w:r>
          </w:p>
          <w:p w14:paraId="585743F4" w14:textId="77777777" w:rsidR="00E637A8" w:rsidRPr="00E637A8" w:rsidRDefault="00E637A8" w:rsidP="00E637A8">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E637A8">
              <w:rPr>
                <w:rFonts w:asciiTheme="minorHAnsi" w:eastAsia="CamberW04-Regular" w:hAnsiTheme="minorHAnsi" w:cstheme="minorHAnsi"/>
                <w:bCs/>
                <w:color w:val="2F5496" w:themeColor="accent1" w:themeShade="BF"/>
                <w:spacing w:val="-2"/>
              </w:rPr>
              <w:t>Periyodik bilgilendirme ve tanıtım toplantıları</w:t>
            </w:r>
            <w:r w:rsidRPr="008C4393">
              <w:rPr>
                <w:rFonts w:asciiTheme="minorHAnsi" w:eastAsia="CamberW04-Regular" w:hAnsiTheme="minorHAnsi" w:cstheme="minorHAnsi"/>
                <w:b/>
                <w:color w:val="2F5496" w:themeColor="accent1" w:themeShade="BF"/>
                <w:spacing w:val="-2"/>
              </w:rPr>
              <w:t>(Kanıt KG/A.1.1.Ek.3. Kalite Komisyonu Toplantısı)</w:t>
            </w:r>
          </w:p>
          <w:p w14:paraId="26D6D869" w14:textId="77777777" w:rsidR="00E637A8" w:rsidRPr="00E637A8" w:rsidRDefault="00E637A8" w:rsidP="00E637A8">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E637A8">
              <w:rPr>
                <w:rFonts w:asciiTheme="minorHAnsi" w:eastAsia="CamberW04-Regular" w:hAnsiTheme="minorHAnsi" w:cstheme="minorHAnsi"/>
                <w:bCs/>
                <w:color w:val="2F5496" w:themeColor="accent1" w:themeShade="BF"/>
                <w:spacing w:val="-2"/>
              </w:rPr>
              <w:t xml:space="preserve">Yıllık izleme ve iyileştirme raporları </w:t>
            </w:r>
            <w:r w:rsidRPr="008C4393">
              <w:rPr>
                <w:rFonts w:asciiTheme="minorHAnsi" w:eastAsia="CamberW04-Regular" w:hAnsiTheme="minorHAnsi" w:cstheme="minorHAnsi"/>
                <w:b/>
                <w:color w:val="2F5496" w:themeColor="accent1" w:themeShade="BF"/>
                <w:spacing w:val="-2"/>
              </w:rPr>
              <w:t>(Kanıt KG/A.1.1.EK4. İyileştirme Eylem Planı Formu )</w:t>
            </w:r>
          </w:p>
          <w:p w14:paraId="1B38F5C9" w14:textId="77777777" w:rsidR="00E637A8" w:rsidRPr="00E637A8" w:rsidRDefault="00E637A8" w:rsidP="00E637A8">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E637A8">
              <w:rPr>
                <w:rFonts w:asciiTheme="minorHAnsi" w:eastAsia="CamberW04-Regular" w:hAnsiTheme="minorHAnsi" w:cstheme="minorHAnsi"/>
                <w:bCs/>
                <w:color w:val="2F5496" w:themeColor="accent1" w:themeShade="BF"/>
                <w:spacing w:val="-2"/>
              </w:rPr>
              <w:t xml:space="preserve">Paydaş katılımına ilişkin belgeler </w:t>
            </w:r>
            <w:r w:rsidRPr="008C4393">
              <w:rPr>
                <w:rFonts w:asciiTheme="minorHAnsi" w:eastAsia="CamberW04-Regular" w:hAnsiTheme="minorHAnsi" w:cstheme="minorHAnsi"/>
                <w:b/>
                <w:color w:val="2F5496" w:themeColor="accent1" w:themeShade="BF"/>
                <w:spacing w:val="-2"/>
              </w:rPr>
              <w:t>(Kanıt KG/A.1.1.EK5. Paydaş Katılımlı Komisyonlar)(Kanıt KG/A.1.1.EK6. Program müfredat geliştirme tutanağı)</w:t>
            </w:r>
          </w:p>
          <w:p w14:paraId="041F913A" w14:textId="626B0CF3" w:rsidR="004A5AE7" w:rsidRPr="0036145F" w:rsidRDefault="004A5AE7"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p>
        </w:tc>
      </w:tr>
      <w:tr w:rsidR="005B23CE" w:rsidRPr="00766111" w14:paraId="5B0CA6FB" w14:textId="77777777" w:rsidTr="008C4393">
        <w:trPr>
          <w:trHeight w:val="170"/>
          <w:jc w:val="center"/>
        </w:trPr>
        <w:tc>
          <w:tcPr>
            <w:tcW w:w="10314" w:type="dxa"/>
            <w:gridSpan w:val="5"/>
            <w:tcBorders>
              <w:left w:val="single" w:sz="4" w:space="0" w:color="auto"/>
            </w:tcBorders>
            <w:shd w:val="clear" w:color="auto" w:fill="auto"/>
          </w:tcPr>
          <w:p w14:paraId="5F5856F4" w14:textId="42E6D5FF" w:rsidR="005B23CE" w:rsidRPr="00766111" w:rsidRDefault="00F2313C" w:rsidP="00FC6A8A">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286C5EA3" w14:textId="77777777" w:rsidTr="008C4393">
        <w:trPr>
          <w:trHeight w:val="196"/>
          <w:jc w:val="center"/>
        </w:trPr>
        <w:tc>
          <w:tcPr>
            <w:tcW w:w="10314" w:type="dxa"/>
            <w:gridSpan w:val="5"/>
            <w:tcBorders>
              <w:left w:val="single" w:sz="4" w:space="0" w:color="auto"/>
            </w:tcBorders>
            <w:shd w:val="clear" w:color="auto" w:fill="auto"/>
            <w:vAlign w:val="center"/>
          </w:tcPr>
          <w:p w14:paraId="644D4095" w14:textId="4F43DA9F" w:rsidR="00CF09E8" w:rsidRPr="00766111" w:rsidRDefault="00F2313C" w:rsidP="00CF09E8">
            <w:pPr>
              <w:spacing w:line="276" w:lineRule="auto"/>
              <w:rPr>
                <w:b/>
                <w:color w:val="000000"/>
                <w:sz w:val="24"/>
                <w:szCs w:val="24"/>
              </w:rPr>
            </w:pPr>
            <w:r w:rsidRPr="002B5C3A">
              <w:rPr>
                <w:b/>
              </w:rPr>
              <w:t xml:space="preserve">A.2. </w:t>
            </w:r>
            <w:r w:rsidRPr="002B5C3A">
              <w:t xml:space="preserve"> </w:t>
            </w:r>
            <w:r w:rsidRPr="002B5C3A">
              <w:rPr>
                <w:b/>
              </w:rPr>
              <w:t>Misyon ve Stratejik Amaçlar</w:t>
            </w:r>
            <w:r w:rsidR="00BA73DF">
              <w:rPr>
                <w:b/>
              </w:rPr>
              <w:t xml:space="preserve"> </w:t>
            </w:r>
          </w:p>
          <w:p w14:paraId="0F6ECAF2" w14:textId="2CAC61BE" w:rsidR="005B23CE" w:rsidRPr="00766111" w:rsidRDefault="005B23CE" w:rsidP="00FC6A8A">
            <w:pPr>
              <w:spacing w:line="276" w:lineRule="auto"/>
              <w:jc w:val="both"/>
              <w:rPr>
                <w:b/>
                <w:color w:val="000000"/>
                <w:sz w:val="24"/>
                <w:szCs w:val="24"/>
              </w:rPr>
            </w:pPr>
          </w:p>
        </w:tc>
      </w:tr>
      <w:tr w:rsidR="005B23CE" w:rsidRPr="00766111" w14:paraId="6FA98DD2" w14:textId="77777777" w:rsidTr="008C4393">
        <w:trPr>
          <w:trHeight w:val="196"/>
          <w:jc w:val="center"/>
        </w:trPr>
        <w:tc>
          <w:tcPr>
            <w:tcW w:w="10314" w:type="dxa"/>
            <w:gridSpan w:val="5"/>
            <w:tcBorders>
              <w:left w:val="single" w:sz="4" w:space="0" w:color="auto"/>
            </w:tcBorders>
            <w:shd w:val="clear" w:color="auto" w:fill="auto"/>
            <w:vAlign w:val="center"/>
          </w:tcPr>
          <w:p w14:paraId="5F541EE7" w14:textId="01A622A4" w:rsidR="00CF09E8" w:rsidRDefault="00F2313C" w:rsidP="00CF09E8">
            <w:pPr>
              <w:spacing w:line="276" w:lineRule="auto"/>
              <w:rPr>
                <w:b/>
                <w:u w:val="single"/>
              </w:rPr>
            </w:pPr>
            <w:r w:rsidRPr="002B5C3A">
              <w:rPr>
                <w:b/>
                <w:u w:val="single"/>
              </w:rPr>
              <w:t xml:space="preserve">A.2.1. Misyon, vizyon ve politikalar </w:t>
            </w:r>
          </w:p>
          <w:p w14:paraId="55F0C87C" w14:textId="77777777" w:rsidR="00CF09E8" w:rsidRPr="0009284E" w:rsidRDefault="00CF09E8" w:rsidP="00CF09E8">
            <w:pPr>
              <w:pStyle w:val="GvdeMetni"/>
              <w:ind w:left="0" w:right="63"/>
              <w:jc w:val="both"/>
              <w:rPr>
                <w:rFonts w:ascii="Calibri" w:hAnsi="Calibri" w:cs="Calibri Light"/>
              </w:rPr>
            </w:pPr>
            <w:r w:rsidRPr="0009284E">
              <w:rPr>
                <w:rFonts w:ascii="Calibri" w:hAnsi="Calibri" w:cs="Calibri Light"/>
              </w:rPr>
              <w:t xml:space="preserve">Turizm İşletmeciliği Bölümünün amacı, turizm işletmelerinin ihtiyaç duyduğu nitelikli yönetici adaylarını yetiştirmektir. Bu doğrultuda; öğrencilerimizin genel işletmecilik ve turizm işletmeciliği alanında operasyonel düzeyde bilgi, beceri ve uygulama yeteneklerinin yanı sıra ileri düzeyde yönetim bilgisine ve analitik düşünme yeteneğine sahip, sosyal ilişkileri gelişmiş, özgüveni yüksek bireyler olarak mezun olmaları hedeflenmektedir. Programı başarıyla tamamlayan mezunlara Turizm İşletmeciliği alanında lisans diploması verilir. Bölümde; işletme, ekonomi, pazarlama, muhasebe ve finans, gibi akademik derslerin yanında, ön büro, kat hizmetleri, yiyecek içecek, seyahat işletmeciliği, hukuk, turist rehberliği ve sanat tarihi gibi operasyonel alan dersleri, bilgi işlem enformasyon teknikleri, Galileo, biletleme ve Fidelio gibi teknik dersler ve İngilizce, Almanca, Rusça gibi yabancı dil dersleri verilmektedir. Akademik </w:t>
            </w:r>
            <w:r w:rsidRPr="0009284E">
              <w:rPr>
                <w:rFonts w:ascii="Calibri" w:hAnsi="Calibri" w:cs="Calibri Light"/>
              </w:rPr>
              <w:lastRenderedPageBreak/>
              <w:t>düzeyde verilen derslerin en az %30’u İngilizce olarak okutulmaktadır. Turizm sektörü ile geliştirilen yakın ilişkiler doğrultusunda bir yandan öğrencilerimizin nitelikli işletmelerde staj yapmalarına katkı sağlanırken, diğer yandan ders programlarının sektörün taleplerine göre güncellenmesi de gerçekleştirilmektedir. Akademik yaşamın yanında, öğrencilere; gezi, tiyatro, konferans, parti gibi sosyal aktiviteleri kendileri tasarlama ve yürütme olanağı verilmektedir. Öğrenciler, Turizm Fakültesi tarafından her yıl düzenlenen Kariyer Günleri ve Uluslararası Turizmin Geleceği Kongresi gibi önemli mesleki ve akademik etkinlik olanaklarından da yararlanabilmektedirler. Ayrıca, Turizm İşletmeciliği Bölümü her akademik dönemde düzenli olarak turizm profesyonelleri ile öğrencileri bir araya getiren etkinlik olanaklarını öğrencilerine sunmaktadır.</w:t>
            </w:r>
          </w:p>
          <w:p w14:paraId="11483203" w14:textId="77777777" w:rsidR="00CF09E8" w:rsidRPr="0009284E" w:rsidRDefault="00CF09E8" w:rsidP="00CF09E8">
            <w:pPr>
              <w:ind w:right="63"/>
              <w:rPr>
                <w:rFonts w:cs="Calibri Light"/>
                <w:sz w:val="24"/>
                <w:szCs w:val="24"/>
              </w:rPr>
            </w:pPr>
          </w:p>
          <w:p w14:paraId="11571C99" w14:textId="19B36553" w:rsidR="00CF09E8" w:rsidRPr="00455997" w:rsidRDefault="00CF09E8" w:rsidP="00CF09E8">
            <w:pPr>
              <w:spacing w:line="276" w:lineRule="auto"/>
              <w:rPr>
                <w:b/>
                <w:color w:val="000000"/>
                <w:sz w:val="24"/>
                <w:szCs w:val="24"/>
              </w:rPr>
            </w:pPr>
            <w:r w:rsidRPr="0009284E">
              <w:rPr>
                <w:rFonts w:cs="Calibri Light"/>
                <w:sz w:val="24"/>
                <w:szCs w:val="24"/>
              </w:rPr>
              <w:t>Bölümün hedefleri, hedeflerine ulaşıp ulaşmadıklarına ilişkin bilgilerin takibi ise Faaliyet Bilgi Sisteminde yapılmaktadır. Bunun yanı sıra, her yıl Aralık-Ocak ayları sonunda Bölüm İç Değerlendirme Raporu” hazırlanmakta ve bilgiler KİDBİS’e girilmektedir</w:t>
            </w:r>
          </w:p>
          <w:p w14:paraId="4D3E7208" w14:textId="7926F879" w:rsidR="005B23CE" w:rsidRPr="00455997" w:rsidRDefault="005B23CE" w:rsidP="00FC6A8A">
            <w:pPr>
              <w:spacing w:line="276" w:lineRule="auto"/>
              <w:jc w:val="both"/>
              <w:rPr>
                <w:b/>
                <w:color w:val="000000"/>
                <w:sz w:val="24"/>
                <w:szCs w:val="24"/>
              </w:rPr>
            </w:pPr>
          </w:p>
        </w:tc>
      </w:tr>
      <w:tr w:rsidR="005B23CE" w:rsidRPr="00766111" w14:paraId="1EC63251" w14:textId="77777777" w:rsidTr="008C4393">
        <w:trPr>
          <w:trHeight w:val="196"/>
          <w:jc w:val="center"/>
        </w:trPr>
        <w:tc>
          <w:tcPr>
            <w:tcW w:w="10314" w:type="dxa"/>
            <w:gridSpan w:val="5"/>
            <w:tcBorders>
              <w:left w:val="single" w:sz="4" w:space="0" w:color="auto"/>
            </w:tcBorders>
            <w:shd w:val="clear" w:color="auto" w:fill="auto"/>
            <w:vAlign w:val="center"/>
          </w:tcPr>
          <w:p w14:paraId="56B2A73A"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53249496" w14:textId="77777777" w:rsidTr="008C4393">
        <w:trPr>
          <w:trHeight w:val="196"/>
          <w:jc w:val="center"/>
        </w:trPr>
        <w:tc>
          <w:tcPr>
            <w:tcW w:w="2373" w:type="dxa"/>
            <w:tcBorders>
              <w:left w:val="single" w:sz="4" w:space="0" w:color="auto"/>
            </w:tcBorders>
            <w:shd w:val="clear" w:color="auto" w:fill="auto"/>
            <w:vAlign w:val="bottom"/>
          </w:tcPr>
          <w:p w14:paraId="34850386"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6DE50B10"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06E6476C"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4B4EAF35"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24A46E34" w14:textId="77777777" w:rsidR="005B23CE" w:rsidRPr="00766111" w:rsidRDefault="005B23CE" w:rsidP="00FC6A8A">
            <w:pPr>
              <w:spacing w:line="276" w:lineRule="auto"/>
              <w:jc w:val="center"/>
              <w:rPr>
                <w:b/>
              </w:rPr>
            </w:pPr>
            <w:r w:rsidRPr="00766111">
              <w:rPr>
                <w:b/>
              </w:rPr>
              <w:t>5</w:t>
            </w:r>
          </w:p>
        </w:tc>
      </w:tr>
      <w:tr w:rsidR="005B23CE" w:rsidRPr="00766111" w14:paraId="029F87D9" w14:textId="77777777" w:rsidTr="008C4393">
        <w:trPr>
          <w:trHeight w:val="196"/>
          <w:jc w:val="center"/>
        </w:trPr>
        <w:sdt>
          <w:sdtPr>
            <w:rPr>
              <w:b/>
            </w:rPr>
            <w:id w:val="-15059846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D65143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41058407"/>
            <w14:checkbox>
              <w14:checked w14:val="0"/>
              <w14:checkedState w14:val="2612" w14:font="MS Gothic"/>
              <w14:uncheckedState w14:val="2610" w14:font="MS Gothic"/>
            </w14:checkbox>
          </w:sdtPr>
          <w:sdtContent>
            <w:tc>
              <w:tcPr>
                <w:tcW w:w="1957" w:type="dxa"/>
                <w:shd w:val="clear" w:color="auto" w:fill="auto"/>
                <w:vAlign w:val="bottom"/>
              </w:tcPr>
              <w:p w14:paraId="69C52DA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600999106"/>
            <w14:checkbox>
              <w14:checked w14:val="1"/>
              <w14:checkedState w14:val="2612" w14:font="MS Gothic"/>
              <w14:uncheckedState w14:val="2610" w14:font="MS Gothic"/>
            </w14:checkbox>
          </w:sdtPr>
          <w:sdtContent>
            <w:tc>
              <w:tcPr>
                <w:tcW w:w="2017" w:type="dxa"/>
                <w:shd w:val="clear" w:color="auto" w:fill="auto"/>
                <w:vAlign w:val="bottom"/>
              </w:tcPr>
              <w:p w14:paraId="4C75A8A0" w14:textId="2C160ED3" w:rsidR="005B23CE" w:rsidRPr="00766111" w:rsidRDefault="005340C8" w:rsidP="00FC6A8A">
                <w:pPr>
                  <w:spacing w:line="276" w:lineRule="auto"/>
                  <w:jc w:val="center"/>
                  <w:rPr>
                    <w:b/>
                  </w:rPr>
                </w:pPr>
                <w:r>
                  <w:rPr>
                    <w:rFonts w:ascii="MS Gothic" w:eastAsia="MS Gothic" w:hAnsi="MS Gothic" w:hint="eastAsia"/>
                    <w:b/>
                  </w:rPr>
                  <w:t>☒</w:t>
                </w:r>
              </w:p>
            </w:tc>
          </w:sdtContent>
        </w:sdt>
        <w:sdt>
          <w:sdtPr>
            <w:rPr>
              <w:b/>
            </w:rPr>
            <w:id w:val="1693487437"/>
            <w14:checkbox>
              <w14:checked w14:val="0"/>
              <w14:checkedState w14:val="2612" w14:font="MS Gothic"/>
              <w14:uncheckedState w14:val="2610" w14:font="MS Gothic"/>
            </w14:checkbox>
          </w:sdtPr>
          <w:sdtContent>
            <w:tc>
              <w:tcPr>
                <w:tcW w:w="2000" w:type="dxa"/>
                <w:shd w:val="clear" w:color="auto" w:fill="auto"/>
                <w:vAlign w:val="bottom"/>
              </w:tcPr>
              <w:p w14:paraId="58D2E21B" w14:textId="0F107F4F" w:rsidR="005B23CE" w:rsidRPr="00766111" w:rsidRDefault="005340C8" w:rsidP="00FC6A8A">
                <w:pPr>
                  <w:spacing w:line="276" w:lineRule="auto"/>
                  <w:jc w:val="center"/>
                  <w:rPr>
                    <w:b/>
                  </w:rPr>
                </w:pPr>
                <w:r>
                  <w:rPr>
                    <w:rFonts w:ascii="MS Gothic" w:eastAsia="MS Gothic" w:hAnsi="MS Gothic" w:hint="eastAsia"/>
                    <w:b/>
                  </w:rPr>
                  <w:t>☐</w:t>
                </w:r>
              </w:p>
            </w:tc>
          </w:sdtContent>
        </w:sdt>
        <w:sdt>
          <w:sdtPr>
            <w:rPr>
              <w:b/>
            </w:rPr>
            <w:id w:val="-1485703600"/>
            <w14:checkbox>
              <w14:checked w14:val="0"/>
              <w14:checkedState w14:val="2612" w14:font="MS Gothic"/>
              <w14:uncheckedState w14:val="2610" w14:font="MS Gothic"/>
            </w14:checkbox>
          </w:sdtPr>
          <w:sdtContent>
            <w:tc>
              <w:tcPr>
                <w:tcW w:w="1967" w:type="dxa"/>
                <w:shd w:val="clear" w:color="auto" w:fill="auto"/>
                <w:vAlign w:val="bottom"/>
              </w:tcPr>
              <w:p w14:paraId="2D3919C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F2313C" w:rsidRPr="00766111" w14:paraId="58644C6F" w14:textId="77777777" w:rsidTr="008C4393">
        <w:trPr>
          <w:trHeight w:val="3094"/>
          <w:jc w:val="center"/>
        </w:trPr>
        <w:tc>
          <w:tcPr>
            <w:tcW w:w="2373" w:type="dxa"/>
            <w:tcBorders>
              <w:left w:val="single" w:sz="4" w:space="0" w:color="auto"/>
            </w:tcBorders>
            <w:shd w:val="clear" w:color="auto" w:fill="auto"/>
          </w:tcPr>
          <w:p w14:paraId="3D2B300D" w14:textId="5308E0B0" w:rsidR="00F2313C" w:rsidRPr="00766111" w:rsidRDefault="00F2313C" w:rsidP="00FC6A8A">
            <w:pPr>
              <w:spacing w:line="276" w:lineRule="auto"/>
            </w:pPr>
            <w:r w:rsidRPr="002B5C3A">
              <w:t>Kurumda tanımlanmış misyon, vizyon  ve politikalar bulunmamaktadır.</w:t>
            </w:r>
          </w:p>
        </w:tc>
        <w:tc>
          <w:tcPr>
            <w:tcW w:w="1957" w:type="dxa"/>
            <w:shd w:val="clear" w:color="auto" w:fill="auto"/>
          </w:tcPr>
          <w:p w14:paraId="3CDF409C" w14:textId="16A0B341" w:rsidR="00F2313C" w:rsidRPr="00766111" w:rsidRDefault="00F2313C" w:rsidP="00FC6A8A">
            <w:pPr>
              <w:spacing w:line="276" w:lineRule="auto"/>
            </w:pPr>
            <w:r w:rsidRPr="002B5C3A">
              <w:t>Kurumun tanımlanmış ve kuruma özgü misyon, vizyon ve politikaları bulunmaktadır.</w:t>
            </w:r>
          </w:p>
        </w:tc>
        <w:tc>
          <w:tcPr>
            <w:tcW w:w="2017" w:type="dxa"/>
            <w:shd w:val="clear" w:color="auto" w:fill="auto"/>
          </w:tcPr>
          <w:p w14:paraId="5BBE8201" w14:textId="2E098CFF" w:rsidR="00F2313C" w:rsidRPr="00766111" w:rsidRDefault="00F2313C" w:rsidP="00FC6A8A">
            <w:pPr>
              <w:spacing w:line="276" w:lineRule="auto"/>
            </w:pPr>
            <w:r w:rsidRPr="002B5C3A">
              <w:t xml:space="preserve">Kurumun genelinde misyon, vizyon ve politikalarla uyumlu uygulamalar bulunmaktadır. </w:t>
            </w:r>
          </w:p>
        </w:tc>
        <w:tc>
          <w:tcPr>
            <w:tcW w:w="2000" w:type="dxa"/>
            <w:shd w:val="clear" w:color="auto" w:fill="auto"/>
          </w:tcPr>
          <w:p w14:paraId="368E3854" w14:textId="3F72D7F2" w:rsidR="00F2313C" w:rsidRPr="00766111" w:rsidRDefault="00F2313C" w:rsidP="00FC6A8A">
            <w:pPr>
              <w:spacing w:line="276" w:lineRule="auto"/>
            </w:pPr>
            <w:r w:rsidRPr="002B5C3A">
              <w:t>Misyon, vizyon ve politikalar doğrultusunda gerçekleştirilen uygulamalar izlenmekte ve paydaşlarla birlikte değerlendirilerek önlemler alınmaktadır.</w:t>
            </w:r>
          </w:p>
        </w:tc>
        <w:tc>
          <w:tcPr>
            <w:tcW w:w="1967" w:type="dxa"/>
            <w:shd w:val="clear" w:color="auto" w:fill="auto"/>
          </w:tcPr>
          <w:p w14:paraId="0913D1CD" w14:textId="33D3396E" w:rsidR="00F2313C" w:rsidRPr="00766111" w:rsidRDefault="00F2313C" w:rsidP="00FC6A8A">
            <w:pPr>
              <w:spacing w:line="276" w:lineRule="auto"/>
            </w:pPr>
            <w:r w:rsidRPr="002B5C3A">
              <w:t>İçselleştirilmiş, sistematik, sürdürülebilir ve örnek gösterilebilir uygulamalar bulunmaktadır.</w:t>
            </w:r>
          </w:p>
        </w:tc>
      </w:tr>
      <w:tr w:rsidR="005B23CE" w:rsidRPr="00766111" w14:paraId="36FE338A" w14:textId="77777777" w:rsidTr="008C4393">
        <w:trPr>
          <w:trHeight w:val="2724"/>
          <w:jc w:val="center"/>
        </w:trPr>
        <w:tc>
          <w:tcPr>
            <w:tcW w:w="10314" w:type="dxa"/>
            <w:gridSpan w:val="5"/>
            <w:tcBorders>
              <w:left w:val="single" w:sz="4" w:space="0" w:color="auto"/>
            </w:tcBorders>
            <w:shd w:val="clear" w:color="auto" w:fill="auto"/>
          </w:tcPr>
          <w:p w14:paraId="7EA7B6EC" w14:textId="4E746435" w:rsidR="005B23CE" w:rsidRDefault="005B23CE" w:rsidP="00FC6A8A">
            <w:pPr>
              <w:spacing w:line="276" w:lineRule="auto"/>
              <w:rPr>
                <w:b/>
                <w:i/>
              </w:rPr>
            </w:pPr>
            <w:r w:rsidRPr="00766111">
              <w:rPr>
                <w:b/>
                <w:i/>
              </w:rPr>
              <w:t>Kanıtla</w:t>
            </w:r>
            <w:r>
              <w:rPr>
                <w:b/>
                <w:i/>
              </w:rPr>
              <w:t>r</w:t>
            </w:r>
            <w:r w:rsidR="006B563F">
              <w:rPr>
                <w:b/>
                <w:i/>
              </w:rPr>
              <w:t xml:space="preserve"> </w:t>
            </w:r>
          </w:p>
          <w:p w14:paraId="41EC5D96" w14:textId="77777777" w:rsidR="00F2313C" w:rsidRPr="0090306D" w:rsidRDefault="00F2313C" w:rsidP="00FC6A8A">
            <w:pPr>
              <w:spacing w:line="276" w:lineRule="auto"/>
              <w:ind w:right="63"/>
              <w:jc w:val="both"/>
              <w:rPr>
                <w:rFonts w:asciiTheme="minorHAnsi" w:eastAsia="CamberW04-Regular" w:hAnsiTheme="minorHAnsi" w:cstheme="minorHAnsi"/>
                <w:b/>
                <w:color w:val="2F5496" w:themeColor="accent1" w:themeShade="BF"/>
                <w:spacing w:val="-2"/>
              </w:rPr>
            </w:pPr>
            <w:r w:rsidRPr="0090306D">
              <w:rPr>
                <w:rFonts w:asciiTheme="minorHAnsi" w:eastAsia="CamberW04-Regular" w:hAnsiTheme="minorHAnsi" w:cstheme="minorHAnsi"/>
                <w:b/>
                <w:color w:val="2F5496" w:themeColor="accent1" w:themeShade="BF"/>
                <w:spacing w:val="-2"/>
              </w:rPr>
              <w:t>Örnek Kanıtlar</w:t>
            </w:r>
          </w:p>
          <w:p w14:paraId="23CF0894" w14:textId="411F4FBD" w:rsidR="00F2313C" w:rsidRPr="0090306D"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Misyon ve vizyon</w:t>
            </w:r>
            <w:r w:rsidR="00CF09E8">
              <w:rPr>
                <w:rFonts w:asciiTheme="minorHAnsi" w:eastAsia="CamberW04-Regular" w:hAnsiTheme="minorHAnsi" w:cstheme="minorHAnsi"/>
                <w:bCs/>
                <w:color w:val="2F5496" w:themeColor="accent1" w:themeShade="BF"/>
                <w:spacing w:val="-2"/>
              </w:rPr>
              <w:t xml:space="preserve"> </w:t>
            </w:r>
            <w:r w:rsidR="00533601" w:rsidRPr="005340C8">
              <w:rPr>
                <w:rFonts w:asciiTheme="minorHAnsi" w:eastAsia="CamberW04-Regular" w:hAnsiTheme="minorHAnsi" w:cstheme="minorHAnsi"/>
                <w:b/>
                <w:color w:val="2F5496" w:themeColor="accent1" w:themeShade="BF"/>
                <w:spacing w:val="-2"/>
              </w:rPr>
              <w:t>(A.2.1.EK1 Bölüm Misyon Ve Vizyonu)</w:t>
            </w:r>
          </w:p>
          <w:p w14:paraId="5888DB5F" w14:textId="77777777" w:rsidR="00F2313C" w:rsidRPr="0090306D"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Politika belgeleri (Eğitim ve öğretim politika belgesi uzaktan eğitimi de içermelidir)</w:t>
            </w:r>
          </w:p>
          <w:p w14:paraId="1554C1E7" w14:textId="610E42FC" w:rsidR="00F2313C" w:rsidRPr="0090306D"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Politika belgelerinin ilgili paydaş katılımıyla hazırlandığını kanıtlayan belgeler</w:t>
            </w:r>
            <w:r w:rsidR="00934440">
              <w:rPr>
                <w:rFonts w:asciiTheme="minorHAnsi" w:eastAsia="CamberW04-Regular" w:hAnsiTheme="minorHAnsi" w:cstheme="minorHAnsi"/>
                <w:bCs/>
                <w:color w:val="2F5496" w:themeColor="accent1" w:themeShade="BF"/>
                <w:spacing w:val="-2"/>
              </w:rPr>
              <w:t xml:space="preserve"> </w:t>
            </w:r>
            <w:r w:rsidR="00934440" w:rsidRPr="008C4393">
              <w:rPr>
                <w:rFonts w:asciiTheme="minorHAnsi" w:eastAsia="CamberW04-Regular" w:hAnsiTheme="minorHAnsi" w:cstheme="minorHAnsi"/>
                <w:b/>
                <w:color w:val="2F5496" w:themeColor="accent1" w:themeShade="BF"/>
                <w:spacing w:val="-2"/>
              </w:rPr>
              <w:t>(Kanıt KG/A.</w:t>
            </w:r>
            <w:r w:rsidR="00934440">
              <w:rPr>
                <w:rFonts w:asciiTheme="minorHAnsi" w:eastAsia="CamberW04-Regular" w:hAnsiTheme="minorHAnsi" w:cstheme="minorHAnsi"/>
                <w:b/>
                <w:color w:val="2F5496" w:themeColor="accent1" w:themeShade="BF"/>
                <w:spacing w:val="-2"/>
              </w:rPr>
              <w:t>2</w:t>
            </w:r>
            <w:r w:rsidR="00934440" w:rsidRPr="008C4393">
              <w:rPr>
                <w:rFonts w:asciiTheme="minorHAnsi" w:eastAsia="CamberW04-Regular" w:hAnsiTheme="minorHAnsi" w:cstheme="minorHAnsi"/>
                <w:b/>
                <w:color w:val="2F5496" w:themeColor="accent1" w:themeShade="BF"/>
                <w:spacing w:val="-2"/>
              </w:rPr>
              <w:t xml:space="preserve">.1.EK2. </w:t>
            </w:r>
            <w:r w:rsidR="00934440">
              <w:rPr>
                <w:rFonts w:asciiTheme="minorHAnsi" w:eastAsia="CamberW04-Regular" w:hAnsiTheme="minorHAnsi" w:cstheme="minorHAnsi"/>
                <w:b/>
                <w:color w:val="2F5496" w:themeColor="accent1" w:themeShade="BF"/>
                <w:spacing w:val="-2"/>
              </w:rPr>
              <w:t xml:space="preserve">Paydaş Katılımlı </w:t>
            </w:r>
            <w:r w:rsidR="00934440" w:rsidRPr="008C4393">
              <w:rPr>
                <w:rFonts w:asciiTheme="minorHAnsi" w:eastAsia="CamberW04-Regular" w:hAnsiTheme="minorHAnsi" w:cstheme="minorHAnsi"/>
                <w:b/>
                <w:color w:val="2F5496" w:themeColor="accent1" w:themeShade="BF"/>
                <w:spacing w:val="-2"/>
              </w:rPr>
              <w:t>Komisyonlar)</w:t>
            </w:r>
          </w:p>
          <w:p w14:paraId="6F9F6E17" w14:textId="0E7CCDAB" w:rsidR="00F2313C" w:rsidRPr="0090306D"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Politika belgelerinde bütüncül ilişkiyi gösteren ifadeler ve uygulama örnekleri (Eğitim programlarında araştırma vurgusu, araştırma süreçlerinde topluma hizmet vurgusu, uzaktan eğitim vurgusu)</w:t>
            </w:r>
            <w:r w:rsidR="00934440">
              <w:rPr>
                <w:rFonts w:asciiTheme="minorHAnsi" w:eastAsia="CamberW04-Regular" w:hAnsiTheme="minorHAnsi" w:cstheme="minorHAnsi"/>
                <w:bCs/>
                <w:color w:val="2F5496" w:themeColor="accent1" w:themeShade="BF"/>
                <w:spacing w:val="-2"/>
              </w:rPr>
              <w:t xml:space="preserve"> </w:t>
            </w:r>
          </w:p>
          <w:p w14:paraId="3D6F227B" w14:textId="77777777" w:rsidR="0036145F" w:rsidRDefault="00F2313C" w:rsidP="00FC6A8A">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Politikaların izlendiğine ve değerlendirildiğine ilişkin kanıtlar</w:t>
            </w:r>
          </w:p>
          <w:p w14:paraId="64FFA5DE" w14:textId="51078BEE" w:rsidR="00D51040" w:rsidRPr="00D51040" w:rsidRDefault="00F2313C" w:rsidP="00D51040">
            <w:pPr>
              <w:pStyle w:val="ListeParagraf"/>
              <w:numPr>
                <w:ilvl w:val="0"/>
                <w:numId w:val="10"/>
              </w:numPr>
              <w:rPr>
                <w:rFonts w:asciiTheme="minorHAnsi" w:eastAsia="CamberW04-Regular" w:hAnsiTheme="minorHAnsi" w:cstheme="minorHAnsi"/>
                <w:bCs/>
                <w:color w:val="2F5496" w:themeColor="accent1" w:themeShade="BF"/>
                <w:spacing w:val="-2"/>
              </w:rPr>
            </w:pPr>
            <w:r w:rsidRPr="00D51040">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r w:rsidR="00D51040" w:rsidRPr="00D51040">
              <w:rPr>
                <w:rFonts w:asciiTheme="minorHAnsi" w:eastAsia="CamberW04-Regular" w:hAnsiTheme="minorHAnsi" w:cstheme="minorHAnsi"/>
                <w:b/>
                <w:color w:val="2F5496" w:themeColor="accent1" w:themeShade="BF"/>
                <w:spacing w:val="-2"/>
              </w:rPr>
              <w:t>(A.2.1.EK</w:t>
            </w:r>
            <w:r w:rsidR="00D51040">
              <w:rPr>
                <w:rFonts w:asciiTheme="minorHAnsi" w:eastAsia="CamberW04-Regular" w:hAnsiTheme="minorHAnsi" w:cstheme="minorHAnsi"/>
                <w:b/>
                <w:color w:val="2F5496" w:themeColor="accent1" w:themeShade="BF"/>
                <w:spacing w:val="-2"/>
              </w:rPr>
              <w:t>3</w:t>
            </w:r>
            <w:r w:rsidR="00D51040" w:rsidRPr="00D51040">
              <w:rPr>
                <w:rFonts w:asciiTheme="minorHAnsi" w:eastAsia="CamberW04-Regular" w:hAnsiTheme="minorHAnsi" w:cstheme="minorHAnsi"/>
                <w:b/>
                <w:color w:val="2F5496" w:themeColor="accent1" w:themeShade="BF"/>
                <w:spacing w:val="-2"/>
              </w:rPr>
              <w:t>. 04.12.2023 tarihinde “17-19 Nisan 2024 tarihlerinde düzenlenecek olan II. Mersin Turizm Fuarı yazısı)</w:t>
            </w:r>
          </w:p>
          <w:p w14:paraId="03217E7D" w14:textId="3E8B10D6" w:rsidR="005B23CE" w:rsidRPr="0036145F" w:rsidRDefault="005B23CE" w:rsidP="00D51040">
            <w:pPr>
              <w:widowControl/>
              <w:spacing w:line="276" w:lineRule="auto"/>
              <w:ind w:left="478"/>
              <w:jc w:val="both"/>
              <w:rPr>
                <w:rFonts w:asciiTheme="minorHAnsi" w:eastAsia="CamberW04-Regular" w:hAnsiTheme="minorHAnsi" w:cstheme="minorHAnsi"/>
                <w:bCs/>
                <w:color w:val="2F5496" w:themeColor="accent1" w:themeShade="BF"/>
                <w:spacing w:val="-2"/>
              </w:rPr>
            </w:pPr>
          </w:p>
        </w:tc>
      </w:tr>
    </w:tbl>
    <w:p w14:paraId="2BA4D67B" w14:textId="10F8DABD"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086B2164" w14:textId="77777777" w:rsidTr="00FC6A8A">
        <w:trPr>
          <w:trHeight w:val="170"/>
          <w:jc w:val="center"/>
        </w:trPr>
        <w:tc>
          <w:tcPr>
            <w:tcW w:w="10314" w:type="dxa"/>
            <w:gridSpan w:val="5"/>
            <w:tcBorders>
              <w:left w:val="single" w:sz="4" w:space="0" w:color="auto"/>
            </w:tcBorders>
            <w:shd w:val="clear" w:color="auto" w:fill="auto"/>
          </w:tcPr>
          <w:p w14:paraId="38BEBD26" w14:textId="50542814" w:rsidR="005B23CE" w:rsidRPr="00766111" w:rsidRDefault="00F2313C" w:rsidP="00FC6A8A">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63496586" w14:textId="77777777" w:rsidTr="00FC6A8A">
        <w:trPr>
          <w:trHeight w:val="196"/>
          <w:jc w:val="center"/>
        </w:trPr>
        <w:tc>
          <w:tcPr>
            <w:tcW w:w="10314" w:type="dxa"/>
            <w:gridSpan w:val="5"/>
            <w:tcBorders>
              <w:left w:val="single" w:sz="4" w:space="0" w:color="auto"/>
            </w:tcBorders>
            <w:shd w:val="clear" w:color="auto" w:fill="auto"/>
            <w:vAlign w:val="center"/>
          </w:tcPr>
          <w:p w14:paraId="10ECB0DA" w14:textId="5A9E2F9E" w:rsidR="005B23CE" w:rsidRPr="00766111" w:rsidRDefault="00F2313C" w:rsidP="00FC6A8A">
            <w:pPr>
              <w:spacing w:line="276" w:lineRule="auto"/>
              <w:rPr>
                <w:b/>
                <w:color w:val="000000"/>
                <w:sz w:val="24"/>
                <w:szCs w:val="24"/>
              </w:rPr>
            </w:pPr>
            <w:r w:rsidRPr="002B5C3A">
              <w:rPr>
                <w:b/>
              </w:rPr>
              <w:t xml:space="preserve">A.2. </w:t>
            </w:r>
            <w:r w:rsidRPr="002B5C3A">
              <w:t xml:space="preserve"> </w:t>
            </w:r>
            <w:r w:rsidRPr="002B5C3A">
              <w:rPr>
                <w:b/>
              </w:rPr>
              <w:t>Misyon ve Stratejik Amaçlar</w:t>
            </w:r>
          </w:p>
        </w:tc>
      </w:tr>
      <w:tr w:rsidR="005B23CE" w:rsidRPr="00766111" w14:paraId="00FC6628" w14:textId="77777777" w:rsidTr="00FC6A8A">
        <w:trPr>
          <w:trHeight w:val="196"/>
          <w:jc w:val="center"/>
        </w:trPr>
        <w:tc>
          <w:tcPr>
            <w:tcW w:w="10314" w:type="dxa"/>
            <w:gridSpan w:val="5"/>
            <w:tcBorders>
              <w:left w:val="single" w:sz="4" w:space="0" w:color="auto"/>
            </w:tcBorders>
            <w:shd w:val="clear" w:color="auto" w:fill="auto"/>
            <w:vAlign w:val="center"/>
          </w:tcPr>
          <w:p w14:paraId="0403881A" w14:textId="636D6647" w:rsidR="00F2313C" w:rsidRDefault="00F2313C" w:rsidP="00FC6A8A">
            <w:pPr>
              <w:spacing w:line="276" w:lineRule="auto"/>
              <w:jc w:val="both"/>
              <w:rPr>
                <w:b/>
                <w:u w:val="single"/>
              </w:rPr>
            </w:pPr>
            <w:r w:rsidRPr="002B5C3A">
              <w:rPr>
                <w:b/>
                <w:u w:val="single"/>
              </w:rPr>
              <w:t>A.2.2. Stratejik amaç ve hedefler</w:t>
            </w:r>
            <w:r w:rsidR="00ED7353">
              <w:rPr>
                <w:b/>
                <w:u w:val="single"/>
              </w:rPr>
              <w:t xml:space="preserve"> </w:t>
            </w:r>
          </w:p>
          <w:p w14:paraId="066A5A50" w14:textId="74757C1C" w:rsidR="00913E40" w:rsidRPr="00913E40" w:rsidRDefault="00913E40" w:rsidP="00FC6A8A">
            <w:pPr>
              <w:spacing w:line="276" w:lineRule="auto"/>
              <w:jc w:val="both"/>
              <w:rPr>
                <w:bCs/>
              </w:rPr>
            </w:pPr>
            <w:r w:rsidRPr="00913E40">
              <w:rPr>
                <w:bCs/>
              </w:rPr>
              <w:t xml:space="preserve">Mersin Üniversitesi Turizm Fakültesi Turizm İşletmeciliği Bölümü olarak, stratejik amacımız, turizm sektörünün </w:t>
            </w:r>
            <w:r w:rsidRPr="00913E40">
              <w:rPr>
                <w:bCs/>
              </w:rPr>
              <w:lastRenderedPageBreak/>
              <w:t>ihtiyaç duyduğu nitelikli, girişimci ve etik değerlere sahip yönetici adayları yetiştirmek ve turizm alanında yapılan bilimsel çalışmalarla bölgenin ve ülkenin turizm potansiyeline katkı sağlamaktır. Bu amaca ulaşmak için önümüzdeki beş yıl içerisinde, hedeflerimiz arasında; müfredatımızı sektörün güncel ihtiyaçlarına ve uluslararası standartlara göre sürekli güncellemek, uygulamalı eğitim olanaklarını artırarak öğrencilerimizin sektörel deneyim kazanmalarını sağlamak, ulusal ve uluslararası işbirliklerini güçlendirerek sektörle entegrasyonu artırmak, akademik kadromuzun yetkinliklerini geliştirmek ve bilimsel yayın sayısını artırmak yer almaktadır. Bu hedefler doğrultusunda, bölümümüzün hem ulusal hem de uluslararası alanda tanınırlığını ve tercih edilirliğini artırmayı hedefliyoruz.</w:t>
            </w:r>
          </w:p>
          <w:p w14:paraId="04BDD0B5" w14:textId="76F9A674" w:rsidR="005B23CE" w:rsidRPr="00455997" w:rsidRDefault="005B23CE" w:rsidP="00FC6A8A">
            <w:pPr>
              <w:spacing w:line="276" w:lineRule="auto"/>
              <w:jc w:val="both"/>
              <w:rPr>
                <w:b/>
                <w:color w:val="000000"/>
                <w:sz w:val="24"/>
                <w:szCs w:val="24"/>
              </w:rPr>
            </w:pPr>
          </w:p>
        </w:tc>
      </w:tr>
      <w:tr w:rsidR="005B23CE" w:rsidRPr="00766111" w14:paraId="6E0026EF" w14:textId="77777777" w:rsidTr="00FC6A8A">
        <w:trPr>
          <w:trHeight w:val="196"/>
          <w:jc w:val="center"/>
        </w:trPr>
        <w:tc>
          <w:tcPr>
            <w:tcW w:w="10314" w:type="dxa"/>
            <w:gridSpan w:val="5"/>
            <w:tcBorders>
              <w:left w:val="single" w:sz="4" w:space="0" w:color="auto"/>
            </w:tcBorders>
            <w:shd w:val="clear" w:color="auto" w:fill="auto"/>
            <w:vAlign w:val="center"/>
          </w:tcPr>
          <w:p w14:paraId="6DE7BB0F"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6F50ED79" w14:textId="77777777" w:rsidTr="00FC6A8A">
        <w:trPr>
          <w:trHeight w:val="196"/>
          <w:jc w:val="center"/>
        </w:trPr>
        <w:tc>
          <w:tcPr>
            <w:tcW w:w="2373" w:type="dxa"/>
            <w:tcBorders>
              <w:left w:val="single" w:sz="4" w:space="0" w:color="auto"/>
            </w:tcBorders>
            <w:shd w:val="clear" w:color="auto" w:fill="auto"/>
            <w:vAlign w:val="bottom"/>
          </w:tcPr>
          <w:p w14:paraId="16E28734"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0B698A6B"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6AEFEB02"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1179827"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5134BD59" w14:textId="77777777" w:rsidR="005B23CE" w:rsidRPr="00766111" w:rsidRDefault="005B23CE" w:rsidP="00FC6A8A">
            <w:pPr>
              <w:spacing w:line="276" w:lineRule="auto"/>
              <w:jc w:val="center"/>
              <w:rPr>
                <w:b/>
              </w:rPr>
            </w:pPr>
            <w:r w:rsidRPr="00766111">
              <w:rPr>
                <w:b/>
              </w:rPr>
              <w:t>5</w:t>
            </w:r>
          </w:p>
        </w:tc>
      </w:tr>
      <w:tr w:rsidR="005B23CE" w:rsidRPr="00766111" w14:paraId="70A03EC4" w14:textId="77777777" w:rsidTr="00FC6A8A">
        <w:trPr>
          <w:trHeight w:val="196"/>
          <w:jc w:val="center"/>
        </w:trPr>
        <w:sdt>
          <w:sdtPr>
            <w:rPr>
              <w:b/>
            </w:rPr>
            <w:id w:val="93139818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EB33B9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787628645"/>
            <w14:checkbox>
              <w14:checked w14:val="0"/>
              <w14:checkedState w14:val="2612" w14:font="MS Gothic"/>
              <w14:uncheckedState w14:val="2610" w14:font="MS Gothic"/>
            </w14:checkbox>
          </w:sdtPr>
          <w:sdtContent>
            <w:tc>
              <w:tcPr>
                <w:tcW w:w="1957" w:type="dxa"/>
                <w:shd w:val="clear" w:color="auto" w:fill="auto"/>
                <w:vAlign w:val="bottom"/>
              </w:tcPr>
              <w:p w14:paraId="0D02A4DE"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825052253"/>
            <w14:checkbox>
              <w14:checked w14:val="1"/>
              <w14:checkedState w14:val="2612" w14:font="MS Gothic"/>
              <w14:uncheckedState w14:val="2610" w14:font="MS Gothic"/>
            </w14:checkbox>
          </w:sdtPr>
          <w:sdtContent>
            <w:tc>
              <w:tcPr>
                <w:tcW w:w="2017" w:type="dxa"/>
                <w:shd w:val="clear" w:color="auto" w:fill="auto"/>
                <w:vAlign w:val="bottom"/>
              </w:tcPr>
              <w:p w14:paraId="397BA048" w14:textId="14D42C05" w:rsidR="005B23CE" w:rsidRPr="00766111" w:rsidRDefault="00403037" w:rsidP="00FC6A8A">
                <w:pPr>
                  <w:spacing w:line="276" w:lineRule="auto"/>
                  <w:jc w:val="center"/>
                  <w:rPr>
                    <w:b/>
                  </w:rPr>
                </w:pPr>
                <w:r>
                  <w:rPr>
                    <w:rFonts w:ascii="MS Gothic" w:eastAsia="MS Gothic" w:hAnsi="MS Gothic" w:hint="eastAsia"/>
                    <w:b/>
                  </w:rPr>
                  <w:t>☒</w:t>
                </w:r>
              </w:p>
            </w:tc>
          </w:sdtContent>
        </w:sdt>
        <w:sdt>
          <w:sdtPr>
            <w:rPr>
              <w:b/>
            </w:rPr>
            <w:id w:val="-524864991"/>
            <w14:checkbox>
              <w14:checked w14:val="0"/>
              <w14:checkedState w14:val="2612" w14:font="MS Gothic"/>
              <w14:uncheckedState w14:val="2610" w14:font="MS Gothic"/>
            </w14:checkbox>
          </w:sdtPr>
          <w:sdtContent>
            <w:tc>
              <w:tcPr>
                <w:tcW w:w="2000" w:type="dxa"/>
                <w:shd w:val="clear" w:color="auto" w:fill="auto"/>
                <w:vAlign w:val="bottom"/>
              </w:tcPr>
              <w:p w14:paraId="56C0B68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101680978"/>
            <w14:checkbox>
              <w14:checked w14:val="0"/>
              <w14:checkedState w14:val="2612" w14:font="MS Gothic"/>
              <w14:uncheckedState w14:val="2610" w14:font="MS Gothic"/>
            </w14:checkbox>
          </w:sdtPr>
          <w:sdtContent>
            <w:tc>
              <w:tcPr>
                <w:tcW w:w="1967" w:type="dxa"/>
                <w:shd w:val="clear" w:color="auto" w:fill="auto"/>
                <w:vAlign w:val="bottom"/>
              </w:tcPr>
              <w:p w14:paraId="3A26769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F2313C" w:rsidRPr="00766111" w14:paraId="05FA9C31" w14:textId="77777777" w:rsidTr="00FC6A8A">
        <w:trPr>
          <w:trHeight w:val="2812"/>
          <w:jc w:val="center"/>
        </w:trPr>
        <w:tc>
          <w:tcPr>
            <w:tcW w:w="2373" w:type="dxa"/>
            <w:tcBorders>
              <w:left w:val="single" w:sz="4" w:space="0" w:color="auto"/>
            </w:tcBorders>
            <w:shd w:val="clear" w:color="auto" w:fill="auto"/>
          </w:tcPr>
          <w:p w14:paraId="4E94E315" w14:textId="1EE6A1F8" w:rsidR="00F2313C" w:rsidRPr="00766111" w:rsidRDefault="00F2313C" w:rsidP="00FC6A8A">
            <w:pPr>
              <w:spacing w:line="276" w:lineRule="auto"/>
            </w:pPr>
            <w:r w:rsidRPr="002B5C3A">
              <w:t>Kurumun stratejik planı bulunmamaktadır.</w:t>
            </w:r>
          </w:p>
        </w:tc>
        <w:tc>
          <w:tcPr>
            <w:tcW w:w="1957" w:type="dxa"/>
            <w:shd w:val="clear" w:color="auto" w:fill="auto"/>
          </w:tcPr>
          <w:p w14:paraId="40D87C76" w14:textId="10E05B9F" w:rsidR="00F2313C" w:rsidRPr="00766111" w:rsidRDefault="00F2313C" w:rsidP="00FC6A8A">
            <w:pPr>
              <w:spacing w:line="276" w:lineRule="auto"/>
            </w:pPr>
            <w:r w:rsidRPr="002B5C3A">
              <w:t>Kurumun ilan edilmiş bir stratejik planı bulunmaktadır.</w:t>
            </w:r>
          </w:p>
        </w:tc>
        <w:tc>
          <w:tcPr>
            <w:tcW w:w="2017" w:type="dxa"/>
            <w:shd w:val="clear" w:color="auto" w:fill="auto"/>
          </w:tcPr>
          <w:p w14:paraId="4C2BA0EB" w14:textId="0A27A2E7" w:rsidR="00F2313C" w:rsidRPr="00766111" w:rsidRDefault="00F2313C" w:rsidP="00FC6A8A">
            <w:pPr>
              <w:spacing w:line="276" w:lineRule="auto"/>
            </w:pPr>
            <w:r w:rsidRPr="002B5C3A">
              <w:t>Kurumun bütünsel, tüm birimleri tarafından benimsenmiş ve paydaşlarınca bilinen stratejik planı ve bu planıyla uyumlu uygulamaları vardır.</w:t>
            </w:r>
          </w:p>
        </w:tc>
        <w:tc>
          <w:tcPr>
            <w:tcW w:w="2000" w:type="dxa"/>
            <w:shd w:val="clear" w:color="auto" w:fill="auto"/>
          </w:tcPr>
          <w:p w14:paraId="40C94059" w14:textId="2DA13DFA" w:rsidR="00F2313C" w:rsidRPr="00766111" w:rsidRDefault="00F2313C" w:rsidP="00FC6A8A">
            <w:pPr>
              <w:spacing w:line="276" w:lineRule="auto"/>
            </w:pPr>
            <w:r w:rsidRPr="002B5C3A">
              <w:t>Kurum uyguladığı stratejik planı izlemekte ve ilgili paydaşlarla birlikte değerlendirerek gelecek planlarına yansıtılmaktadır.</w:t>
            </w:r>
          </w:p>
        </w:tc>
        <w:tc>
          <w:tcPr>
            <w:tcW w:w="1967" w:type="dxa"/>
            <w:shd w:val="clear" w:color="auto" w:fill="auto"/>
          </w:tcPr>
          <w:p w14:paraId="03B65C2B" w14:textId="1DD3734B" w:rsidR="00F2313C" w:rsidRPr="00766111" w:rsidRDefault="00F2313C" w:rsidP="00FC6A8A">
            <w:pPr>
              <w:spacing w:line="276" w:lineRule="auto"/>
            </w:pPr>
            <w:r w:rsidRPr="002B5C3A">
              <w:t>İçselleştirilmiş, sistematik, sürdürülebilir ve örnek gösterilebilir uygulamalar bulunmaktadır.</w:t>
            </w:r>
          </w:p>
        </w:tc>
      </w:tr>
      <w:tr w:rsidR="005B23CE" w:rsidRPr="00766111" w14:paraId="2EE53597" w14:textId="77777777" w:rsidTr="00FC6A8A">
        <w:trPr>
          <w:trHeight w:val="2724"/>
          <w:jc w:val="center"/>
        </w:trPr>
        <w:tc>
          <w:tcPr>
            <w:tcW w:w="10314" w:type="dxa"/>
            <w:gridSpan w:val="5"/>
            <w:tcBorders>
              <w:left w:val="single" w:sz="4" w:space="0" w:color="auto"/>
            </w:tcBorders>
            <w:shd w:val="clear" w:color="auto" w:fill="auto"/>
          </w:tcPr>
          <w:p w14:paraId="535EAC98" w14:textId="6BB860D3" w:rsidR="0072552E" w:rsidRDefault="005B23CE" w:rsidP="00555058">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p>
          <w:p w14:paraId="17723D9E" w14:textId="77777777" w:rsidR="00F2313C" w:rsidRPr="00651C53" w:rsidRDefault="00F2313C" w:rsidP="00FC6A8A">
            <w:pPr>
              <w:spacing w:line="276" w:lineRule="auto"/>
              <w:ind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14B29EEF" w14:textId="201E5464" w:rsidR="00F2313C" w:rsidRPr="00403037" w:rsidRDefault="00F2313C" w:rsidP="00FC6A8A">
            <w:pPr>
              <w:widowControl/>
              <w:numPr>
                <w:ilvl w:val="0"/>
                <w:numId w:val="1"/>
              </w:numPr>
              <w:ind w:right="63"/>
              <w:jc w:val="both"/>
              <w:rPr>
                <w:rFonts w:asciiTheme="minorHAnsi" w:eastAsia="CamberW04-Regular" w:hAnsiTheme="minorHAnsi" w:cstheme="minorHAnsi"/>
                <w:b/>
                <w:color w:val="2F5496" w:themeColor="accent1" w:themeShade="BF"/>
                <w:spacing w:val="-2"/>
              </w:rPr>
            </w:pPr>
            <w:r w:rsidRPr="0090306D">
              <w:rPr>
                <w:rFonts w:asciiTheme="minorHAnsi" w:eastAsia="CamberW04-Regular" w:hAnsiTheme="minorHAnsi" w:cstheme="minorHAnsi"/>
                <w:bCs/>
                <w:color w:val="2F5496" w:themeColor="accent1" w:themeShade="BF"/>
                <w:spacing w:val="-2"/>
              </w:rPr>
              <w:t>Kamuoyuna ilan edilmiş, kurumun stratejik amaç ve hedeflerini içeren dokümanlar (stratejik plan, strateji belgesi vb.) ve dokümanın geliştirilme süreci</w:t>
            </w:r>
            <w:r w:rsidR="00403037">
              <w:rPr>
                <w:rFonts w:asciiTheme="minorHAnsi" w:eastAsia="CamberW04-Regular" w:hAnsiTheme="minorHAnsi" w:cstheme="minorHAnsi"/>
                <w:bCs/>
                <w:color w:val="2F5496" w:themeColor="accent1" w:themeShade="BF"/>
                <w:spacing w:val="-2"/>
              </w:rPr>
              <w:t xml:space="preserve"> </w:t>
            </w:r>
            <w:r w:rsidR="00403037" w:rsidRPr="00403037">
              <w:rPr>
                <w:rFonts w:asciiTheme="minorHAnsi" w:eastAsia="CamberW04-Regular" w:hAnsiTheme="minorHAnsi" w:cstheme="minorHAnsi"/>
                <w:b/>
                <w:color w:val="2F5496" w:themeColor="accent1" w:themeShade="BF"/>
                <w:spacing w:val="-2"/>
              </w:rPr>
              <w:t>(</w:t>
            </w:r>
            <w:r w:rsidR="00403037" w:rsidRPr="005340C8">
              <w:rPr>
                <w:rFonts w:asciiTheme="minorHAnsi" w:eastAsia="CamberW04-Regular" w:hAnsiTheme="minorHAnsi" w:cstheme="minorHAnsi"/>
                <w:b/>
                <w:color w:val="2F5496" w:themeColor="accent1" w:themeShade="BF"/>
                <w:spacing w:val="-2"/>
              </w:rPr>
              <w:t>A.2.</w:t>
            </w:r>
            <w:r w:rsidR="00403037">
              <w:rPr>
                <w:rFonts w:asciiTheme="minorHAnsi" w:eastAsia="CamberW04-Regular" w:hAnsiTheme="minorHAnsi" w:cstheme="minorHAnsi"/>
                <w:b/>
                <w:color w:val="2F5496" w:themeColor="accent1" w:themeShade="BF"/>
                <w:spacing w:val="-2"/>
              </w:rPr>
              <w:t>2</w:t>
            </w:r>
            <w:r w:rsidR="00403037" w:rsidRPr="005340C8">
              <w:rPr>
                <w:rFonts w:asciiTheme="minorHAnsi" w:eastAsia="CamberW04-Regular" w:hAnsiTheme="minorHAnsi" w:cstheme="minorHAnsi"/>
                <w:b/>
                <w:color w:val="2F5496" w:themeColor="accent1" w:themeShade="BF"/>
                <w:spacing w:val="-2"/>
              </w:rPr>
              <w:t xml:space="preserve">.EK1 </w:t>
            </w:r>
            <w:r w:rsidR="00403037" w:rsidRPr="00403037">
              <w:rPr>
                <w:rFonts w:asciiTheme="minorHAnsi" w:eastAsia="CamberW04-Regular" w:hAnsiTheme="minorHAnsi" w:cstheme="minorHAnsi"/>
                <w:b/>
                <w:color w:val="2F5496" w:themeColor="accent1" w:themeShade="BF"/>
                <w:spacing w:val="-2"/>
              </w:rPr>
              <w:t>Turizm İşletmeciliği Bölümü 2024 Süreç Faaliyet Planlaması</w:t>
            </w:r>
            <w:r w:rsidR="00403037">
              <w:rPr>
                <w:rFonts w:asciiTheme="minorHAnsi" w:eastAsia="CamberW04-Regular" w:hAnsiTheme="minorHAnsi" w:cstheme="minorHAnsi"/>
                <w:b/>
                <w:color w:val="2F5496" w:themeColor="accent1" w:themeShade="BF"/>
                <w:spacing w:val="-2"/>
              </w:rPr>
              <w:t>)</w:t>
            </w:r>
          </w:p>
          <w:p w14:paraId="2387E3B5" w14:textId="6F3FDFD1" w:rsidR="00F2313C" w:rsidRPr="0090306D" w:rsidRDefault="00F2313C" w:rsidP="00FC6A8A">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 xml:space="preserve">Kurumun stratejik planına planlama, uygulama, kontrol etme ve önlem alma aşamalarında iç ve dış paydaş katılımını gösteren kanıtlar  </w:t>
            </w:r>
            <w:r w:rsidR="00BD48D9" w:rsidRPr="00BD48D9">
              <w:rPr>
                <w:rFonts w:asciiTheme="minorHAnsi" w:eastAsia="CamberW04-Regular" w:hAnsiTheme="minorHAnsi" w:cstheme="minorHAnsi"/>
                <w:b/>
                <w:color w:val="2F5496" w:themeColor="accent1" w:themeShade="BF"/>
                <w:spacing w:val="-2"/>
              </w:rPr>
              <w:t>(</w:t>
            </w:r>
            <w:r w:rsidR="00BD48D9" w:rsidRPr="005340C8">
              <w:rPr>
                <w:rFonts w:asciiTheme="minorHAnsi" w:eastAsia="CamberW04-Regular" w:hAnsiTheme="minorHAnsi" w:cstheme="minorHAnsi"/>
                <w:b/>
                <w:color w:val="2F5496" w:themeColor="accent1" w:themeShade="BF"/>
                <w:spacing w:val="-2"/>
              </w:rPr>
              <w:t>A.2.</w:t>
            </w:r>
            <w:r w:rsidR="00BD48D9" w:rsidRPr="00BD48D9">
              <w:rPr>
                <w:rFonts w:asciiTheme="minorHAnsi" w:eastAsia="CamberW04-Regular" w:hAnsiTheme="minorHAnsi" w:cstheme="minorHAnsi"/>
                <w:b/>
                <w:color w:val="2F5496" w:themeColor="accent1" w:themeShade="BF"/>
                <w:spacing w:val="-2"/>
              </w:rPr>
              <w:t>2.</w:t>
            </w:r>
            <w:r w:rsidR="00B97C87" w:rsidRPr="00BD48D9">
              <w:rPr>
                <w:rFonts w:asciiTheme="minorHAnsi" w:eastAsia="CamberW04-Regular" w:hAnsiTheme="minorHAnsi" w:cstheme="minorHAnsi"/>
                <w:b/>
                <w:color w:val="2F5496" w:themeColor="accent1" w:themeShade="BF"/>
                <w:spacing w:val="-2"/>
              </w:rPr>
              <w:t>Ek2 Kalite Hedefleri</w:t>
            </w:r>
            <w:r w:rsidR="00BD48D9" w:rsidRPr="00BD48D9">
              <w:rPr>
                <w:rFonts w:asciiTheme="minorHAnsi" w:eastAsia="CamberW04-Regular" w:hAnsiTheme="minorHAnsi" w:cstheme="minorHAnsi"/>
                <w:b/>
                <w:color w:val="2F5496" w:themeColor="accent1" w:themeShade="BF"/>
                <w:spacing w:val="-2"/>
              </w:rPr>
              <w:t>)</w:t>
            </w:r>
            <w:r w:rsidR="00BD48D9" w:rsidRPr="00BD48D9">
              <w:rPr>
                <w:rFonts w:asciiTheme="minorHAnsi" w:eastAsia="CamberW04-Regular" w:hAnsiTheme="minorHAnsi" w:cstheme="minorHAnsi"/>
                <w:bCs/>
                <w:color w:val="2F5496" w:themeColor="accent1" w:themeShade="BF"/>
                <w:spacing w:val="-2"/>
              </w:rPr>
              <w:t xml:space="preserve"> </w:t>
            </w:r>
          </w:p>
          <w:p w14:paraId="2F376907" w14:textId="77777777" w:rsidR="00F2313C" w:rsidRPr="0090306D" w:rsidRDefault="00F2313C" w:rsidP="00FC6A8A">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Stratejik plan ve hedeflerin, Birleşmiş Milletler Sürdürülebilir Kalkınma Amaçları’yla uyumunu gösteren kanıtlar</w:t>
            </w:r>
          </w:p>
          <w:p w14:paraId="7BC4F5F3" w14:textId="6E745814" w:rsidR="00F2313C" w:rsidRPr="0090306D" w:rsidRDefault="00F2313C" w:rsidP="00FC6A8A">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Stratejik Planda yer alan göstergelerin  yıllık gerçekleşme takibini ve iyileştirme önerilerini içeren  performans raporları</w:t>
            </w:r>
            <w:r w:rsidR="00C7788E">
              <w:rPr>
                <w:rFonts w:asciiTheme="minorHAnsi" w:eastAsia="CamberW04-Regular" w:hAnsiTheme="minorHAnsi" w:cstheme="minorHAnsi"/>
                <w:bCs/>
                <w:color w:val="2F5496" w:themeColor="accent1" w:themeShade="BF"/>
                <w:spacing w:val="-2"/>
              </w:rPr>
              <w:t xml:space="preserve"> </w:t>
            </w:r>
            <w:r w:rsidR="00C7788E" w:rsidRPr="00BD48D9">
              <w:rPr>
                <w:rFonts w:asciiTheme="minorHAnsi" w:eastAsia="CamberW04-Regular" w:hAnsiTheme="minorHAnsi" w:cstheme="minorHAnsi"/>
                <w:b/>
                <w:color w:val="2F5496" w:themeColor="accent1" w:themeShade="BF"/>
                <w:spacing w:val="-2"/>
              </w:rPr>
              <w:t>(</w:t>
            </w:r>
            <w:r w:rsidR="00C7788E" w:rsidRPr="005340C8">
              <w:rPr>
                <w:rFonts w:asciiTheme="minorHAnsi" w:eastAsia="CamberW04-Regular" w:hAnsiTheme="minorHAnsi" w:cstheme="minorHAnsi"/>
                <w:b/>
                <w:color w:val="2F5496" w:themeColor="accent1" w:themeShade="BF"/>
                <w:spacing w:val="-2"/>
              </w:rPr>
              <w:t>A.2.</w:t>
            </w:r>
            <w:r w:rsidR="00C7788E" w:rsidRPr="00BD48D9">
              <w:rPr>
                <w:rFonts w:asciiTheme="minorHAnsi" w:eastAsia="CamberW04-Regular" w:hAnsiTheme="minorHAnsi" w:cstheme="minorHAnsi"/>
                <w:b/>
                <w:color w:val="2F5496" w:themeColor="accent1" w:themeShade="BF"/>
                <w:spacing w:val="-2"/>
              </w:rPr>
              <w:t>2.EK</w:t>
            </w:r>
            <w:r w:rsidR="00B97C87">
              <w:rPr>
                <w:rFonts w:asciiTheme="minorHAnsi" w:eastAsia="CamberW04-Regular" w:hAnsiTheme="minorHAnsi" w:cstheme="minorHAnsi"/>
                <w:b/>
                <w:color w:val="2F5496" w:themeColor="accent1" w:themeShade="BF"/>
                <w:spacing w:val="-2"/>
              </w:rPr>
              <w:t>3</w:t>
            </w:r>
            <w:r w:rsidR="00C7788E" w:rsidRPr="00BD48D9">
              <w:rPr>
                <w:rFonts w:asciiTheme="minorHAnsi" w:eastAsia="CamberW04-Regular" w:hAnsiTheme="minorHAnsi" w:cstheme="minorHAnsi"/>
                <w:b/>
                <w:color w:val="2F5496" w:themeColor="accent1" w:themeShade="BF"/>
                <w:spacing w:val="-2"/>
              </w:rPr>
              <w:t xml:space="preserve"> </w:t>
            </w:r>
            <w:r w:rsidR="00B97C87">
              <w:rPr>
                <w:rFonts w:asciiTheme="minorHAnsi" w:eastAsia="CamberW04-Regular" w:hAnsiTheme="minorHAnsi" w:cstheme="minorHAnsi"/>
                <w:b/>
                <w:color w:val="2F5496" w:themeColor="accent1" w:themeShade="BF"/>
                <w:spacing w:val="-2"/>
              </w:rPr>
              <w:t xml:space="preserve">Geçmiş Döneme Ait </w:t>
            </w:r>
            <w:r w:rsidR="00B97C87" w:rsidRPr="00BD48D9">
              <w:rPr>
                <w:rFonts w:asciiTheme="minorHAnsi" w:eastAsia="CamberW04-Regular" w:hAnsiTheme="minorHAnsi" w:cstheme="minorHAnsi"/>
                <w:b/>
                <w:color w:val="2F5496" w:themeColor="accent1" w:themeShade="BF"/>
                <w:spacing w:val="-2"/>
              </w:rPr>
              <w:t>Kalite Hedefleri</w:t>
            </w:r>
            <w:r w:rsidR="00C7788E" w:rsidRPr="00BD48D9">
              <w:rPr>
                <w:rFonts w:asciiTheme="minorHAnsi" w:eastAsia="CamberW04-Regular" w:hAnsiTheme="minorHAnsi" w:cstheme="minorHAnsi"/>
                <w:b/>
                <w:color w:val="2F5496" w:themeColor="accent1" w:themeShade="BF"/>
                <w:spacing w:val="-2"/>
              </w:rPr>
              <w:t>)</w:t>
            </w:r>
          </w:p>
          <w:p w14:paraId="6F649EEE" w14:textId="77777777" w:rsidR="0036145F" w:rsidRDefault="00F2313C" w:rsidP="00FC6A8A">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Stratejik amaçlar ve hedefler kapsamında paydaşlardan gelen talep, şikayet vb. kapsayacak şekilde uygulamların sonuçlarını analiz eden iyileştirme raporları</w:t>
            </w:r>
          </w:p>
          <w:p w14:paraId="6126F72C" w14:textId="0D9D8785" w:rsidR="005B23CE" w:rsidRPr="0036145F" w:rsidRDefault="00F2313C" w:rsidP="00FC6A8A">
            <w:pPr>
              <w:widowControl/>
              <w:numPr>
                <w:ilvl w:val="0"/>
                <w:numId w:val="1"/>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278B2CBB" w14:textId="77777777"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D72D158" w14:textId="77777777" w:rsidTr="00FC6A8A">
        <w:trPr>
          <w:trHeight w:val="170"/>
          <w:jc w:val="center"/>
        </w:trPr>
        <w:tc>
          <w:tcPr>
            <w:tcW w:w="10314" w:type="dxa"/>
            <w:gridSpan w:val="5"/>
            <w:tcBorders>
              <w:left w:val="single" w:sz="4" w:space="0" w:color="auto"/>
            </w:tcBorders>
            <w:shd w:val="clear" w:color="auto" w:fill="auto"/>
          </w:tcPr>
          <w:p w14:paraId="1E13ECDE" w14:textId="1B67733E" w:rsidR="005B23CE" w:rsidRPr="00766111" w:rsidRDefault="00EA4838" w:rsidP="00FC6A8A">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0704EB5C" w14:textId="77777777" w:rsidTr="00FC6A8A">
        <w:trPr>
          <w:trHeight w:val="196"/>
          <w:jc w:val="center"/>
        </w:trPr>
        <w:tc>
          <w:tcPr>
            <w:tcW w:w="10314" w:type="dxa"/>
            <w:gridSpan w:val="5"/>
            <w:tcBorders>
              <w:left w:val="single" w:sz="4" w:space="0" w:color="auto"/>
            </w:tcBorders>
            <w:shd w:val="clear" w:color="auto" w:fill="auto"/>
            <w:vAlign w:val="center"/>
          </w:tcPr>
          <w:p w14:paraId="72CC63EE" w14:textId="0D9A3E74" w:rsidR="00555058" w:rsidRPr="00766111" w:rsidRDefault="00EA4838" w:rsidP="00555058">
            <w:pPr>
              <w:spacing w:line="276" w:lineRule="auto"/>
              <w:rPr>
                <w:b/>
                <w:color w:val="000000"/>
                <w:sz w:val="24"/>
                <w:szCs w:val="24"/>
              </w:rPr>
            </w:pPr>
            <w:r>
              <w:rPr>
                <w:b/>
              </w:rPr>
              <w:t>A.3</w:t>
            </w:r>
            <w:r w:rsidRPr="002B5C3A">
              <w:rPr>
                <w:b/>
              </w:rPr>
              <w:t>. Paydaş Katılımı</w:t>
            </w:r>
            <w:r w:rsidR="00BA73DF">
              <w:rPr>
                <w:b/>
              </w:rPr>
              <w:t xml:space="preserve"> </w:t>
            </w:r>
          </w:p>
          <w:p w14:paraId="38D60EDC" w14:textId="6ABCDD46" w:rsidR="005B23CE" w:rsidRPr="00766111" w:rsidRDefault="005B23CE" w:rsidP="00FC6A8A">
            <w:pPr>
              <w:spacing w:line="276" w:lineRule="auto"/>
              <w:jc w:val="both"/>
              <w:rPr>
                <w:b/>
                <w:color w:val="000000"/>
                <w:sz w:val="24"/>
                <w:szCs w:val="24"/>
              </w:rPr>
            </w:pPr>
          </w:p>
        </w:tc>
      </w:tr>
      <w:tr w:rsidR="005B23CE" w:rsidRPr="00766111" w14:paraId="37CF21B4" w14:textId="77777777" w:rsidTr="00FC6A8A">
        <w:trPr>
          <w:trHeight w:val="196"/>
          <w:jc w:val="center"/>
        </w:trPr>
        <w:tc>
          <w:tcPr>
            <w:tcW w:w="10314" w:type="dxa"/>
            <w:gridSpan w:val="5"/>
            <w:tcBorders>
              <w:left w:val="single" w:sz="4" w:space="0" w:color="auto"/>
            </w:tcBorders>
            <w:shd w:val="clear" w:color="auto" w:fill="auto"/>
            <w:vAlign w:val="center"/>
          </w:tcPr>
          <w:p w14:paraId="21377381" w14:textId="563703C4" w:rsidR="00555058" w:rsidRPr="00455997" w:rsidRDefault="00EA4838" w:rsidP="00555058">
            <w:pPr>
              <w:spacing w:line="276" w:lineRule="auto"/>
              <w:jc w:val="both"/>
              <w:rPr>
                <w:b/>
                <w:color w:val="000000"/>
                <w:sz w:val="24"/>
                <w:szCs w:val="24"/>
              </w:rPr>
            </w:pPr>
            <w:r>
              <w:rPr>
                <w:b/>
                <w:u w:val="single"/>
              </w:rPr>
              <w:t>A.3</w:t>
            </w:r>
            <w:r w:rsidRPr="002B5C3A">
              <w:rPr>
                <w:b/>
                <w:u w:val="single"/>
              </w:rPr>
              <w:t>.1. İç ve dış paydaş katılımı</w:t>
            </w:r>
            <w:r w:rsidR="00ED7353">
              <w:rPr>
                <w:b/>
                <w:u w:val="single"/>
              </w:rPr>
              <w:t xml:space="preserve"> </w:t>
            </w:r>
          </w:p>
          <w:p w14:paraId="2DCEEBFA" w14:textId="2303DA44" w:rsidR="00913E40" w:rsidRPr="0009284E" w:rsidRDefault="00913E40" w:rsidP="00913E40">
            <w:pPr>
              <w:ind w:right="63"/>
              <w:jc w:val="both"/>
              <w:rPr>
                <w:sz w:val="24"/>
                <w:szCs w:val="24"/>
              </w:rPr>
            </w:pPr>
            <w:r w:rsidRPr="0009284E">
              <w:rPr>
                <w:sz w:val="24"/>
                <w:szCs w:val="24"/>
              </w:rPr>
              <w:t>Üniversite genelinde öğrenci, idari ve akademik personel memnuniyet anketleri yapılmakta olup,  202</w:t>
            </w:r>
            <w:r>
              <w:rPr>
                <w:sz w:val="24"/>
                <w:szCs w:val="24"/>
              </w:rPr>
              <w:t>4</w:t>
            </w:r>
            <w:r w:rsidRPr="0009284E">
              <w:rPr>
                <w:sz w:val="24"/>
                <w:szCs w:val="24"/>
              </w:rPr>
              <w:t xml:space="preserve"> yılına ilişkin memnuniyet anketleri konulmuştur. Fakülte mezunlarından oluşan Mersin Üniversitesi Turizm Mezunları Derneği (METİOD) bir diğer dış paydaşımız olup, öğrencilerimize burs verilmesi vb. faaliyetlerde rol oynamaktadır. Bununla birlikte bölümümüze Mersin’de yer alan çeşitli firmalardan yetkililer etkinlikler düzenlemek amacıyla katılmaktadır. </w:t>
            </w:r>
          </w:p>
          <w:p w14:paraId="13D0440B" w14:textId="715A964B" w:rsidR="005B23CE" w:rsidRPr="00455997" w:rsidRDefault="005B23CE" w:rsidP="00FC6A8A">
            <w:pPr>
              <w:spacing w:line="276" w:lineRule="auto"/>
              <w:jc w:val="both"/>
              <w:rPr>
                <w:b/>
                <w:color w:val="000000"/>
                <w:sz w:val="24"/>
                <w:szCs w:val="24"/>
              </w:rPr>
            </w:pPr>
          </w:p>
        </w:tc>
      </w:tr>
      <w:tr w:rsidR="005B23CE" w:rsidRPr="00766111" w14:paraId="3CE3245B" w14:textId="77777777" w:rsidTr="00FC6A8A">
        <w:trPr>
          <w:trHeight w:val="196"/>
          <w:jc w:val="center"/>
        </w:trPr>
        <w:tc>
          <w:tcPr>
            <w:tcW w:w="10314" w:type="dxa"/>
            <w:gridSpan w:val="5"/>
            <w:tcBorders>
              <w:left w:val="single" w:sz="4" w:space="0" w:color="auto"/>
            </w:tcBorders>
            <w:shd w:val="clear" w:color="auto" w:fill="auto"/>
            <w:vAlign w:val="center"/>
          </w:tcPr>
          <w:p w14:paraId="204CC9B7"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45F80323" w14:textId="77777777" w:rsidTr="00FC6A8A">
        <w:trPr>
          <w:trHeight w:val="196"/>
          <w:jc w:val="center"/>
        </w:trPr>
        <w:tc>
          <w:tcPr>
            <w:tcW w:w="2373" w:type="dxa"/>
            <w:tcBorders>
              <w:left w:val="single" w:sz="4" w:space="0" w:color="auto"/>
            </w:tcBorders>
            <w:shd w:val="clear" w:color="auto" w:fill="auto"/>
            <w:vAlign w:val="bottom"/>
          </w:tcPr>
          <w:p w14:paraId="70F69DB5"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400D231D"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5308DAD6"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5C032A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09636A77" w14:textId="77777777" w:rsidR="005B23CE" w:rsidRPr="00766111" w:rsidRDefault="005B23CE" w:rsidP="00FC6A8A">
            <w:pPr>
              <w:spacing w:line="276" w:lineRule="auto"/>
              <w:jc w:val="center"/>
              <w:rPr>
                <w:b/>
              </w:rPr>
            </w:pPr>
            <w:r w:rsidRPr="00766111">
              <w:rPr>
                <w:b/>
              </w:rPr>
              <w:t>5</w:t>
            </w:r>
          </w:p>
        </w:tc>
      </w:tr>
      <w:tr w:rsidR="005B23CE" w:rsidRPr="00766111" w14:paraId="469E1410" w14:textId="77777777" w:rsidTr="00FC6A8A">
        <w:trPr>
          <w:trHeight w:val="196"/>
          <w:jc w:val="center"/>
        </w:trPr>
        <w:sdt>
          <w:sdtPr>
            <w:rPr>
              <w:b/>
            </w:rPr>
            <w:id w:val="45544808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69D407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915589899"/>
            <w14:checkbox>
              <w14:checked w14:val="1"/>
              <w14:checkedState w14:val="2612" w14:font="MS Gothic"/>
              <w14:uncheckedState w14:val="2610" w14:font="MS Gothic"/>
            </w14:checkbox>
          </w:sdtPr>
          <w:sdtContent>
            <w:tc>
              <w:tcPr>
                <w:tcW w:w="1957" w:type="dxa"/>
                <w:shd w:val="clear" w:color="auto" w:fill="auto"/>
                <w:vAlign w:val="bottom"/>
              </w:tcPr>
              <w:p w14:paraId="69BFCF07" w14:textId="55D86180" w:rsidR="005B23CE" w:rsidRPr="00766111" w:rsidRDefault="00913E40" w:rsidP="00FC6A8A">
                <w:pPr>
                  <w:spacing w:line="276" w:lineRule="auto"/>
                  <w:jc w:val="center"/>
                  <w:rPr>
                    <w:b/>
                  </w:rPr>
                </w:pPr>
                <w:r>
                  <w:rPr>
                    <w:rFonts w:ascii="MS Gothic" w:eastAsia="MS Gothic" w:hAnsi="MS Gothic" w:hint="eastAsia"/>
                    <w:b/>
                  </w:rPr>
                  <w:t>☒</w:t>
                </w:r>
              </w:p>
            </w:tc>
          </w:sdtContent>
        </w:sdt>
        <w:sdt>
          <w:sdtPr>
            <w:rPr>
              <w:b/>
            </w:rPr>
            <w:id w:val="694814234"/>
            <w14:checkbox>
              <w14:checked w14:val="0"/>
              <w14:checkedState w14:val="2612" w14:font="MS Gothic"/>
              <w14:uncheckedState w14:val="2610" w14:font="MS Gothic"/>
            </w14:checkbox>
          </w:sdtPr>
          <w:sdtContent>
            <w:tc>
              <w:tcPr>
                <w:tcW w:w="2017" w:type="dxa"/>
                <w:shd w:val="clear" w:color="auto" w:fill="auto"/>
                <w:vAlign w:val="bottom"/>
              </w:tcPr>
              <w:p w14:paraId="7E7634A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347744740"/>
            <w14:checkbox>
              <w14:checked w14:val="0"/>
              <w14:checkedState w14:val="2612" w14:font="MS Gothic"/>
              <w14:uncheckedState w14:val="2610" w14:font="MS Gothic"/>
            </w14:checkbox>
          </w:sdtPr>
          <w:sdtContent>
            <w:tc>
              <w:tcPr>
                <w:tcW w:w="2000" w:type="dxa"/>
                <w:shd w:val="clear" w:color="auto" w:fill="auto"/>
                <w:vAlign w:val="bottom"/>
              </w:tcPr>
              <w:p w14:paraId="17CEE73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69233809"/>
            <w14:checkbox>
              <w14:checked w14:val="0"/>
              <w14:checkedState w14:val="2612" w14:font="MS Gothic"/>
              <w14:uncheckedState w14:val="2610" w14:font="MS Gothic"/>
            </w14:checkbox>
          </w:sdtPr>
          <w:sdtContent>
            <w:tc>
              <w:tcPr>
                <w:tcW w:w="1967" w:type="dxa"/>
                <w:shd w:val="clear" w:color="auto" w:fill="auto"/>
                <w:vAlign w:val="bottom"/>
              </w:tcPr>
              <w:p w14:paraId="7788652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EA4838" w:rsidRPr="00766111" w14:paraId="2303863D" w14:textId="77777777" w:rsidTr="00FC6A8A">
        <w:trPr>
          <w:trHeight w:val="3509"/>
          <w:jc w:val="center"/>
        </w:trPr>
        <w:tc>
          <w:tcPr>
            <w:tcW w:w="2373" w:type="dxa"/>
            <w:tcBorders>
              <w:left w:val="single" w:sz="4" w:space="0" w:color="auto"/>
            </w:tcBorders>
            <w:shd w:val="clear" w:color="auto" w:fill="auto"/>
          </w:tcPr>
          <w:p w14:paraId="397483F4" w14:textId="66715325" w:rsidR="00EA4838" w:rsidRPr="00766111" w:rsidRDefault="00EA4838" w:rsidP="00FC6A8A">
            <w:pPr>
              <w:spacing w:line="276" w:lineRule="auto"/>
            </w:pPr>
            <w:r w:rsidRPr="002B5C3A">
              <w:t>Kurumun iç kalite güvencesi sistemine paydaş katılımını sağlayacak mekanizmalar bulunmamaktadır.</w:t>
            </w:r>
          </w:p>
        </w:tc>
        <w:tc>
          <w:tcPr>
            <w:tcW w:w="1957" w:type="dxa"/>
            <w:shd w:val="clear" w:color="auto" w:fill="auto"/>
          </w:tcPr>
          <w:p w14:paraId="45F6EED3" w14:textId="248F8E28" w:rsidR="00EA4838" w:rsidRPr="00766111" w:rsidRDefault="00EA4838" w:rsidP="00FC6A8A">
            <w:pPr>
              <w:spacing w:line="276" w:lineRule="auto"/>
            </w:pPr>
            <w:r w:rsidRPr="002B5C3A">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2D34DD8F" w14:textId="324D5499" w:rsidR="00EA4838" w:rsidRPr="00766111" w:rsidRDefault="00EA4838" w:rsidP="00FC6A8A">
            <w:pPr>
              <w:spacing w:line="276" w:lineRule="auto"/>
            </w:pPr>
            <w:r w:rsidRPr="002B5C3A">
              <w:t>Tüm süreçlerdeki PUKÖ katmanlarına paydaş katılımını sağlamak üzere Kurumun geneline yayılmış mekanizmalar bulunmaktadır.</w:t>
            </w:r>
          </w:p>
        </w:tc>
        <w:tc>
          <w:tcPr>
            <w:tcW w:w="2000" w:type="dxa"/>
            <w:shd w:val="clear" w:color="auto" w:fill="auto"/>
          </w:tcPr>
          <w:p w14:paraId="5BB330AC" w14:textId="77777777" w:rsidR="00EA4838" w:rsidRPr="002B5C3A" w:rsidRDefault="00EA4838" w:rsidP="00FC6A8A">
            <w:pPr>
              <w:spacing w:line="276" w:lineRule="auto"/>
            </w:pPr>
            <w:r w:rsidRPr="002B5C3A">
              <w:t xml:space="preserve">Paydaş katılım mekanizmalarının işleyişi izlenmekte ve bağlı iyileştirmeler gerçekleştirilmektedir. </w:t>
            </w:r>
          </w:p>
          <w:p w14:paraId="602486AC" w14:textId="77777777" w:rsidR="00EA4838" w:rsidRPr="00766111" w:rsidRDefault="00EA4838" w:rsidP="00FC6A8A">
            <w:pPr>
              <w:spacing w:line="276" w:lineRule="auto"/>
            </w:pPr>
          </w:p>
        </w:tc>
        <w:tc>
          <w:tcPr>
            <w:tcW w:w="1967" w:type="dxa"/>
            <w:shd w:val="clear" w:color="auto" w:fill="auto"/>
          </w:tcPr>
          <w:p w14:paraId="744F5883" w14:textId="045F0E14" w:rsidR="00EA4838" w:rsidRPr="00766111" w:rsidRDefault="00EA4838" w:rsidP="00FC6A8A">
            <w:pPr>
              <w:spacing w:line="276" w:lineRule="auto"/>
            </w:pPr>
            <w:r w:rsidRPr="002B5C3A">
              <w:t>İçselleştirilmiş, sistematik, sürdürülebilir ve örnek gösterilebilir uygulamalar bulunmaktadır.</w:t>
            </w:r>
          </w:p>
        </w:tc>
      </w:tr>
      <w:tr w:rsidR="005B23CE" w:rsidRPr="00766111" w14:paraId="14A29787" w14:textId="77777777" w:rsidTr="00FC6A8A">
        <w:trPr>
          <w:trHeight w:val="2724"/>
          <w:jc w:val="center"/>
        </w:trPr>
        <w:tc>
          <w:tcPr>
            <w:tcW w:w="10314" w:type="dxa"/>
            <w:gridSpan w:val="5"/>
            <w:tcBorders>
              <w:left w:val="single" w:sz="4" w:space="0" w:color="auto"/>
            </w:tcBorders>
            <w:shd w:val="clear" w:color="auto" w:fill="auto"/>
          </w:tcPr>
          <w:p w14:paraId="4E3C019A" w14:textId="021BA2CB" w:rsidR="0072552E" w:rsidRDefault="005B23CE" w:rsidP="00B71D8A">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6B563F">
              <w:rPr>
                <w:b/>
                <w:i/>
              </w:rPr>
              <w:t xml:space="preserve"> </w:t>
            </w:r>
          </w:p>
          <w:p w14:paraId="43E3F68A" w14:textId="77777777" w:rsidR="005B23CE" w:rsidRDefault="005B23CE" w:rsidP="00FC6A8A">
            <w:pPr>
              <w:spacing w:line="276" w:lineRule="auto"/>
              <w:rPr>
                <w:b/>
                <w:i/>
              </w:rPr>
            </w:pPr>
          </w:p>
          <w:p w14:paraId="2EC4C181" w14:textId="77777777" w:rsidR="00EA4838" w:rsidRPr="00651C53" w:rsidRDefault="00EA4838"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4D404E79" w14:textId="5935DAE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Kurumun süreçlerine özgü oluşturulmuş iç ve dış paydaş listesi ile paydaşların önceliklendirilmesine ilişkin kanıtlar</w:t>
            </w:r>
            <w:r w:rsidR="00B71D8A">
              <w:rPr>
                <w:rFonts w:asciiTheme="minorHAnsi" w:eastAsia="CamberW04-Regular" w:hAnsiTheme="minorHAnsi" w:cstheme="minorHAnsi"/>
                <w:bCs/>
                <w:color w:val="2F5496" w:themeColor="accent1" w:themeShade="BF"/>
                <w:spacing w:val="-2"/>
              </w:rPr>
              <w:t xml:space="preserve"> </w:t>
            </w:r>
            <w:r w:rsidR="00B71D8A" w:rsidRPr="00913E40">
              <w:rPr>
                <w:rFonts w:asciiTheme="minorHAnsi" w:eastAsia="CamberW04-Regular" w:hAnsiTheme="minorHAnsi" w:cstheme="minorHAnsi"/>
                <w:b/>
                <w:color w:val="2F5496" w:themeColor="accent1" w:themeShade="BF"/>
                <w:spacing w:val="-2"/>
              </w:rPr>
              <w:t>(Kanıt KG/A.3.1.Ek.</w:t>
            </w:r>
            <w:r w:rsidR="00B71D8A">
              <w:rPr>
                <w:rFonts w:asciiTheme="minorHAnsi" w:eastAsia="CamberW04-Regular" w:hAnsiTheme="minorHAnsi" w:cstheme="minorHAnsi"/>
                <w:b/>
                <w:color w:val="2F5496" w:themeColor="accent1" w:themeShade="BF"/>
                <w:spacing w:val="-2"/>
              </w:rPr>
              <w:t>4</w:t>
            </w:r>
            <w:r w:rsidR="00B71D8A" w:rsidRPr="00913E40">
              <w:rPr>
                <w:rFonts w:asciiTheme="minorHAnsi" w:eastAsia="CamberW04-Regular" w:hAnsiTheme="minorHAnsi" w:cstheme="minorHAnsi"/>
                <w:b/>
                <w:color w:val="2F5496" w:themeColor="accent1" w:themeShade="BF"/>
                <w:spacing w:val="-2"/>
              </w:rPr>
              <w:t xml:space="preserve">. </w:t>
            </w:r>
            <w:r w:rsidR="00B71D8A">
              <w:rPr>
                <w:rFonts w:asciiTheme="minorHAnsi" w:eastAsia="CamberW04-Regular" w:hAnsiTheme="minorHAnsi" w:cstheme="minorHAnsi"/>
                <w:b/>
                <w:color w:val="2F5496" w:themeColor="accent1" w:themeShade="BF"/>
                <w:spacing w:val="-2"/>
              </w:rPr>
              <w:t>Paydaş Katılımlı Müfredat Toplantısı Tutanağı</w:t>
            </w:r>
            <w:r w:rsidR="00B71D8A" w:rsidRPr="00913E40">
              <w:rPr>
                <w:rFonts w:asciiTheme="minorHAnsi" w:eastAsia="CamberW04-Regular" w:hAnsiTheme="minorHAnsi" w:cstheme="minorHAnsi"/>
                <w:b/>
                <w:color w:val="2F5496" w:themeColor="accent1" w:themeShade="BF"/>
                <w:spacing w:val="-2"/>
              </w:rPr>
              <w:t>)</w:t>
            </w:r>
          </w:p>
          <w:p w14:paraId="370F6547" w14:textId="3C92A52F"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Paydaş görüşlerinin alınması sürecinde kullanılan veri toplama araçları ve yöntemi (Anketler, odak grup toplantıları, çalıştaylar, bilgi yönetim sistemi vb.)</w:t>
            </w:r>
            <w:r w:rsidR="00913E40">
              <w:rPr>
                <w:rFonts w:asciiTheme="minorHAnsi" w:eastAsia="CamberW04-Regular" w:hAnsiTheme="minorHAnsi" w:cstheme="minorHAnsi"/>
                <w:bCs/>
                <w:color w:val="2F5496" w:themeColor="accent1" w:themeShade="BF"/>
                <w:spacing w:val="-2"/>
              </w:rPr>
              <w:t xml:space="preserve"> </w:t>
            </w:r>
            <w:r w:rsidR="00913E40" w:rsidRPr="00913E40">
              <w:rPr>
                <w:rFonts w:asciiTheme="minorHAnsi" w:eastAsia="CamberW04-Regular" w:hAnsiTheme="minorHAnsi" w:cstheme="minorHAnsi"/>
                <w:b/>
                <w:color w:val="2F5496" w:themeColor="accent1" w:themeShade="BF"/>
                <w:spacing w:val="-2"/>
              </w:rPr>
              <w:t>(Kanıt KG/A.3.1.Ek.1. Mezun İletişim) (Kanıt KG/A.3.1.Ek.2. Dilek ve Öneri Kutusu)</w:t>
            </w:r>
          </w:p>
          <w:p w14:paraId="64AD2F28"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Karar alma süreçlerinde paydaş katılımının sağlandığını gösteren belgeler</w:t>
            </w:r>
          </w:p>
          <w:p w14:paraId="44B36132" w14:textId="77777777" w:rsidR="0036145F"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Paydaş katılım mekanizmalarının işleyişine ilişkin izleme ve iyileştirme kanıtları</w:t>
            </w:r>
          </w:p>
          <w:p w14:paraId="1B75E36D" w14:textId="04C472F6" w:rsidR="005B23CE" w:rsidRPr="0036145F"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r w:rsidR="00913E40">
              <w:rPr>
                <w:rFonts w:asciiTheme="minorHAnsi" w:eastAsia="CamberW04-Regular" w:hAnsiTheme="minorHAnsi" w:cstheme="minorHAnsi"/>
                <w:bCs/>
                <w:color w:val="2F5496" w:themeColor="accent1" w:themeShade="BF"/>
                <w:spacing w:val="-2"/>
              </w:rPr>
              <w:t xml:space="preserve"> </w:t>
            </w:r>
            <w:r w:rsidR="00913E40" w:rsidRPr="00913E40">
              <w:rPr>
                <w:rFonts w:asciiTheme="minorHAnsi" w:eastAsia="CamberW04-Regular" w:hAnsiTheme="minorHAnsi" w:cstheme="minorHAnsi"/>
                <w:bCs/>
                <w:color w:val="2F5496" w:themeColor="accent1" w:themeShade="BF"/>
                <w:spacing w:val="-2"/>
              </w:rPr>
              <w:t xml:space="preserve"> </w:t>
            </w:r>
            <w:r w:rsidR="00913E40" w:rsidRPr="00913E40">
              <w:rPr>
                <w:rFonts w:asciiTheme="minorHAnsi" w:eastAsia="CamberW04-Regular" w:hAnsiTheme="minorHAnsi" w:cstheme="minorHAnsi"/>
                <w:b/>
                <w:color w:val="2F5496" w:themeColor="accent1" w:themeShade="BF"/>
                <w:spacing w:val="-2"/>
              </w:rPr>
              <w:t>(Kanıt KG/A.3.1.Ek.3. Metiod Bursu)</w:t>
            </w:r>
          </w:p>
        </w:tc>
      </w:tr>
    </w:tbl>
    <w:p w14:paraId="4B15D4CF"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A5CA99E" w14:textId="77777777" w:rsidTr="00FC6A8A">
        <w:trPr>
          <w:trHeight w:val="170"/>
          <w:jc w:val="center"/>
        </w:trPr>
        <w:tc>
          <w:tcPr>
            <w:tcW w:w="10314" w:type="dxa"/>
            <w:gridSpan w:val="5"/>
            <w:tcBorders>
              <w:left w:val="single" w:sz="4" w:space="0" w:color="auto"/>
            </w:tcBorders>
            <w:shd w:val="clear" w:color="auto" w:fill="auto"/>
          </w:tcPr>
          <w:p w14:paraId="4E4CFB97" w14:textId="4D84109C" w:rsidR="005B23CE" w:rsidRPr="00766111" w:rsidRDefault="00EA4838" w:rsidP="00FC6A8A">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7965C9D0" w14:textId="77777777" w:rsidTr="00FC6A8A">
        <w:trPr>
          <w:trHeight w:val="196"/>
          <w:jc w:val="center"/>
        </w:trPr>
        <w:tc>
          <w:tcPr>
            <w:tcW w:w="10314" w:type="dxa"/>
            <w:gridSpan w:val="5"/>
            <w:tcBorders>
              <w:left w:val="single" w:sz="4" w:space="0" w:color="auto"/>
            </w:tcBorders>
            <w:shd w:val="clear" w:color="auto" w:fill="auto"/>
            <w:vAlign w:val="center"/>
          </w:tcPr>
          <w:p w14:paraId="4FE40377" w14:textId="6584EC47" w:rsidR="005B23CE" w:rsidRPr="00766111" w:rsidRDefault="00EA4838" w:rsidP="00FC6A8A">
            <w:pPr>
              <w:spacing w:line="276" w:lineRule="auto"/>
              <w:rPr>
                <w:b/>
                <w:color w:val="000000"/>
                <w:sz w:val="24"/>
                <w:szCs w:val="24"/>
              </w:rPr>
            </w:pPr>
            <w:r>
              <w:rPr>
                <w:b/>
              </w:rPr>
              <w:t>A.3</w:t>
            </w:r>
            <w:r w:rsidRPr="002B5C3A">
              <w:rPr>
                <w:b/>
              </w:rPr>
              <w:t>. Paydaş Katılımı</w:t>
            </w:r>
          </w:p>
        </w:tc>
      </w:tr>
      <w:tr w:rsidR="005B23CE" w:rsidRPr="00766111" w14:paraId="5DA93B74" w14:textId="77777777" w:rsidTr="00FC6A8A">
        <w:trPr>
          <w:trHeight w:val="196"/>
          <w:jc w:val="center"/>
        </w:trPr>
        <w:tc>
          <w:tcPr>
            <w:tcW w:w="10314" w:type="dxa"/>
            <w:gridSpan w:val="5"/>
            <w:tcBorders>
              <w:left w:val="single" w:sz="4" w:space="0" w:color="auto"/>
            </w:tcBorders>
            <w:shd w:val="clear" w:color="auto" w:fill="auto"/>
            <w:vAlign w:val="center"/>
          </w:tcPr>
          <w:p w14:paraId="17FD7C08" w14:textId="7F5F4FC2" w:rsidR="00B71D8A" w:rsidRPr="00455997" w:rsidRDefault="00EA4838" w:rsidP="00B71D8A">
            <w:pPr>
              <w:spacing w:line="276" w:lineRule="auto"/>
              <w:jc w:val="both"/>
              <w:rPr>
                <w:b/>
                <w:color w:val="000000"/>
                <w:sz w:val="24"/>
                <w:szCs w:val="24"/>
              </w:rPr>
            </w:pPr>
            <w:r>
              <w:rPr>
                <w:b/>
                <w:u w:val="single"/>
              </w:rPr>
              <w:t>A.3</w:t>
            </w:r>
            <w:r w:rsidRPr="002B5C3A">
              <w:rPr>
                <w:b/>
                <w:u w:val="single"/>
              </w:rPr>
              <w:t>.2. Öğrenci geri bildirimleri</w:t>
            </w:r>
            <w:r w:rsidR="00ED7353">
              <w:rPr>
                <w:b/>
                <w:u w:val="single"/>
              </w:rPr>
              <w:t xml:space="preserve"> </w:t>
            </w:r>
          </w:p>
          <w:p w14:paraId="54445CCE" w14:textId="435EA27E" w:rsidR="005B23CE" w:rsidRPr="00246C41" w:rsidRDefault="00246C41" w:rsidP="00FC6A8A">
            <w:pPr>
              <w:spacing w:line="276" w:lineRule="auto"/>
              <w:jc w:val="both"/>
              <w:rPr>
                <w:bCs/>
                <w:color w:val="000000"/>
                <w:sz w:val="24"/>
                <w:szCs w:val="24"/>
              </w:rPr>
            </w:pPr>
            <w:r w:rsidRPr="00246C41">
              <w:rPr>
                <w:bCs/>
                <w:color w:val="000000"/>
                <w:sz w:val="24"/>
                <w:szCs w:val="24"/>
              </w:rPr>
              <w:t xml:space="preserve">Eğitim-öğretim kalitesini ve öğrenci memnuniyetini maksimize etme süreçlerinde, öğrencilerimizin görüş ve önerileri büyük önem arz etmektedir. Bu amaçla, her yarıyıl sonunda uygulanan ders ve memnuniyet anketleri, danışman öğretim elemanları ile gerçekleştirilen birebir görüşmeler, açık kapı politikası ve öğrenci temsilcileri ile yapılan periyodik toplantılar vasıtasıyla geri bildirimler sistematik olarak toplanmaktadır. Ayrıca, bölüm web sayfamızdaki "Öneri ve Şikayet Formu" da alternatif bir kanal sunmaktadır. Toplanan geri bildirimler, yetkilendirilmiş komisyonlarca değerlendirilerek iyileştirme faaliyetlerine girdi teşkil etmektedir. Örneğin, öğrenci geri bildirimleri neticesinde staj başvuru süreci çevrimiçi platforma taşınarak erişilebilirlik artırılmıştır. Geri bildirim sonuçları ve gerçekleştirilen iyileştirmeler, bölüm web sayfası ve öğrenci panoları aracılığıyla şeffaf bir şekilde paylaşılmaktadır. Bu </w:t>
            </w:r>
            <w:r w:rsidRPr="00246C41">
              <w:rPr>
                <w:bCs/>
                <w:color w:val="000000"/>
                <w:sz w:val="24"/>
                <w:szCs w:val="24"/>
              </w:rPr>
              <w:lastRenderedPageBreak/>
              <w:t>süreç, öğrenci geri bildirimlerinin sürekli iyileştirme döngüsünün ayrılmaz bir parçası olduğunu vurgulamaktadır.</w:t>
            </w:r>
          </w:p>
        </w:tc>
      </w:tr>
      <w:tr w:rsidR="005B23CE" w:rsidRPr="00766111" w14:paraId="7166D077" w14:textId="77777777" w:rsidTr="00FC6A8A">
        <w:trPr>
          <w:trHeight w:val="196"/>
          <w:jc w:val="center"/>
        </w:trPr>
        <w:tc>
          <w:tcPr>
            <w:tcW w:w="10314" w:type="dxa"/>
            <w:gridSpan w:val="5"/>
            <w:tcBorders>
              <w:left w:val="single" w:sz="4" w:space="0" w:color="auto"/>
            </w:tcBorders>
            <w:shd w:val="clear" w:color="auto" w:fill="auto"/>
            <w:vAlign w:val="center"/>
          </w:tcPr>
          <w:p w14:paraId="405AAB34"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2DD2AFC4" w14:textId="77777777" w:rsidTr="00FC6A8A">
        <w:trPr>
          <w:trHeight w:val="196"/>
          <w:jc w:val="center"/>
        </w:trPr>
        <w:tc>
          <w:tcPr>
            <w:tcW w:w="2373" w:type="dxa"/>
            <w:tcBorders>
              <w:left w:val="single" w:sz="4" w:space="0" w:color="auto"/>
            </w:tcBorders>
            <w:shd w:val="clear" w:color="auto" w:fill="auto"/>
            <w:vAlign w:val="bottom"/>
          </w:tcPr>
          <w:p w14:paraId="105858A0"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284C9B1D"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DE768BA"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51A95C18"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93EEB38" w14:textId="77777777" w:rsidR="005B23CE" w:rsidRPr="00766111" w:rsidRDefault="005B23CE" w:rsidP="00FC6A8A">
            <w:pPr>
              <w:spacing w:line="276" w:lineRule="auto"/>
              <w:jc w:val="center"/>
              <w:rPr>
                <w:b/>
              </w:rPr>
            </w:pPr>
            <w:r w:rsidRPr="00766111">
              <w:rPr>
                <w:b/>
              </w:rPr>
              <w:t>5</w:t>
            </w:r>
          </w:p>
        </w:tc>
      </w:tr>
      <w:tr w:rsidR="005B23CE" w:rsidRPr="00766111" w14:paraId="1E9FB825" w14:textId="77777777" w:rsidTr="00FC6A8A">
        <w:trPr>
          <w:trHeight w:val="196"/>
          <w:jc w:val="center"/>
        </w:trPr>
        <w:sdt>
          <w:sdtPr>
            <w:rPr>
              <w:b/>
            </w:rPr>
            <w:id w:val="-190335424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6ADC5A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23974603"/>
            <w14:checkbox>
              <w14:checked w14:val="1"/>
              <w14:checkedState w14:val="2612" w14:font="MS Gothic"/>
              <w14:uncheckedState w14:val="2610" w14:font="MS Gothic"/>
            </w14:checkbox>
          </w:sdtPr>
          <w:sdtContent>
            <w:tc>
              <w:tcPr>
                <w:tcW w:w="1957" w:type="dxa"/>
                <w:shd w:val="clear" w:color="auto" w:fill="auto"/>
                <w:vAlign w:val="bottom"/>
              </w:tcPr>
              <w:p w14:paraId="53853EA9" w14:textId="7E255DBA" w:rsidR="005B23CE" w:rsidRPr="00766111" w:rsidRDefault="007F7AD4" w:rsidP="00FC6A8A">
                <w:pPr>
                  <w:spacing w:line="276" w:lineRule="auto"/>
                  <w:jc w:val="center"/>
                  <w:rPr>
                    <w:b/>
                  </w:rPr>
                </w:pPr>
                <w:r>
                  <w:rPr>
                    <w:rFonts w:ascii="MS Gothic" w:eastAsia="MS Gothic" w:hAnsi="MS Gothic" w:hint="eastAsia"/>
                    <w:b/>
                  </w:rPr>
                  <w:t>☒</w:t>
                </w:r>
              </w:p>
            </w:tc>
          </w:sdtContent>
        </w:sdt>
        <w:sdt>
          <w:sdtPr>
            <w:rPr>
              <w:b/>
            </w:rPr>
            <w:id w:val="2012794692"/>
            <w14:checkbox>
              <w14:checked w14:val="0"/>
              <w14:checkedState w14:val="2612" w14:font="MS Gothic"/>
              <w14:uncheckedState w14:val="2610" w14:font="MS Gothic"/>
            </w14:checkbox>
          </w:sdtPr>
          <w:sdtContent>
            <w:tc>
              <w:tcPr>
                <w:tcW w:w="2017" w:type="dxa"/>
                <w:shd w:val="clear" w:color="auto" w:fill="auto"/>
                <w:vAlign w:val="bottom"/>
              </w:tcPr>
              <w:p w14:paraId="39C1B7CE" w14:textId="3A6F1313" w:rsidR="005B23CE" w:rsidRPr="00766111" w:rsidRDefault="007F7AD4" w:rsidP="00FC6A8A">
                <w:pPr>
                  <w:spacing w:line="276" w:lineRule="auto"/>
                  <w:jc w:val="center"/>
                  <w:rPr>
                    <w:b/>
                  </w:rPr>
                </w:pPr>
                <w:r>
                  <w:rPr>
                    <w:rFonts w:ascii="MS Gothic" w:eastAsia="MS Gothic" w:hAnsi="MS Gothic" w:hint="eastAsia"/>
                    <w:b/>
                  </w:rPr>
                  <w:t>☐</w:t>
                </w:r>
              </w:p>
            </w:tc>
          </w:sdtContent>
        </w:sdt>
        <w:sdt>
          <w:sdtPr>
            <w:rPr>
              <w:b/>
            </w:rPr>
            <w:id w:val="-925949845"/>
            <w14:checkbox>
              <w14:checked w14:val="0"/>
              <w14:checkedState w14:val="2612" w14:font="MS Gothic"/>
              <w14:uncheckedState w14:val="2610" w14:font="MS Gothic"/>
            </w14:checkbox>
          </w:sdtPr>
          <w:sdtContent>
            <w:tc>
              <w:tcPr>
                <w:tcW w:w="2000" w:type="dxa"/>
                <w:shd w:val="clear" w:color="auto" w:fill="auto"/>
                <w:vAlign w:val="bottom"/>
              </w:tcPr>
              <w:p w14:paraId="57B52E9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3637527"/>
            <w14:checkbox>
              <w14:checked w14:val="0"/>
              <w14:checkedState w14:val="2612" w14:font="MS Gothic"/>
              <w14:uncheckedState w14:val="2610" w14:font="MS Gothic"/>
            </w14:checkbox>
          </w:sdtPr>
          <w:sdtContent>
            <w:tc>
              <w:tcPr>
                <w:tcW w:w="1967" w:type="dxa"/>
                <w:shd w:val="clear" w:color="auto" w:fill="auto"/>
                <w:vAlign w:val="bottom"/>
              </w:tcPr>
              <w:p w14:paraId="5CC8CE5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EA4838" w:rsidRPr="00766111" w14:paraId="6F6441FD" w14:textId="77777777" w:rsidTr="00FC6A8A">
        <w:trPr>
          <w:trHeight w:val="3509"/>
          <w:jc w:val="center"/>
        </w:trPr>
        <w:tc>
          <w:tcPr>
            <w:tcW w:w="2373" w:type="dxa"/>
            <w:tcBorders>
              <w:left w:val="single" w:sz="4" w:space="0" w:color="auto"/>
            </w:tcBorders>
            <w:shd w:val="clear" w:color="auto" w:fill="auto"/>
          </w:tcPr>
          <w:p w14:paraId="70681830" w14:textId="2B90D537" w:rsidR="00EA4838" w:rsidRPr="00766111" w:rsidRDefault="00EA4838" w:rsidP="00FC6A8A">
            <w:pPr>
              <w:spacing w:line="276" w:lineRule="auto"/>
            </w:pPr>
            <w:r w:rsidRPr="002B5C3A">
              <w:t>Kurumda öğrenci geri bildirimlerinin alınmasına yönelik mekanizmalar bulunmamaktadır.</w:t>
            </w:r>
          </w:p>
        </w:tc>
        <w:tc>
          <w:tcPr>
            <w:tcW w:w="1957" w:type="dxa"/>
            <w:shd w:val="clear" w:color="auto" w:fill="auto"/>
          </w:tcPr>
          <w:p w14:paraId="6474E4D8" w14:textId="6E5056E0" w:rsidR="00EA4838" w:rsidRPr="00766111" w:rsidRDefault="00EA4838" w:rsidP="00FC6A8A">
            <w:pPr>
              <w:spacing w:line="276" w:lineRule="auto"/>
            </w:pPr>
            <w:r w:rsidRPr="002B5C3A">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737C1299" w14:textId="1B21BC8C" w:rsidR="00EA4838" w:rsidRPr="00766111" w:rsidRDefault="00EA4838" w:rsidP="00FC6A8A">
            <w:pPr>
              <w:spacing w:line="276" w:lineRule="auto"/>
            </w:pPr>
            <w:r w:rsidRPr="002B5C3A">
              <w:t>Programların genelinde öğrenci geri bildirimleri (her yarıyıl ya da her akademik yıl sonunda) alınmaktadır.</w:t>
            </w:r>
          </w:p>
        </w:tc>
        <w:tc>
          <w:tcPr>
            <w:tcW w:w="2000" w:type="dxa"/>
            <w:shd w:val="clear" w:color="auto" w:fill="auto"/>
          </w:tcPr>
          <w:p w14:paraId="79E27981" w14:textId="784B135C" w:rsidR="00EA4838" w:rsidRPr="00766111" w:rsidRDefault="00EA4838" w:rsidP="00FC6A8A">
            <w:pPr>
              <w:spacing w:line="276" w:lineRule="auto"/>
            </w:pPr>
            <w:r w:rsidRPr="002B5C3A">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14:paraId="005C48DF" w14:textId="73329BB7" w:rsidR="00EA4838" w:rsidRPr="00766111" w:rsidRDefault="00EA4838" w:rsidP="00FC6A8A">
            <w:pPr>
              <w:spacing w:line="276" w:lineRule="auto"/>
            </w:pPr>
            <w:r w:rsidRPr="002B5C3A">
              <w:t>İçselleştirilmiş, sistematik, sürdürülebilir ve örnek gösterilebilir uygulamalar bulunmaktadır.</w:t>
            </w:r>
          </w:p>
        </w:tc>
      </w:tr>
      <w:tr w:rsidR="005B23CE" w:rsidRPr="00766111" w14:paraId="56CDF67C" w14:textId="77777777" w:rsidTr="00FC6A8A">
        <w:trPr>
          <w:trHeight w:val="2724"/>
          <w:jc w:val="center"/>
        </w:trPr>
        <w:tc>
          <w:tcPr>
            <w:tcW w:w="10314" w:type="dxa"/>
            <w:gridSpan w:val="5"/>
            <w:tcBorders>
              <w:left w:val="single" w:sz="4" w:space="0" w:color="auto"/>
            </w:tcBorders>
            <w:shd w:val="clear" w:color="auto" w:fill="auto"/>
          </w:tcPr>
          <w:p w14:paraId="035C6AF8" w14:textId="47EB078E" w:rsidR="005B23CE" w:rsidRDefault="005B23CE" w:rsidP="00FC6A8A">
            <w:pPr>
              <w:spacing w:line="276" w:lineRule="auto"/>
              <w:rPr>
                <w:b/>
                <w:i/>
              </w:rPr>
            </w:pPr>
            <w:r w:rsidRPr="00766111">
              <w:rPr>
                <w:b/>
                <w:i/>
              </w:rPr>
              <w:t>Kanıtla</w:t>
            </w:r>
            <w:r>
              <w:rPr>
                <w:b/>
                <w:i/>
              </w:rPr>
              <w:t>r</w:t>
            </w:r>
            <w:r w:rsidR="006B563F">
              <w:rPr>
                <w:b/>
                <w:i/>
              </w:rPr>
              <w:t xml:space="preserve"> </w:t>
            </w:r>
          </w:p>
          <w:p w14:paraId="25901186" w14:textId="77777777" w:rsidR="00EA4838" w:rsidRPr="00651C53" w:rsidRDefault="00EA4838"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22FD1899"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Öğrenci geri bildirimi elde etmeye ilişkin ilke ve kurallar</w:t>
            </w:r>
          </w:p>
          <w:p w14:paraId="62A57408"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Tanımlı öğrenci geri bildirim mekanizmalarının tür, yöntem ve çeşitliliğini gösteren kanıtlar (Uzaktan/karma eğitim dahil)</w:t>
            </w:r>
          </w:p>
          <w:p w14:paraId="00613791" w14:textId="45D9874E"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Öğrenci geri bildirimleri kapsamında gerçekleştirilen iyileştirmelere ilişkin uygulamalar</w:t>
            </w:r>
            <w:r w:rsidR="00246C41">
              <w:rPr>
                <w:rFonts w:asciiTheme="minorHAnsi" w:eastAsia="CamberW04-Regular" w:hAnsiTheme="minorHAnsi" w:cstheme="minorHAnsi"/>
                <w:bCs/>
                <w:color w:val="2F5496" w:themeColor="accent1" w:themeShade="BF"/>
                <w:spacing w:val="-2"/>
              </w:rPr>
              <w:t xml:space="preserve"> </w:t>
            </w:r>
            <w:r w:rsidR="00246C41" w:rsidRPr="00246C41">
              <w:rPr>
                <w:rFonts w:asciiTheme="minorHAnsi" w:eastAsia="CamberW04-Regular" w:hAnsiTheme="minorHAnsi" w:cstheme="minorHAnsi"/>
                <w:b/>
                <w:color w:val="2F5496" w:themeColor="accent1" w:themeShade="BF"/>
                <w:spacing w:val="-2"/>
              </w:rPr>
              <w:t>(A.3.2. EK.1 Dilek Öneri Kutuları)</w:t>
            </w:r>
          </w:p>
          <w:p w14:paraId="2C9D754B" w14:textId="434875FE" w:rsidR="00EA4838" w:rsidRPr="00246C41" w:rsidRDefault="00EA4838" w:rsidP="00246C41">
            <w:pPr>
              <w:pStyle w:val="ListeParagraf"/>
              <w:numPr>
                <w:ilvl w:val="0"/>
                <w:numId w:val="1"/>
              </w:numPr>
              <w:rPr>
                <w:rFonts w:asciiTheme="minorHAnsi" w:eastAsia="CamberW04-Regular" w:hAnsiTheme="minorHAnsi" w:cstheme="minorHAnsi"/>
                <w:bCs/>
                <w:color w:val="2F5496" w:themeColor="accent1" w:themeShade="BF"/>
                <w:spacing w:val="-2"/>
              </w:rPr>
            </w:pPr>
            <w:r w:rsidRPr="00246C41">
              <w:rPr>
                <w:rFonts w:asciiTheme="minorHAnsi" w:eastAsia="CamberW04-Regular" w:hAnsiTheme="minorHAnsi" w:cstheme="minorHAnsi"/>
                <w:bCs/>
                <w:color w:val="2F5496" w:themeColor="accent1" w:themeShade="BF"/>
                <w:spacing w:val="-2"/>
              </w:rPr>
              <w:t>Öğrencilerin karar alma mekanizmalarına katılımı örnekleri</w:t>
            </w:r>
            <w:r w:rsidR="00246C41" w:rsidRPr="00246C41">
              <w:rPr>
                <w:rFonts w:asciiTheme="minorHAnsi" w:eastAsia="CamberW04-Regular" w:hAnsiTheme="minorHAnsi" w:cstheme="minorHAnsi"/>
                <w:bCs/>
                <w:color w:val="2F5496" w:themeColor="accent1" w:themeShade="BF"/>
                <w:spacing w:val="-2"/>
              </w:rPr>
              <w:t xml:space="preserve"> </w:t>
            </w:r>
            <w:r w:rsidR="00246C41" w:rsidRPr="00246C41">
              <w:rPr>
                <w:rFonts w:asciiTheme="minorHAnsi" w:eastAsia="CamberW04-Regular" w:hAnsiTheme="minorHAnsi" w:cstheme="minorHAnsi"/>
                <w:b/>
                <w:color w:val="2F5496" w:themeColor="accent1" w:themeShade="BF"/>
                <w:spacing w:val="-2"/>
              </w:rPr>
              <w:t>(A.3.2. EK.2 Turizm Fakültesi Öğrenci Memnuniyet Anketi- 202</w:t>
            </w:r>
            <w:r w:rsidR="00246C41">
              <w:rPr>
                <w:rFonts w:asciiTheme="minorHAnsi" w:eastAsia="CamberW04-Regular" w:hAnsiTheme="minorHAnsi" w:cstheme="minorHAnsi"/>
                <w:b/>
                <w:color w:val="2F5496" w:themeColor="accent1" w:themeShade="BF"/>
                <w:spacing w:val="-2"/>
              </w:rPr>
              <w:t>4</w:t>
            </w:r>
            <w:r w:rsidR="00246C41" w:rsidRPr="00246C41">
              <w:rPr>
                <w:rFonts w:asciiTheme="minorHAnsi" w:eastAsia="CamberW04-Regular" w:hAnsiTheme="minorHAnsi" w:cstheme="minorHAnsi"/>
                <w:b/>
                <w:color w:val="2F5496" w:themeColor="accent1" w:themeShade="BF"/>
                <w:spacing w:val="-2"/>
              </w:rPr>
              <w:t>)</w:t>
            </w:r>
          </w:p>
          <w:p w14:paraId="2FA979E4"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Öğrenci geri bildirim mekanizmasının izlenmesi ve iyileştirilmesine yönelik kanıtlar</w:t>
            </w:r>
          </w:p>
          <w:p w14:paraId="13B5F82C" w14:textId="77777777" w:rsidR="00EA4838" w:rsidRPr="0090306D" w:rsidRDefault="00EA4838"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46FE6961" w14:textId="77777777" w:rsidR="00EA4838" w:rsidRPr="002B5C3A" w:rsidRDefault="00EA4838" w:rsidP="00FC6A8A">
            <w:pPr>
              <w:spacing w:line="276" w:lineRule="auto"/>
              <w:ind w:left="785"/>
              <w:rPr>
                <w:i/>
                <w:color w:val="FF0000"/>
              </w:rPr>
            </w:pPr>
          </w:p>
          <w:p w14:paraId="0B805F20" w14:textId="291D8D53" w:rsidR="005B23CE" w:rsidRPr="00260482" w:rsidRDefault="00EA4838" w:rsidP="00FC6A8A">
            <w:pPr>
              <w:widowControl/>
              <w:spacing w:line="276" w:lineRule="auto"/>
              <w:ind w:left="838"/>
              <w:jc w:val="both"/>
              <w:rPr>
                <w:i/>
                <w:color w:val="000000"/>
                <w:sz w:val="24"/>
                <w:szCs w:val="24"/>
              </w:rPr>
            </w:pPr>
            <w:r w:rsidRPr="002B5C3A">
              <w:rPr>
                <w:i/>
                <w:color w:val="FF0000"/>
              </w:rPr>
              <w:t>* 2015 AKTS Kullanıcı Kılavuzu’ndaki anahtar prensipleri taşımalıdır.</w:t>
            </w:r>
          </w:p>
        </w:tc>
      </w:tr>
    </w:tbl>
    <w:p w14:paraId="3CA87252" w14:textId="5A2F35C9"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3751BD44" w14:textId="77777777" w:rsidR="005B23CE" w:rsidRDefault="005B23CE" w:rsidP="00106364">
      <w:pPr>
        <w:spacing w:before="240" w:after="240"/>
        <w:ind w:right="63" w:firstLine="720"/>
        <w:jc w:val="both"/>
        <w:rPr>
          <w:rFonts w:asciiTheme="minorHAnsi" w:hAnsiTheme="minorHAnsi" w:cstheme="minorHAnsi"/>
          <w:b/>
          <w:bCs/>
          <w:sz w:val="24"/>
          <w:szCs w:val="24"/>
        </w:rPr>
      </w:pPr>
    </w:p>
    <w:p w14:paraId="304F66CF"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45F5D18E" w14:textId="77777777" w:rsidTr="00FC6A8A">
        <w:trPr>
          <w:trHeight w:val="170"/>
          <w:jc w:val="center"/>
        </w:trPr>
        <w:tc>
          <w:tcPr>
            <w:tcW w:w="10314" w:type="dxa"/>
            <w:gridSpan w:val="5"/>
            <w:tcBorders>
              <w:left w:val="single" w:sz="4" w:space="0" w:color="auto"/>
            </w:tcBorders>
            <w:shd w:val="clear" w:color="auto" w:fill="auto"/>
          </w:tcPr>
          <w:p w14:paraId="6A1BC231" w14:textId="08546FDD" w:rsidR="005B23CE" w:rsidRPr="00766111" w:rsidRDefault="000A4586" w:rsidP="00FC6A8A">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5DF9B150" w14:textId="77777777" w:rsidTr="00FC6A8A">
        <w:trPr>
          <w:trHeight w:val="196"/>
          <w:jc w:val="center"/>
        </w:trPr>
        <w:tc>
          <w:tcPr>
            <w:tcW w:w="10314" w:type="dxa"/>
            <w:gridSpan w:val="5"/>
            <w:tcBorders>
              <w:left w:val="single" w:sz="4" w:space="0" w:color="auto"/>
            </w:tcBorders>
            <w:shd w:val="clear" w:color="auto" w:fill="auto"/>
            <w:vAlign w:val="center"/>
          </w:tcPr>
          <w:p w14:paraId="027502D1" w14:textId="2A543433" w:rsidR="005B23CE" w:rsidRPr="00766111" w:rsidRDefault="000A4586" w:rsidP="00FC6A8A">
            <w:pPr>
              <w:spacing w:line="276" w:lineRule="auto"/>
              <w:rPr>
                <w:b/>
                <w:color w:val="000000"/>
                <w:sz w:val="24"/>
                <w:szCs w:val="24"/>
              </w:rPr>
            </w:pPr>
            <w:r>
              <w:rPr>
                <w:b/>
              </w:rPr>
              <w:t>A.3</w:t>
            </w:r>
            <w:r w:rsidRPr="002B5C3A">
              <w:rPr>
                <w:b/>
              </w:rPr>
              <w:t>. Paydaş Katılımı</w:t>
            </w:r>
            <w:r w:rsidR="00BA73DF">
              <w:rPr>
                <w:b/>
              </w:rPr>
              <w:t xml:space="preserve"> </w:t>
            </w:r>
          </w:p>
        </w:tc>
      </w:tr>
      <w:tr w:rsidR="005B23CE" w:rsidRPr="00766111" w14:paraId="58E8525D" w14:textId="77777777" w:rsidTr="00FC6A8A">
        <w:trPr>
          <w:trHeight w:val="196"/>
          <w:jc w:val="center"/>
        </w:trPr>
        <w:tc>
          <w:tcPr>
            <w:tcW w:w="10314" w:type="dxa"/>
            <w:gridSpan w:val="5"/>
            <w:tcBorders>
              <w:left w:val="single" w:sz="4" w:space="0" w:color="auto"/>
            </w:tcBorders>
            <w:shd w:val="clear" w:color="auto" w:fill="auto"/>
            <w:vAlign w:val="center"/>
          </w:tcPr>
          <w:p w14:paraId="0DB418E0" w14:textId="7EABD540" w:rsidR="00AC2005" w:rsidRPr="00455997" w:rsidRDefault="00C512DC" w:rsidP="00AC2005">
            <w:pPr>
              <w:spacing w:line="276" w:lineRule="auto"/>
              <w:jc w:val="both"/>
              <w:rPr>
                <w:b/>
                <w:color w:val="000000"/>
                <w:sz w:val="24"/>
                <w:szCs w:val="24"/>
              </w:rPr>
            </w:pPr>
            <w:r>
              <w:rPr>
                <w:b/>
                <w:u w:val="single"/>
              </w:rPr>
              <w:t>A.3</w:t>
            </w:r>
            <w:r w:rsidRPr="002B5C3A">
              <w:rPr>
                <w:b/>
                <w:u w:val="single"/>
              </w:rPr>
              <w:t>.3. Mezun ilişkileri yönetimi</w:t>
            </w:r>
            <w:r w:rsidR="00ED7353">
              <w:rPr>
                <w:b/>
                <w:u w:val="single"/>
              </w:rPr>
              <w:t xml:space="preserve"> </w:t>
            </w:r>
          </w:p>
          <w:p w14:paraId="4E8ED759" w14:textId="66FE4A30" w:rsidR="005B23CE" w:rsidRPr="0032391E" w:rsidRDefault="0032391E" w:rsidP="00FC6A8A">
            <w:pPr>
              <w:spacing w:line="276" w:lineRule="auto"/>
              <w:jc w:val="both"/>
              <w:rPr>
                <w:bCs/>
                <w:color w:val="000000"/>
                <w:sz w:val="24"/>
                <w:szCs w:val="24"/>
              </w:rPr>
            </w:pPr>
            <w:r w:rsidRPr="0032391E">
              <w:rPr>
                <w:bCs/>
                <w:color w:val="000000"/>
                <w:sz w:val="24"/>
                <w:szCs w:val="24"/>
              </w:rPr>
              <w:t xml:space="preserve">Mezunlarımız, bölümümüzün önemli paydaşlarından biri olup, onların deneyimleri ve kariyer yolculukları, eğitim-öğretim faaliyetlerimizin geliştirilmesi açısından değerli birer kaynaktır. Mezunlarımızla ilişkilerimizi güçlendirmek ve sürdürülebilir kılmak amacıyla, "Mezun Bilgi Sistemi" üzerinden iletişim ağı oluşturulmuş ve anketler aracılığıyla geri bildirimler toplanmaktadır. Ayrıca, kariyer </w:t>
            </w:r>
            <w:r w:rsidRPr="0032391E">
              <w:rPr>
                <w:bCs/>
                <w:color w:val="000000"/>
                <w:sz w:val="24"/>
                <w:szCs w:val="24"/>
              </w:rPr>
              <w:lastRenderedPageBreak/>
              <w:t>günleri ve sektörel buluşmalar gibi etkinlikler düzenlenerek mezunlarımızın öğrencilerimizle ve sektör temsilcileriyle bir araya gelmeleri teşvik edilmektedir. Mezunlarımızın sektörel tecrübeleri, müfredat güncellemeleri ve staj olanaklarının geliştirilmesinde kilit rol oynamaktadır. Düzenli olarak güncellenen mezun veri tabanımız, iş birliklerinin geliştirilmesi ve ortak projeler yürütülmesi için zemin hazırlamaktadır.</w:t>
            </w:r>
          </w:p>
        </w:tc>
      </w:tr>
      <w:tr w:rsidR="005B23CE" w:rsidRPr="00766111" w14:paraId="6FF2C3EC" w14:textId="77777777" w:rsidTr="00FC6A8A">
        <w:trPr>
          <w:trHeight w:val="196"/>
          <w:jc w:val="center"/>
        </w:trPr>
        <w:tc>
          <w:tcPr>
            <w:tcW w:w="10314" w:type="dxa"/>
            <w:gridSpan w:val="5"/>
            <w:tcBorders>
              <w:left w:val="single" w:sz="4" w:space="0" w:color="auto"/>
            </w:tcBorders>
            <w:shd w:val="clear" w:color="auto" w:fill="auto"/>
            <w:vAlign w:val="center"/>
          </w:tcPr>
          <w:p w14:paraId="63AC9C3D"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70B157AF" w14:textId="77777777" w:rsidTr="00FC6A8A">
        <w:trPr>
          <w:trHeight w:val="196"/>
          <w:jc w:val="center"/>
        </w:trPr>
        <w:tc>
          <w:tcPr>
            <w:tcW w:w="2373" w:type="dxa"/>
            <w:tcBorders>
              <w:left w:val="single" w:sz="4" w:space="0" w:color="auto"/>
            </w:tcBorders>
            <w:shd w:val="clear" w:color="auto" w:fill="auto"/>
            <w:vAlign w:val="bottom"/>
          </w:tcPr>
          <w:p w14:paraId="4F5326E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4409250B"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2DDEF3C2"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5D3A2E5E"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1C11C4A3" w14:textId="77777777" w:rsidR="005B23CE" w:rsidRPr="00766111" w:rsidRDefault="005B23CE" w:rsidP="00FC6A8A">
            <w:pPr>
              <w:spacing w:line="276" w:lineRule="auto"/>
              <w:jc w:val="center"/>
              <w:rPr>
                <w:b/>
              </w:rPr>
            </w:pPr>
            <w:r w:rsidRPr="00766111">
              <w:rPr>
                <w:b/>
              </w:rPr>
              <w:t>5</w:t>
            </w:r>
          </w:p>
        </w:tc>
      </w:tr>
      <w:tr w:rsidR="005B23CE" w:rsidRPr="00766111" w14:paraId="1668D273" w14:textId="77777777" w:rsidTr="00FC6A8A">
        <w:trPr>
          <w:trHeight w:val="196"/>
          <w:jc w:val="center"/>
        </w:trPr>
        <w:sdt>
          <w:sdtPr>
            <w:rPr>
              <w:b/>
            </w:rPr>
            <w:id w:val="-106763944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E7DD6C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065761405"/>
            <w14:checkbox>
              <w14:checked w14:val="0"/>
              <w14:checkedState w14:val="2612" w14:font="MS Gothic"/>
              <w14:uncheckedState w14:val="2610" w14:font="MS Gothic"/>
            </w14:checkbox>
          </w:sdtPr>
          <w:sdtContent>
            <w:tc>
              <w:tcPr>
                <w:tcW w:w="1957" w:type="dxa"/>
                <w:shd w:val="clear" w:color="auto" w:fill="auto"/>
                <w:vAlign w:val="bottom"/>
              </w:tcPr>
              <w:p w14:paraId="1CA644A0" w14:textId="44242D49" w:rsidR="005B23CE" w:rsidRPr="00766111" w:rsidRDefault="0032391E" w:rsidP="00FC6A8A">
                <w:pPr>
                  <w:spacing w:line="276" w:lineRule="auto"/>
                  <w:jc w:val="center"/>
                  <w:rPr>
                    <w:b/>
                  </w:rPr>
                </w:pPr>
                <w:r>
                  <w:rPr>
                    <w:rFonts w:ascii="MS Gothic" w:eastAsia="MS Gothic" w:hAnsi="MS Gothic" w:hint="eastAsia"/>
                    <w:b/>
                  </w:rPr>
                  <w:t>☐</w:t>
                </w:r>
              </w:p>
            </w:tc>
          </w:sdtContent>
        </w:sdt>
        <w:sdt>
          <w:sdtPr>
            <w:rPr>
              <w:b/>
            </w:rPr>
            <w:id w:val="2001078223"/>
            <w14:checkbox>
              <w14:checked w14:val="1"/>
              <w14:checkedState w14:val="2612" w14:font="MS Gothic"/>
              <w14:uncheckedState w14:val="2610" w14:font="MS Gothic"/>
            </w14:checkbox>
          </w:sdtPr>
          <w:sdtContent>
            <w:tc>
              <w:tcPr>
                <w:tcW w:w="2017" w:type="dxa"/>
                <w:shd w:val="clear" w:color="auto" w:fill="auto"/>
                <w:vAlign w:val="bottom"/>
              </w:tcPr>
              <w:p w14:paraId="31A372E9" w14:textId="76702F33" w:rsidR="005B23CE" w:rsidRPr="00766111" w:rsidRDefault="0032391E" w:rsidP="00FC6A8A">
                <w:pPr>
                  <w:spacing w:line="276" w:lineRule="auto"/>
                  <w:jc w:val="center"/>
                  <w:rPr>
                    <w:b/>
                  </w:rPr>
                </w:pPr>
                <w:r>
                  <w:rPr>
                    <w:rFonts w:ascii="MS Gothic" w:eastAsia="MS Gothic" w:hAnsi="MS Gothic" w:hint="eastAsia"/>
                    <w:b/>
                  </w:rPr>
                  <w:t>☒</w:t>
                </w:r>
              </w:p>
            </w:tc>
          </w:sdtContent>
        </w:sdt>
        <w:sdt>
          <w:sdtPr>
            <w:rPr>
              <w:b/>
            </w:rPr>
            <w:id w:val="-332379329"/>
            <w14:checkbox>
              <w14:checked w14:val="0"/>
              <w14:checkedState w14:val="2612" w14:font="MS Gothic"/>
              <w14:uncheckedState w14:val="2610" w14:font="MS Gothic"/>
            </w14:checkbox>
          </w:sdtPr>
          <w:sdtContent>
            <w:tc>
              <w:tcPr>
                <w:tcW w:w="2000" w:type="dxa"/>
                <w:shd w:val="clear" w:color="auto" w:fill="auto"/>
                <w:vAlign w:val="bottom"/>
              </w:tcPr>
              <w:p w14:paraId="667C24BE"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3200200"/>
            <w14:checkbox>
              <w14:checked w14:val="0"/>
              <w14:checkedState w14:val="2612" w14:font="MS Gothic"/>
              <w14:uncheckedState w14:val="2610" w14:font="MS Gothic"/>
            </w14:checkbox>
          </w:sdtPr>
          <w:sdtContent>
            <w:tc>
              <w:tcPr>
                <w:tcW w:w="1967" w:type="dxa"/>
                <w:shd w:val="clear" w:color="auto" w:fill="auto"/>
                <w:vAlign w:val="bottom"/>
              </w:tcPr>
              <w:p w14:paraId="439A6D8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C512DC" w:rsidRPr="00766111" w14:paraId="774BEEB0" w14:textId="77777777" w:rsidTr="00FC6A8A">
        <w:trPr>
          <w:trHeight w:val="2789"/>
          <w:jc w:val="center"/>
        </w:trPr>
        <w:tc>
          <w:tcPr>
            <w:tcW w:w="2373" w:type="dxa"/>
            <w:tcBorders>
              <w:left w:val="single" w:sz="4" w:space="0" w:color="auto"/>
            </w:tcBorders>
            <w:shd w:val="clear" w:color="auto" w:fill="auto"/>
          </w:tcPr>
          <w:p w14:paraId="4E5E49A9" w14:textId="517B6912" w:rsidR="00C512DC" w:rsidRPr="00766111" w:rsidRDefault="00C512DC" w:rsidP="00FC6A8A">
            <w:pPr>
              <w:spacing w:line="276" w:lineRule="auto"/>
            </w:pPr>
            <w:r w:rsidRPr="002B5C3A">
              <w:t xml:space="preserve">Kurumda mezun izleme sistemi bulunmamaktadır. </w:t>
            </w:r>
          </w:p>
        </w:tc>
        <w:tc>
          <w:tcPr>
            <w:tcW w:w="1957" w:type="dxa"/>
            <w:shd w:val="clear" w:color="auto" w:fill="auto"/>
          </w:tcPr>
          <w:p w14:paraId="123CC7F7" w14:textId="067AA851" w:rsidR="00C512DC" w:rsidRPr="00766111" w:rsidRDefault="00C512DC" w:rsidP="00FC6A8A">
            <w:pPr>
              <w:spacing w:line="276" w:lineRule="auto"/>
            </w:pPr>
            <w:r w:rsidRPr="002B5C3A">
              <w:t>Programların amaç ve hedeflerine ulaşılıp ulaşılmadığının irdelenmesi amacıyla bir mezun izleme sistemine ilişkin planlama bulunmaktadır.</w:t>
            </w:r>
          </w:p>
        </w:tc>
        <w:tc>
          <w:tcPr>
            <w:tcW w:w="2017" w:type="dxa"/>
            <w:shd w:val="clear" w:color="auto" w:fill="auto"/>
          </w:tcPr>
          <w:p w14:paraId="40D013F7" w14:textId="2A97D78F" w:rsidR="00C512DC" w:rsidRPr="00766111" w:rsidRDefault="00C512DC" w:rsidP="00FC6A8A">
            <w:pPr>
              <w:spacing w:line="276" w:lineRule="auto"/>
            </w:pPr>
            <w:r w:rsidRPr="002B5C3A">
              <w:t>Kurumdaki programların genelinde mezun izleme sistemi uygulamaları vardır.</w:t>
            </w:r>
          </w:p>
        </w:tc>
        <w:tc>
          <w:tcPr>
            <w:tcW w:w="2000" w:type="dxa"/>
            <w:shd w:val="clear" w:color="auto" w:fill="auto"/>
          </w:tcPr>
          <w:p w14:paraId="099ABE47" w14:textId="1E356244" w:rsidR="00C512DC" w:rsidRPr="00766111" w:rsidRDefault="00C512DC" w:rsidP="00FC6A8A">
            <w:pPr>
              <w:spacing w:line="276" w:lineRule="auto"/>
            </w:pPr>
            <w:r w:rsidRPr="002B5C3A">
              <w:t>Mezun izleme sistemi uygulamaları izlenmekte ve ihtiyaçlar doğrultusunda programlarda güncellemeler yapılmaktadır.</w:t>
            </w:r>
          </w:p>
        </w:tc>
        <w:tc>
          <w:tcPr>
            <w:tcW w:w="1967" w:type="dxa"/>
            <w:shd w:val="clear" w:color="auto" w:fill="auto"/>
          </w:tcPr>
          <w:p w14:paraId="10827194" w14:textId="010791F7" w:rsidR="00C512DC" w:rsidRPr="00766111" w:rsidRDefault="00C512DC" w:rsidP="00FC6A8A">
            <w:pPr>
              <w:spacing w:line="276" w:lineRule="auto"/>
            </w:pPr>
            <w:r w:rsidRPr="002B5C3A">
              <w:t>İçselleştirilmiş, sistematik, sürdürülebilir ve örnek gösterilebilir uygulamalar bulunmaktadır.</w:t>
            </w:r>
          </w:p>
        </w:tc>
      </w:tr>
      <w:tr w:rsidR="005B23CE" w:rsidRPr="00766111" w14:paraId="70B1CD87" w14:textId="77777777" w:rsidTr="00FC6A8A">
        <w:trPr>
          <w:trHeight w:val="2724"/>
          <w:jc w:val="center"/>
        </w:trPr>
        <w:tc>
          <w:tcPr>
            <w:tcW w:w="10314" w:type="dxa"/>
            <w:gridSpan w:val="5"/>
            <w:tcBorders>
              <w:left w:val="single" w:sz="4" w:space="0" w:color="auto"/>
            </w:tcBorders>
            <w:shd w:val="clear" w:color="auto" w:fill="auto"/>
          </w:tcPr>
          <w:p w14:paraId="1B3EDCE6" w14:textId="38BB055D" w:rsidR="005B23CE" w:rsidRDefault="005B23CE" w:rsidP="00FC6A8A">
            <w:pPr>
              <w:spacing w:line="276" w:lineRule="auto"/>
              <w:rPr>
                <w:b/>
                <w:i/>
              </w:rPr>
            </w:pPr>
            <w:r w:rsidRPr="00766111">
              <w:rPr>
                <w:b/>
                <w:i/>
              </w:rPr>
              <w:t>Kanıtla</w:t>
            </w:r>
            <w:r>
              <w:rPr>
                <w:b/>
                <w:i/>
              </w:rPr>
              <w:t>r</w:t>
            </w:r>
            <w:r w:rsidR="006B563F">
              <w:rPr>
                <w:b/>
                <w:i/>
              </w:rPr>
              <w:t xml:space="preserve"> </w:t>
            </w:r>
          </w:p>
          <w:p w14:paraId="0C53BD84" w14:textId="77777777" w:rsidR="00C512DC" w:rsidRPr="00651C53" w:rsidRDefault="00C512DC"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039A160C" w14:textId="107BECDD"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Mezun izleme sisteminin özellikleri</w:t>
            </w:r>
            <w:r w:rsidR="0032391E">
              <w:rPr>
                <w:rFonts w:asciiTheme="minorHAnsi" w:eastAsia="CamberW04-Regular" w:hAnsiTheme="minorHAnsi" w:cstheme="minorHAnsi"/>
                <w:bCs/>
                <w:color w:val="2F5496" w:themeColor="accent1" w:themeShade="BF"/>
                <w:spacing w:val="-2"/>
              </w:rPr>
              <w:t xml:space="preserve"> </w:t>
            </w:r>
            <w:r w:rsidR="0032391E" w:rsidRPr="0032391E">
              <w:rPr>
                <w:rFonts w:asciiTheme="minorHAnsi" w:eastAsia="CamberW04-Regular" w:hAnsiTheme="minorHAnsi" w:cstheme="minorHAnsi"/>
                <w:b/>
                <w:color w:val="2F5496" w:themeColor="accent1" w:themeShade="BF"/>
                <w:spacing w:val="-2"/>
              </w:rPr>
              <w:t>(A.3.3. EK1. Mezun İzleme Sistemi)</w:t>
            </w:r>
          </w:p>
          <w:p w14:paraId="494C7A77" w14:textId="77777777"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Mezunların sahip olduğu yeterlilikler ve programın amaç ve hedeflerine ulaşılmasına ilişkin memnuniyet düzeyi</w:t>
            </w:r>
          </w:p>
          <w:p w14:paraId="1602F23D" w14:textId="77777777"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Mezun izleme sistemi kapsamında programlarda gerçekleştirilen güncelleme çalışmaları</w:t>
            </w:r>
          </w:p>
          <w:p w14:paraId="0A13BAD2" w14:textId="77777777"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 xml:space="preserve">Mezun geri bildirimler </w:t>
            </w:r>
          </w:p>
          <w:p w14:paraId="31F2C7A8" w14:textId="631B287C" w:rsidR="00C512DC" w:rsidRPr="0090306D"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90306D">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r w:rsidR="0032391E">
              <w:rPr>
                <w:rFonts w:asciiTheme="minorHAnsi" w:eastAsia="CamberW04-Regular" w:hAnsiTheme="minorHAnsi" w:cstheme="minorHAnsi"/>
                <w:bCs/>
                <w:color w:val="2F5496" w:themeColor="accent1" w:themeShade="BF"/>
                <w:spacing w:val="-2"/>
              </w:rPr>
              <w:t xml:space="preserve"> </w:t>
            </w:r>
            <w:r w:rsidR="0032391E" w:rsidRPr="0032391E">
              <w:rPr>
                <w:rFonts w:asciiTheme="minorHAnsi" w:eastAsia="CamberW04-Regular" w:hAnsiTheme="minorHAnsi" w:cstheme="minorHAnsi"/>
                <w:b/>
                <w:color w:val="2F5496" w:themeColor="accent1" w:themeShade="BF"/>
                <w:spacing w:val="-2"/>
              </w:rPr>
              <w:t>(A.3.3. EK2. Mezun Öğrenci Buluşması)</w:t>
            </w:r>
          </w:p>
          <w:p w14:paraId="55AD3407" w14:textId="77777777" w:rsidR="005B23CE" w:rsidRPr="00260482" w:rsidRDefault="005B23CE" w:rsidP="00FC6A8A">
            <w:pPr>
              <w:widowControl/>
              <w:spacing w:line="276" w:lineRule="auto"/>
              <w:ind w:left="838"/>
              <w:jc w:val="both"/>
              <w:rPr>
                <w:i/>
                <w:color w:val="000000"/>
                <w:sz w:val="24"/>
                <w:szCs w:val="24"/>
              </w:rPr>
            </w:pPr>
          </w:p>
        </w:tc>
      </w:tr>
    </w:tbl>
    <w:p w14:paraId="2B10DEEE"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02E3BCFC" w14:textId="77777777" w:rsidTr="00FC6A8A">
        <w:trPr>
          <w:trHeight w:val="170"/>
          <w:jc w:val="center"/>
        </w:trPr>
        <w:tc>
          <w:tcPr>
            <w:tcW w:w="10314" w:type="dxa"/>
            <w:gridSpan w:val="5"/>
            <w:tcBorders>
              <w:left w:val="single" w:sz="4" w:space="0" w:color="auto"/>
            </w:tcBorders>
            <w:shd w:val="clear" w:color="auto" w:fill="auto"/>
          </w:tcPr>
          <w:p w14:paraId="735E4757" w14:textId="241364ED" w:rsidR="005B23CE" w:rsidRPr="00766111" w:rsidRDefault="00C512DC" w:rsidP="00FC6A8A">
            <w:pPr>
              <w:pStyle w:val="b1"/>
              <w:framePr w:hSpace="0" w:wrap="auto" w:vAnchor="margin" w:hAnchor="text" w:xAlign="left" w:yAlign="inline"/>
              <w:jc w:val="center"/>
              <w:rPr>
                <w:color w:val="000000"/>
              </w:rPr>
            </w:pPr>
            <w:r w:rsidRPr="002B5C3A">
              <w:t>A. LİDERLİK, YÖNETİŞİM ve KALİTE</w:t>
            </w:r>
            <w:r w:rsidR="005F62A4">
              <w:t xml:space="preserve"> </w:t>
            </w:r>
          </w:p>
        </w:tc>
      </w:tr>
      <w:tr w:rsidR="005B23CE" w:rsidRPr="00766111" w14:paraId="24CFCD0C" w14:textId="77777777" w:rsidTr="00FC6A8A">
        <w:trPr>
          <w:trHeight w:val="196"/>
          <w:jc w:val="center"/>
        </w:trPr>
        <w:tc>
          <w:tcPr>
            <w:tcW w:w="10314" w:type="dxa"/>
            <w:gridSpan w:val="5"/>
            <w:tcBorders>
              <w:left w:val="single" w:sz="4" w:space="0" w:color="auto"/>
            </w:tcBorders>
            <w:shd w:val="clear" w:color="auto" w:fill="auto"/>
            <w:vAlign w:val="center"/>
          </w:tcPr>
          <w:p w14:paraId="75D5C412" w14:textId="52CBEF86" w:rsidR="005B23CE" w:rsidRPr="00766111" w:rsidRDefault="00C512DC" w:rsidP="00FC6A8A">
            <w:pPr>
              <w:spacing w:line="276" w:lineRule="auto"/>
              <w:rPr>
                <w:b/>
                <w:color w:val="000000"/>
                <w:sz w:val="24"/>
                <w:szCs w:val="24"/>
              </w:rPr>
            </w:pPr>
            <w:r>
              <w:rPr>
                <w:b/>
              </w:rPr>
              <w:t>A.4</w:t>
            </w:r>
            <w:r w:rsidRPr="002B5C3A">
              <w:rPr>
                <w:b/>
              </w:rPr>
              <w:t>. Uluslararasılaşma</w:t>
            </w:r>
            <w:r w:rsidR="00BA73DF">
              <w:rPr>
                <w:b/>
              </w:rPr>
              <w:t xml:space="preserve"> </w:t>
            </w:r>
          </w:p>
        </w:tc>
      </w:tr>
      <w:tr w:rsidR="005B23CE" w:rsidRPr="00766111" w14:paraId="2A8BFB15" w14:textId="77777777" w:rsidTr="00FC6A8A">
        <w:trPr>
          <w:trHeight w:val="196"/>
          <w:jc w:val="center"/>
        </w:trPr>
        <w:tc>
          <w:tcPr>
            <w:tcW w:w="10314" w:type="dxa"/>
            <w:gridSpan w:val="5"/>
            <w:tcBorders>
              <w:left w:val="single" w:sz="4" w:space="0" w:color="auto"/>
            </w:tcBorders>
            <w:shd w:val="clear" w:color="auto" w:fill="auto"/>
            <w:vAlign w:val="center"/>
          </w:tcPr>
          <w:p w14:paraId="2DBF585B" w14:textId="05B1AB89" w:rsidR="0032391E" w:rsidRPr="00455997" w:rsidRDefault="00C512DC" w:rsidP="0032391E">
            <w:pPr>
              <w:spacing w:line="276" w:lineRule="auto"/>
              <w:rPr>
                <w:b/>
                <w:color w:val="000000"/>
                <w:sz w:val="24"/>
                <w:szCs w:val="24"/>
              </w:rPr>
            </w:pPr>
            <w:r w:rsidRPr="002B5C3A">
              <w:rPr>
                <w:b/>
                <w:u w:val="single"/>
              </w:rPr>
              <w:t>A.</w:t>
            </w:r>
            <w:r>
              <w:rPr>
                <w:b/>
                <w:u w:val="single"/>
              </w:rPr>
              <w:t>4.1</w:t>
            </w:r>
            <w:r w:rsidRPr="002B5C3A">
              <w:rPr>
                <w:b/>
                <w:u w:val="single"/>
              </w:rPr>
              <w:t>. Uluslararasılaşma performansı</w:t>
            </w:r>
            <w:r w:rsidR="00ED7353">
              <w:rPr>
                <w:b/>
                <w:u w:val="single"/>
              </w:rPr>
              <w:t xml:space="preserve"> </w:t>
            </w:r>
          </w:p>
          <w:p w14:paraId="1088FAE8" w14:textId="77777777" w:rsidR="0032391E" w:rsidRPr="0009284E" w:rsidRDefault="0032391E" w:rsidP="0032391E">
            <w:pPr>
              <w:ind w:right="63"/>
              <w:jc w:val="both"/>
              <w:rPr>
                <w:rFonts w:cs="Calibri Light"/>
                <w:sz w:val="24"/>
                <w:szCs w:val="24"/>
              </w:rPr>
            </w:pPr>
            <w:r w:rsidRPr="0009284E">
              <w:rPr>
                <w:rFonts w:cs="Calibri Light"/>
                <w:sz w:val="24"/>
                <w:szCs w:val="24"/>
              </w:rPr>
              <w:t>Bölümdeki uluslararasılaşma faaliyetleri 4 Mayıs 2018 tarih ve 2018/102 sayılı Mersin Üniversitesi Yönetim Kurulu kararı ile kabul edilen “MEÜ Üniversitesi Uluslararasılaşma Politikası” ile 2018-2022 Dönemi Stratejik Planında yer alan Stratejik Amaç 1 (Eğitim ve öğretimin niteliğini geliştirmek) ve Stratejik Amaç 2’ye (Bilgi, teknoloji ve sanat eserleri üretimini ve kalitesini arttırmak.) ulaşmak üzere belirlenen hedefler çerçevesinde gerçekleştirilmektedir. Yeni yayınlanmış olan 2023-2027 stratejik planına göre düzenlemeler yapılmaktadır.</w:t>
            </w:r>
          </w:p>
          <w:p w14:paraId="720E5D29" w14:textId="77777777" w:rsidR="0032391E" w:rsidRPr="0009284E" w:rsidRDefault="0032391E" w:rsidP="0032391E">
            <w:pPr>
              <w:ind w:right="63"/>
              <w:jc w:val="both"/>
              <w:rPr>
                <w:rFonts w:cs="Calibri Light"/>
                <w:sz w:val="24"/>
                <w:szCs w:val="24"/>
              </w:rPr>
            </w:pPr>
          </w:p>
          <w:p w14:paraId="2C18E7A8" w14:textId="4E17DDBB" w:rsidR="0032391E" w:rsidRPr="0009284E" w:rsidRDefault="0032391E" w:rsidP="0032391E">
            <w:pPr>
              <w:ind w:right="63"/>
              <w:jc w:val="both"/>
              <w:rPr>
                <w:rFonts w:cstheme="majorHAnsi"/>
                <w:sz w:val="24"/>
                <w:szCs w:val="24"/>
              </w:rPr>
            </w:pPr>
            <w:r w:rsidRPr="0009284E">
              <w:rPr>
                <w:rFonts w:cstheme="majorHAnsi"/>
                <w:sz w:val="24"/>
                <w:szCs w:val="24"/>
              </w:rPr>
              <w:t xml:space="preserve">Bölümün uluslararasılaşmasına yönelik olarak, ERASMUS programı ile eğitim amaçlı ve staj amaçlı yurt dışına giden öğrencilerin sayısı son </w:t>
            </w:r>
            <w:r w:rsidR="00975FD9">
              <w:rPr>
                <w:rFonts w:cstheme="majorHAnsi"/>
                <w:sz w:val="24"/>
                <w:szCs w:val="24"/>
              </w:rPr>
              <w:t>4</w:t>
            </w:r>
            <w:r w:rsidRPr="0009284E">
              <w:rPr>
                <w:rFonts w:cstheme="majorHAnsi"/>
                <w:sz w:val="24"/>
                <w:szCs w:val="24"/>
              </w:rPr>
              <w:t xml:space="preserve"> yılda toplam </w:t>
            </w:r>
            <w:r w:rsidR="00975FD9">
              <w:rPr>
                <w:rFonts w:cstheme="majorHAnsi"/>
                <w:sz w:val="24"/>
                <w:szCs w:val="24"/>
              </w:rPr>
              <w:t>22</w:t>
            </w:r>
            <w:r w:rsidRPr="0009284E">
              <w:rPr>
                <w:rFonts w:cstheme="majorHAnsi"/>
                <w:sz w:val="24"/>
                <w:szCs w:val="24"/>
              </w:rPr>
              <w:t xml:space="preserve"> ya ulaşmıştır. Bir diğer taraftan toplam 1</w:t>
            </w:r>
            <w:r w:rsidR="00975FD9">
              <w:rPr>
                <w:rFonts w:cstheme="majorHAnsi"/>
                <w:sz w:val="24"/>
                <w:szCs w:val="24"/>
              </w:rPr>
              <w:t>6</w:t>
            </w:r>
            <w:r w:rsidRPr="0009284E">
              <w:rPr>
                <w:rFonts w:cstheme="majorHAnsi"/>
                <w:sz w:val="24"/>
                <w:szCs w:val="24"/>
              </w:rPr>
              <w:t xml:space="preserve"> öğrenciyi bölümümüzde ağırlamış bulunmaktayız. </w:t>
            </w:r>
          </w:p>
          <w:p w14:paraId="2AEB93A5" w14:textId="74B0D36C" w:rsidR="005B23CE" w:rsidRPr="00455997" w:rsidRDefault="005B23CE" w:rsidP="00FC6A8A">
            <w:pPr>
              <w:spacing w:line="276" w:lineRule="auto"/>
              <w:jc w:val="both"/>
              <w:rPr>
                <w:b/>
                <w:color w:val="000000"/>
                <w:sz w:val="24"/>
                <w:szCs w:val="24"/>
              </w:rPr>
            </w:pPr>
          </w:p>
        </w:tc>
      </w:tr>
      <w:tr w:rsidR="005B23CE" w:rsidRPr="00766111" w14:paraId="5233C378" w14:textId="77777777" w:rsidTr="00FC6A8A">
        <w:trPr>
          <w:trHeight w:val="196"/>
          <w:jc w:val="center"/>
        </w:trPr>
        <w:tc>
          <w:tcPr>
            <w:tcW w:w="10314" w:type="dxa"/>
            <w:gridSpan w:val="5"/>
            <w:tcBorders>
              <w:left w:val="single" w:sz="4" w:space="0" w:color="auto"/>
            </w:tcBorders>
            <w:shd w:val="clear" w:color="auto" w:fill="auto"/>
            <w:vAlign w:val="center"/>
          </w:tcPr>
          <w:p w14:paraId="572C1BCF"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14A7D366" w14:textId="77777777" w:rsidTr="00FC6A8A">
        <w:trPr>
          <w:trHeight w:val="196"/>
          <w:jc w:val="center"/>
        </w:trPr>
        <w:tc>
          <w:tcPr>
            <w:tcW w:w="2373" w:type="dxa"/>
            <w:tcBorders>
              <w:left w:val="single" w:sz="4" w:space="0" w:color="auto"/>
            </w:tcBorders>
            <w:shd w:val="clear" w:color="auto" w:fill="auto"/>
            <w:vAlign w:val="bottom"/>
          </w:tcPr>
          <w:p w14:paraId="26DEA252"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4605E174"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6AA70BC9"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57C0666"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220E2B82" w14:textId="77777777" w:rsidR="005B23CE" w:rsidRPr="00766111" w:rsidRDefault="005B23CE" w:rsidP="00FC6A8A">
            <w:pPr>
              <w:spacing w:line="276" w:lineRule="auto"/>
              <w:jc w:val="center"/>
              <w:rPr>
                <w:b/>
              </w:rPr>
            </w:pPr>
            <w:r w:rsidRPr="00766111">
              <w:rPr>
                <w:b/>
              </w:rPr>
              <w:t>5</w:t>
            </w:r>
          </w:p>
        </w:tc>
      </w:tr>
      <w:tr w:rsidR="005B23CE" w:rsidRPr="00766111" w14:paraId="60056A90" w14:textId="77777777" w:rsidTr="00FC6A8A">
        <w:trPr>
          <w:trHeight w:val="196"/>
          <w:jc w:val="center"/>
        </w:trPr>
        <w:sdt>
          <w:sdtPr>
            <w:rPr>
              <w:b/>
            </w:rPr>
            <w:id w:val="-58707005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565BA3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04154864"/>
            <w14:checkbox>
              <w14:checked w14:val="0"/>
              <w14:checkedState w14:val="2612" w14:font="MS Gothic"/>
              <w14:uncheckedState w14:val="2610" w14:font="MS Gothic"/>
            </w14:checkbox>
          </w:sdtPr>
          <w:sdtContent>
            <w:tc>
              <w:tcPr>
                <w:tcW w:w="1957" w:type="dxa"/>
                <w:shd w:val="clear" w:color="auto" w:fill="auto"/>
                <w:vAlign w:val="bottom"/>
              </w:tcPr>
              <w:p w14:paraId="2AA662E5"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956358451"/>
            <w14:checkbox>
              <w14:checked w14:val="1"/>
              <w14:checkedState w14:val="2612" w14:font="MS Gothic"/>
              <w14:uncheckedState w14:val="2610" w14:font="MS Gothic"/>
            </w14:checkbox>
          </w:sdtPr>
          <w:sdtContent>
            <w:tc>
              <w:tcPr>
                <w:tcW w:w="2017" w:type="dxa"/>
                <w:shd w:val="clear" w:color="auto" w:fill="auto"/>
                <w:vAlign w:val="bottom"/>
              </w:tcPr>
              <w:p w14:paraId="4C2CAF87" w14:textId="5A22FB33" w:rsidR="005B23CE" w:rsidRPr="00766111" w:rsidRDefault="00975FD9" w:rsidP="00FC6A8A">
                <w:pPr>
                  <w:spacing w:line="276" w:lineRule="auto"/>
                  <w:jc w:val="center"/>
                  <w:rPr>
                    <w:b/>
                  </w:rPr>
                </w:pPr>
                <w:r>
                  <w:rPr>
                    <w:rFonts w:ascii="MS Gothic" w:eastAsia="MS Gothic" w:hAnsi="MS Gothic" w:hint="eastAsia"/>
                    <w:b/>
                  </w:rPr>
                  <w:t>☒</w:t>
                </w:r>
              </w:p>
            </w:tc>
          </w:sdtContent>
        </w:sdt>
        <w:sdt>
          <w:sdtPr>
            <w:rPr>
              <w:b/>
            </w:rPr>
            <w:id w:val="2038463273"/>
            <w14:checkbox>
              <w14:checked w14:val="0"/>
              <w14:checkedState w14:val="2612" w14:font="MS Gothic"/>
              <w14:uncheckedState w14:val="2610" w14:font="MS Gothic"/>
            </w14:checkbox>
          </w:sdtPr>
          <w:sdtContent>
            <w:tc>
              <w:tcPr>
                <w:tcW w:w="2000" w:type="dxa"/>
                <w:shd w:val="clear" w:color="auto" w:fill="auto"/>
                <w:vAlign w:val="bottom"/>
              </w:tcPr>
              <w:p w14:paraId="69569AB1"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33460530"/>
            <w14:checkbox>
              <w14:checked w14:val="0"/>
              <w14:checkedState w14:val="2612" w14:font="MS Gothic"/>
              <w14:uncheckedState w14:val="2610" w14:font="MS Gothic"/>
            </w14:checkbox>
          </w:sdtPr>
          <w:sdtContent>
            <w:tc>
              <w:tcPr>
                <w:tcW w:w="1967" w:type="dxa"/>
                <w:shd w:val="clear" w:color="auto" w:fill="auto"/>
                <w:vAlign w:val="bottom"/>
              </w:tcPr>
              <w:p w14:paraId="3A79718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C512DC" w:rsidRPr="00766111" w14:paraId="46E50D24" w14:textId="77777777" w:rsidTr="00FC6A8A">
        <w:trPr>
          <w:trHeight w:val="2200"/>
          <w:jc w:val="center"/>
        </w:trPr>
        <w:tc>
          <w:tcPr>
            <w:tcW w:w="2373" w:type="dxa"/>
            <w:tcBorders>
              <w:left w:val="single" w:sz="4" w:space="0" w:color="auto"/>
            </w:tcBorders>
            <w:shd w:val="clear" w:color="auto" w:fill="auto"/>
          </w:tcPr>
          <w:p w14:paraId="4AD5EF54" w14:textId="74D3E219" w:rsidR="00C512DC" w:rsidRPr="00766111" w:rsidRDefault="00C512DC" w:rsidP="00FC6A8A">
            <w:pPr>
              <w:spacing w:line="276" w:lineRule="auto"/>
            </w:pPr>
            <w:r w:rsidRPr="002B5C3A">
              <w:t>Kurumda uluslararasılaşma faaliyeti bulunmamaktadır.</w:t>
            </w:r>
          </w:p>
        </w:tc>
        <w:tc>
          <w:tcPr>
            <w:tcW w:w="1957" w:type="dxa"/>
            <w:shd w:val="clear" w:color="auto" w:fill="auto"/>
          </w:tcPr>
          <w:p w14:paraId="0C4B3B44" w14:textId="7F95E126" w:rsidR="00C512DC" w:rsidRPr="00766111" w:rsidRDefault="00C512DC" w:rsidP="00FC6A8A">
            <w:pPr>
              <w:spacing w:line="276" w:lineRule="auto"/>
            </w:pPr>
            <w:r w:rsidRPr="002B5C3A">
              <w:t>Kurumda uluslararasılaşma politikasıyla uyumlu faaliyetlere yönelik planlamalar bulunmaktadır.</w:t>
            </w:r>
          </w:p>
        </w:tc>
        <w:tc>
          <w:tcPr>
            <w:tcW w:w="2017" w:type="dxa"/>
            <w:shd w:val="clear" w:color="auto" w:fill="auto"/>
          </w:tcPr>
          <w:p w14:paraId="3D2D59B3" w14:textId="33EB699D" w:rsidR="00C512DC" w:rsidRPr="00766111" w:rsidRDefault="00C512DC" w:rsidP="00FC6A8A">
            <w:pPr>
              <w:spacing w:line="276" w:lineRule="auto"/>
            </w:pPr>
            <w:r w:rsidRPr="002B5C3A">
              <w:t>Kurumun geneline yayılmış uluslararasılaşma faaliyetleri bulunmaktadır.</w:t>
            </w:r>
          </w:p>
        </w:tc>
        <w:tc>
          <w:tcPr>
            <w:tcW w:w="2000" w:type="dxa"/>
            <w:shd w:val="clear" w:color="auto" w:fill="auto"/>
          </w:tcPr>
          <w:p w14:paraId="0FD6F222" w14:textId="693F7AC8" w:rsidR="00C512DC" w:rsidRPr="00766111" w:rsidRDefault="00C512DC" w:rsidP="00FC6A8A">
            <w:pPr>
              <w:spacing w:line="276" w:lineRule="auto"/>
            </w:pPr>
            <w:r w:rsidRPr="002B5C3A">
              <w:t>Kurumda uluslararasılaşma faaliyetleri izlenmekte ve iyileştirilmektedir.</w:t>
            </w:r>
          </w:p>
        </w:tc>
        <w:tc>
          <w:tcPr>
            <w:tcW w:w="1967" w:type="dxa"/>
            <w:shd w:val="clear" w:color="auto" w:fill="auto"/>
          </w:tcPr>
          <w:p w14:paraId="4413CE7B" w14:textId="43564730" w:rsidR="00C512DC" w:rsidRPr="00766111" w:rsidRDefault="00C512DC" w:rsidP="00FC6A8A">
            <w:pPr>
              <w:spacing w:line="276" w:lineRule="auto"/>
            </w:pPr>
            <w:r w:rsidRPr="002B5C3A">
              <w:t>İçselleştirilmiş, sistematik, sürdürülebilir ve örnek gösterilebilir uygulamalar bulunmaktadır.</w:t>
            </w:r>
          </w:p>
        </w:tc>
      </w:tr>
      <w:tr w:rsidR="005B23CE" w:rsidRPr="00766111" w14:paraId="52A6F67D" w14:textId="77777777" w:rsidTr="00FC6A8A">
        <w:trPr>
          <w:trHeight w:val="2724"/>
          <w:jc w:val="center"/>
        </w:trPr>
        <w:tc>
          <w:tcPr>
            <w:tcW w:w="10314" w:type="dxa"/>
            <w:gridSpan w:val="5"/>
            <w:tcBorders>
              <w:left w:val="single" w:sz="4" w:space="0" w:color="auto"/>
            </w:tcBorders>
            <w:shd w:val="clear" w:color="auto" w:fill="auto"/>
          </w:tcPr>
          <w:p w14:paraId="1B6C7B74" w14:textId="5FF2C3B9" w:rsidR="005B23CE" w:rsidRDefault="005B23CE" w:rsidP="00FC6A8A">
            <w:pPr>
              <w:spacing w:line="276" w:lineRule="auto"/>
              <w:rPr>
                <w:b/>
                <w:i/>
              </w:rPr>
            </w:pPr>
            <w:r w:rsidRPr="00766111">
              <w:rPr>
                <w:b/>
                <w:i/>
              </w:rPr>
              <w:t>Kanıtla</w:t>
            </w:r>
            <w:r>
              <w:rPr>
                <w:b/>
                <w:i/>
              </w:rPr>
              <w:t>r</w:t>
            </w:r>
            <w:r w:rsidR="006B563F">
              <w:rPr>
                <w:b/>
                <w:i/>
              </w:rPr>
              <w:t xml:space="preserve"> </w:t>
            </w:r>
          </w:p>
          <w:p w14:paraId="38529654" w14:textId="77777777" w:rsidR="00C512DC" w:rsidRPr="00651C53" w:rsidRDefault="00C512DC"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535DF2D9" w14:textId="74F449E5" w:rsidR="00C512DC" w:rsidRPr="007A4D28"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A4D28">
              <w:rPr>
                <w:rFonts w:asciiTheme="minorHAnsi" w:eastAsia="CamberW04-Regular" w:hAnsiTheme="minorHAnsi" w:cstheme="minorHAnsi"/>
                <w:bCs/>
                <w:color w:val="2F5496" w:themeColor="accent1" w:themeShade="BF"/>
                <w:spacing w:val="-2"/>
              </w:rPr>
              <w:t>Stratejik plan ve uluslararasılaşma politikasına ilişkin performans göstergeleri</w:t>
            </w:r>
            <w:r w:rsidR="00D90300">
              <w:rPr>
                <w:rFonts w:asciiTheme="minorHAnsi" w:eastAsia="CamberW04-Regular" w:hAnsiTheme="minorHAnsi" w:cstheme="minorHAnsi"/>
                <w:bCs/>
                <w:color w:val="2F5496" w:themeColor="accent1" w:themeShade="BF"/>
                <w:spacing w:val="-2"/>
              </w:rPr>
              <w:t xml:space="preserve"> </w:t>
            </w:r>
            <w:r w:rsidR="00D90300" w:rsidRPr="00D90300">
              <w:rPr>
                <w:rFonts w:asciiTheme="minorHAnsi" w:eastAsia="CamberW04-Regular" w:hAnsiTheme="minorHAnsi" w:cstheme="minorHAnsi"/>
                <w:b/>
                <w:color w:val="2F5496" w:themeColor="accent1" w:themeShade="BF"/>
                <w:spacing w:val="-2"/>
              </w:rPr>
              <w:t>(A.4.1.EK.3, EK 4 VE EK 5 Yönetmelikler)</w:t>
            </w:r>
          </w:p>
          <w:p w14:paraId="563A62F8" w14:textId="7EF76BEC" w:rsidR="00C512DC" w:rsidRPr="007A4D28"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A4D28">
              <w:rPr>
                <w:rFonts w:asciiTheme="minorHAnsi" w:eastAsia="CamberW04-Regular" w:hAnsiTheme="minorHAnsi" w:cstheme="minorHAnsi"/>
                <w:bCs/>
                <w:color w:val="2F5496" w:themeColor="accent1" w:themeShade="BF"/>
                <w:spacing w:val="-2"/>
              </w:rPr>
              <w:t>Uluslararasılaşma faaliyetleri (Uluslararası kapsamda düzenlediği toplantılar, katılım sağladığı programlar, protokoller kapsamında faaliyetler vb.)</w:t>
            </w:r>
            <w:r w:rsidR="00D90300">
              <w:rPr>
                <w:rFonts w:asciiTheme="minorHAnsi" w:eastAsia="CamberW04-Regular" w:hAnsiTheme="minorHAnsi" w:cstheme="minorHAnsi"/>
                <w:bCs/>
                <w:color w:val="2F5496" w:themeColor="accent1" w:themeShade="BF"/>
                <w:spacing w:val="-2"/>
              </w:rPr>
              <w:t xml:space="preserve"> </w:t>
            </w:r>
            <w:r w:rsidR="00D90300" w:rsidRPr="00D90300">
              <w:rPr>
                <w:rFonts w:asciiTheme="minorHAnsi" w:eastAsia="CamberW04-Regular" w:hAnsiTheme="minorHAnsi" w:cstheme="minorHAnsi"/>
                <w:b/>
                <w:color w:val="2F5496" w:themeColor="accent1" w:themeShade="BF"/>
                <w:spacing w:val="-2"/>
              </w:rPr>
              <w:t>(A.4.1.EK.2. Erasmus Anlaşmalı Kurumlar Listesi)</w:t>
            </w:r>
            <w:r w:rsidR="00D90300">
              <w:rPr>
                <w:rFonts w:asciiTheme="minorHAnsi" w:eastAsia="CamberW04-Regular" w:hAnsiTheme="minorHAnsi" w:cstheme="minorHAnsi"/>
                <w:b/>
                <w:color w:val="2F5496" w:themeColor="accent1" w:themeShade="BF"/>
                <w:spacing w:val="-2"/>
              </w:rPr>
              <w:t xml:space="preserve"> </w:t>
            </w:r>
          </w:p>
          <w:p w14:paraId="18F3B2C4" w14:textId="630A4F7E" w:rsidR="00C512DC" w:rsidRPr="007A4D28"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A4D28">
              <w:rPr>
                <w:rFonts w:asciiTheme="minorHAnsi" w:eastAsia="CamberW04-Regular" w:hAnsiTheme="minorHAnsi" w:cstheme="minorHAnsi"/>
                <w:bCs/>
                <w:color w:val="2F5496" w:themeColor="accent1" w:themeShade="BF"/>
                <w:spacing w:val="-2"/>
              </w:rPr>
              <w:t>Uluslararasılaşma hedeflerine ulaşılıp ulaşılmadığını izlemek üzere oluşturulan mekanizmalar</w:t>
            </w:r>
            <w:r w:rsidR="00D90300">
              <w:rPr>
                <w:rFonts w:asciiTheme="minorHAnsi" w:eastAsia="CamberW04-Regular" w:hAnsiTheme="minorHAnsi" w:cstheme="minorHAnsi"/>
                <w:bCs/>
                <w:color w:val="2F5496" w:themeColor="accent1" w:themeShade="BF"/>
                <w:spacing w:val="-2"/>
              </w:rPr>
              <w:t xml:space="preserve"> </w:t>
            </w:r>
            <w:r w:rsidR="00D90300" w:rsidRPr="00D90300">
              <w:rPr>
                <w:rFonts w:asciiTheme="minorHAnsi" w:eastAsia="CamberW04-Regular" w:hAnsiTheme="minorHAnsi" w:cstheme="minorHAnsi"/>
                <w:b/>
                <w:color w:val="2F5496" w:themeColor="accent1" w:themeShade="BF"/>
                <w:spacing w:val="-2"/>
              </w:rPr>
              <w:t>(A.4.1.EK.1 Erasmus Öğrenci Hareketliliğine İlişkin Liste)</w:t>
            </w:r>
          </w:p>
          <w:p w14:paraId="2970DB50" w14:textId="77777777" w:rsidR="0036145F"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A4D28">
              <w:rPr>
                <w:rFonts w:asciiTheme="minorHAnsi" w:eastAsia="CamberW04-Regular" w:hAnsiTheme="minorHAnsi" w:cstheme="minorHAnsi"/>
                <w:bCs/>
                <w:color w:val="2F5496" w:themeColor="accent1" w:themeShade="BF"/>
                <w:spacing w:val="-2"/>
              </w:rPr>
              <w:t>Uluslararasılaşma süreçlerine ilişkin yıllık öz değerlendirme raporları ve iyileştirme çalışmaları</w:t>
            </w:r>
          </w:p>
          <w:p w14:paraId="2BC8D52D" w14:textId="3281679E" w:rsidR="005B23CE" w:rsidRPr="0036145F" w:rsidRDefault="00C512DC"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0DE9781A"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0FEFB8C5" w14:textId="77777777" w:rsidTr="00FC6A8A">
        <w:trPr>
          <w:trHeight w:val="170"/>
          <w:jc w:val="center"/>
        </w:trPr>
        <w:tc>
          <w:tcPr>
            <w:tcW w:w="10314" w:type="dxa"/>
            <w:gridSpan w:val="5"/>
            <w:tcBorders>
              <w:left w:val="single" w:sz="4" w:space="0" w:color="auto"/>
            </w:tcBorders>
            <w:shd w:val="clear" w:color="auto" w:fill="auto"/>
          </w:tcPr>
          <w:p w14:paraId="43041D95" w14:textId="59566903" w:rsidR="005B23CE" w:rsidRPr="00766111" w:rsidRDefault="004068E3" w:rsidP="00FC6A8A">
            <w:pPr>
              <w:pStyle w:val="b1"/>
              <w:framePr w:hSpace="0" w:wrap="auto" w:vAnchor="margin" w:hAnchor="text" w:xAlign="left" w:yAlign="inline"/>
              <w:jc w:val="center"/>
              <w:rPr>
                <w:color w:val="000000"/>
              </w:rPr>
            </w:pPr>
            <w:bookmarkStart w:id="3" w:name="_Toc154652320"/>
            <w:r w:rsidRPr="002B5C3A">
              <w:t>B. EĞİTİM ve ÖĞRETİM</w:t>
            </w:r>
            <w:bookmarkEnd w:id="3"/>
            <w:r w:rsidR="005F62A4">
              <w:t xml:space="preserve"> </w:t>
            </w:r>
          </w:p>
        </w:tc>
      </w:tr>
      <w:tr w:rsidR="005B23CE" w:rsidRPr="00766111" w14:paraId="04C23AF9" w14:textId="77777777" w:rsidTr="00FC6A8A">
        <w:trPr>
          <w:trHeight w:val="196"/>
          <w:jc w:val="center"/>
        </w:trPr>
        <w:tc>
          <w:tcPr>
            <w:tcW w:w="10314" w:type="dxa"/>
            <w:gridSpan w:val="5"/>
            <w:tcBorders>
              <w:left w:val="single" w:sz="4" w:space="0" w:color="auto"/>
            </w:tcBorders>
            <w:shd w:val="clear" w:color="auto" w:fill="auto"/>
            <w:vAlign w:val="center"/>
          </w:tcPr>
          <w:p w14:paraId="7A9016A9" w14:textId="482552E4" w:rsidR="005B23CE" w:rsidRPr="00766111" w:rsidRDefault="004068E3" w:rsidP="00FC6A8A">
            <w:pPr>
              <w:spacing w:line="276" w:lineRule="auto"/>
              <w:rPr>
                <w:b/>
                <w:color w:val="000000"/>
                <w:sz w:val="24"/>
                <w:szCs w:val="24"/>
              </w:rPr>
            </w:pPr>
            <w:r w:rsidRPr="002B5C3A">
              <w:rPr>
                <w:b/>
              </w:rPr>
              <w:t>B.1.  Program Tasarımı, Değerlendirmesi ve Güncellenmesi</w:t>
            </w:r>
            <w:r w:rsidR="00BA73DF">
              <w:rPr>
                <w:b/>
              </w:rPr>
              <w:t xml:space="preserve"> </w:t>
            </w:r>
          </w:p>
        </w:tc>
      </w:tr>
      <w:tr w:rsidR="005B23CE" w:rsidRPr="00766111" w14:paraId="6B81E472" w14:textId="77777777" w:rsidTr="00FC6A8A">
        <w:trPr>
          <w:trHeight w:val="196"/>
          <w:jc w:val="center"/>
        </w:trPr>
        <w:tc>
          <w:tcPr>
            <w:tcW w:w="10314" w:type="dxa"/>
            <w:gridSpan w:val="5"/>
            <w:tcBorders>
              <w:left w:val="single" w:sz="4" w:space="0" w:color="auto"/>
            </w:tcBorders>
            <w:shd w:val="clear" w:color="auto" w:fill="auto"/>
            <w:vAlign w:val="center"/>
          </w:tcPr>
          <w:p w14:paraId="31920574" w14:textId="77777777" w:rsidR="005B23CE" w:rsidRDefault="004068E3" w:rsidP="00FC6A8A">
            <w:pPr>
              <w:spacing w:line="276" w:lineRule="auto"/>
              <w:jc w:val="both"/>
              <w:rPr>
                <w:rFonts w:asciiTheme="minorHAnsi" w:hAnsiTheme="minorHAnsi" w:cstheme="minorHAnsi"/>
                <w:b/>
                <w:bCs/>
                <w:color w:val="2F5496" w:themeColor="accent1" w:themeShade="BF"/>
                <w:spacing w:val="-2"/>
              </w:rPr>
            </w:pPr>
            <w:r w:rsidRPr="00ED7353">
              <w:rPr>
                <w:b/>
                <w:bCs/>
                <w:sz w:val="24"/>
                <w:szCs w:val="24"/>
                <w:u w:val="single"/>
              </w:rPr>
              <w:t>B.1.1. Programların tasarımı ve onayı</w:t>
            </w:r>
            <w:r w:rsidR="00ED7353">
              <w:rPr>
                <w:b/>
                <w:bCs/>
                <w:sz w:val="20"/>
                <w:szCs w:val="20"/>
                <w:u w:val="single"/>
              </w:rPr>
              <w:t xml:space="preserve"> </w:t>
            </w:r>
          </w:p>
          <w:p w14:paraId="63194F74" w14:textId="77777777" w:rsidR="00C13577" w:rsidRPr="00C13577" w:rsidRDefault="00C13577" w:rsidP="00C13577">
            <w:pPr>
              <w:pStyle w:val="ListeParagraf"/>
              <w:numPr>
                <w:ilvl w:val="0"/>
                <w:numId w:val="23"/>
              </w:numPr>
              <w:spacing w:line="276" w:lineRule="auto"/>
              <w:jc w:val="both"/>
              <w:rPr>
                <w:rFonts w:ascii="Times New Roman" w:hAnsi="Times New Roman" w:cs="Times New Roman"/>
                <w:sz w:val="24"/>
                <w:szCs w:val="24"/>
              </w:rPr>
            </w:pPr>
            <w:r w:rsidRPr="00C13577">
              <w:rPr>
                <w:rFonts w:ascii="Times New Roman" w:hAnsi="Times New Roman" w:cs="Times New Roman"/>
                <w:sz w:val="24"/>
                <w:szCs w:val="24"/>
              </w:rPr>
              <w:t xml:space="preserve">Programların yeterlilikleri Bologna süreci, sektör temsilcileriyle yapılan görüşmeler, mezunlarla gerçekleştirilen toplantılar ve staj sonrası değerlendirme raporları dikkate alınarak belirlenmektedir. </w:t>
            </w:r>
          </w:p>
          <w:p w14:paraId="5D09FDE4" w14:textId="77777777" w:rsidR="00C13577" w:rsidRPr="00C13577" w:rsidRDefault="00C13577" w:rsidP="00C13577">
            <w:pPr>
              <w:pStyle w:val="ListeParagraf"/>
              <w:numPr>
                <w:ilvl w:val="0"/>
                <w:numId w:val="23"/>
              </w:numPr>
              <w:spacing w:line="276" w:lineRule="auto"/>
              <w:jc w:val="both"/>
              <w:rPr>
                <w:rFonts w:ascii="Times New Roman" w:hAnsi="Times New Roman" w:cs="Times New Roman"/>
                <w:sz w:val="24"/>
                <w:szCs w:val="24"/>
              </w:rPr>
            </w:pPr>
            <w:r w:rsidRPr="00C13577">
              <w:rPr>
                <w:rFonts w:ascii="Times New Roman" w:hAnsi="Times New Roman" w:cs="Times New Roman"/>
                <w:sz w:val="24"/>
                <w:szCs w:val="24"/>
              </w:rPr>
              <w:t>Programların yeterlilikleri belirlenirken Türkiye Yükseköğretim Yeterlilikler Çerçevesiyle (TYYÇ) uyumu göz önünde bulundurulmaktadır.</w:t>
            </w:r>
          </w:p>
          <w:p w14:paraId="635DEB1E" w14:textId="77777777" w:rsidR="00C13577" w:rsidRPr="00C13577" w:rsidRDefault="00C13577" w:rsidP="00C13577">
            <w:pPr>
              <w:pStyle w:val="ListeParagraf"/>
              <w:numPr>
                <w:ilvl w:val="0"/>
                <w:numId w:val="23"/>
              </w:numPr>
              <w:spacing w:line="276" w:lineRule="auto"/>
              <w:jc w:val="both"/>
              <w:rPr>
                <w:rFonts w:ascii="Times New Roman" w:hAnsi="Times New Roman" w:cs="Times New Roman"/>
                <w:sz w:val="24"/>
                <w:szCs w:val="24"/>
              </w:rPr>
            </w:pPr>
            <w:r w:rsidRPr="00C13577">
              <w:rPr>
                <w:rFonts w:ascii="Times New Roman" w:hAnsi="Times New Roman" w:cs="Times New Roman"/>
                <w:sz w:val="24"/>
                <w:szCs w:val="24"/>
              </w:rPr>
              <w:t>Programların yeterlilikleriyle ders öğrenme çıktıları arasında ilişkilendirme yapılmaktadır</w:t>
            </w:r>
          </w:p>
          <w:p w14:paraId="2511CF31" w14:textId="77777777" w:rsidR="00C13577" w:rsidRPr="00C13577" w:rsidRDefault="00C13577" w:rsidP="00C13577">
            <w:pPr>
              <w:pStyle w:val="ListeParagraf"/>
              <w:numPr>
                <w:ilvl w:val="0"/>
                <w:numId w:val="23"/>
              </w:numPr>
              <w:spacing w:line="276" w:lineRule="auto"/>
              <w:jc w:val="both"/>
              <w:rPr>
                <w:rFonts w:ascii="Times New Roman" w:hAnsi="Times New Roman" w:cs="Times New Roman"/>
                <w:sz w:val="24"/>
                <w:szCs w:val="24"/>
              </w:rPr>
            </w:pPr>
            <w:r w:rsidRPr="00C13577">
              <w:rPr>
                <w:rFonts w:ascii="Times New Roman" w:hAnsi="Times New Roman" w:cs="Times New Roman"/>
                <w:sz w:val="24"/>
                <w:szCs w:val="24"/>
              </w:rPr>
              <w:t>Bölümde programların onaylanma süreci 2547 sayılı YÖK Kanunu hükümleri çerçevesinde yapılmaktadır.</w:t>
            </w:r>
          </w:p>
          <w:p w14:paraId="374656DB" w14:textId="77777777" w:rsidR="00C13577" w:rsidRPr="00C13577" w:rsidRDefault="00C13577" w:rsidP="00C13577">
            <w:pPr>
              <w:pStyle w:val="ListeParagraf"/>
              <w:numPr>
                <w:ilvl w:val="0"/>
                <w:numId w:val="23"/>
              </w:numPr>
              <w:spacing w:line="276" w:lineRule="auto"/>
              <w:jc w:val="both"/>
              <w:rPr>
                <w:rFonts w:ascii="Times New Roman" w:hAnsi="Times New Roman" w:cs="Times New Roman"/>
                <w:sz w:val="24"/>
                <w:szCs w:val="24"/>
              </w:rPr>
            </w:pPr>
            <w:r w:rsidRPr="00C13577">
              <w:rPr>
                <w:rFonts w:ascii="Times New Roman" w:hAnsi="Times New Roman" w:cs="Times New Roman"/>
                <w:sz w:val="24"/>
                <w:szCs w:val="24"/>
              </w:rPr>
              <w:t>Programların eğitim amaçları ve kazanımları kamuoyuna üniversite web sitesinde Bologna Bilgi Paketi aracılığıyla ilan edilmektedir.</w:t>
            </w:r>
          </w:p>
          <w:p w14:paraId="207ED10C" w14:textId="77777777" w:rsidR="00C13577" w:rsidRPr="00C13577" w:rsidRDefault="00C13577" w:rsidP="00C13577">
            <w:pPr>
              <w:pStyle w:val="ListeParagraf"/>
              <w:numPr>
                <w:ilvl w:val="0"/>
                <w:numId w:val="23"/>
              </w:numPr>
              <w:spacing w:line="276" w:lineRule="auto"/>
              <w:jc w:val="both"/>
              <w:rPr>
                <w:rFonts w:ascii="Times New Roman" w:hAnsi="Times New Roman" w:cs="Times New Roman"/>
                <w:sz w:val="24"/>
                <w:szCs w:val="24"/>
              </w:rPr>
            </w:pPr>
            <w:r w:rsidRPr="00C13577">
              <w:rPr>
                <w:rFonts w:ascii="Times New Roman" w:hAnsi="Times New Roman" w:cs="Times New Roman"/>
                <w:sz w:val="24"/>
                <w:szCs w:val="24"/>
              </w:rPr>
              <w:t>Programların tasarımında sektör temsilcileri, mezunlar, öğrenciler, akademik ve idari personel ile toplantılar yapılarak alınmaktadır.</w:t>
            </w:r>
          </w:p>
          <w:p w14:paraId="6629C545" w14:textId="5511A16A" w:rsidR="00C13577" w:rsidRPr="007A3311" w:rsidRDefault="00C13577" w:rsidP="00FC6A8A">
            <w:pPr>
              <w:spacing w:line="276" w:lineRule="auto"/>
              <w:jc w:val="both"/>
              <w:rPr>
                <w:rFonts w:ascii="Times New Roman" w:hAnsi="Times New Roman" w:cs="Times New Roman"/>
                <w:sz w:val="24"/>
                <w:szCs w:val="24"/>
              </w:rPr>
            </w:pPr>
            <w:r w:rsidRPr="0009284E">
              <w:rPr>
                <w:rFonts w:ascii="Times New Roman" w:hAnsi="Times New Roman" w:cs="Times New Roman"/>
                <w:sz w:val="24"/>
                <w:szCs w:val="24"/>
              </w:rPr>
              <w:t xml:space="preserve">Bölümde, müfredat komisyonu bulunmakla birlikte, her yıl en az bir kere toplantı yapılmaktadır.  Ders bilgi paketlerine ilişkin her yıl veriler ilgili derslerin öğretim elemanları tarafından girilmektedir. Ders bilgi paketleri ve tanımlı süreçler doğrultusunda ders programları hazırlanmış ve ilan edilmiştir. Ayrıca ders bilgi paketlerinin güncellenmesine ilişkin bölümdeki derslere giren öğretim elemanlarına yazı gönderilmiştir. </w:t>
            </w:r>
          </w:p>
        </w:tc>
      </w:tr>
      <w:tr w:rsidR="005B23CE" w:rsidRPr="00766111" w14:paraId="53C2C3B3" w14:textId="77777777" w:rsidTr="00FC6A8A">
        <w:trPr>
          <w:trHeight w:val="196"/>
          <w:jc w:val="center"/>
        </w:trPr>
        <w:tc>
          <w:tcPr>
            <w:tcW w:w="10314" w:type="dxa"/>
            <w:gridSpan w:val="5"/>
            <w:tcBorders>
              <w:left w:val="single" w:sz="4" w:space="0" w:color="auto"/>
            </w:tcBorders>
            <w:shd w:val="clear" w:color="auto" w:fill="auto"/>
            <w:vAlign w:val="center"/>
          </w:tcPr>
          <w:p w14:paraId="7125D755"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3146EB99" w14:textId="77777777" w:rsidTr="00FC6A8A">
        <w:trPr>
          <w:trHeight w:val="196"/>
          <w:jc w:val="center"/>
        </w:trPr>
        <w:tc>
          <w:tcPr>
            <w:tcW w:w="2373" w:type="dxa"/>
            <w:tcBorders>
              <w:left w:val="single" w:sz="4" w:space="0" w:color="auto"/>
            </w:tcBorders>
            <w:shd w:val="clear" w:color="auto" w:fill="auto"/>
            <w:vAlign w:val="bottom"/>
          </w:tcPr>
          <w:p w14:paraId="71DA928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693513F8"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344C0EE6"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64E4666B"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293A010C" w14:textId="77777777" w:rsidR="005B23CE" w:rsidRPr="00766111" w:rsidRDefault="005B23CE" w:rsidP="00FC6A8A">
            <w:pPr>
              <w:spacing w:line="276" w:lineRule="auto"/>
              <w:jc w:val="center"/>
              <w:rPr>
                <w:b/>
              </w:rPr>
            </w:pPr>
            <w:r w:rsidRPr="00766111">
              <w:rPr>
                <w:b/>
              </w:rPr>
              <w:t>5</w:t>
            </w:r>
          </w:p>
        </w:tc>
      </w:tr>
      <w:tr w:rsidR="005B23CE" w:rsidRPr="00766111" w14:paraId="09525793" w14:textId="77777777" w:rsidTr="00FC6A8A">
        <w:trPr>
          <w:trHeight w:val="196"/>
          <w:jc w:val="center"/>
        </w:trPr>
        <w:sdt>
          <w:sdtPr>
            <w:rPr>
              <w:b/>
            </w:rPr>
            <w:id w:val="-297222965"/>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8C915F1"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28230613"/>
            <w14:checkbox>
              <w14:checked w14:val="0"/>
              <w14:checkedState w14:val="2612" w14:font="MS Gothic"/>
              <w14:uncheckedState w14:val="2610" w14:font="MS Gothic"/>
            </w14:checkbox>
          </w:sdtPr>
          <w:sdtContent>
            <w:tc>
              <w:tcPr>
                <w:tcW w:w="1957" w:type="dxa"/>
                <w:shd w:val="clear" w:color="auto" w:fill="auto"/>
                <w:vAlign w:val="bottom"/>
              </w:tcPr>
              <w:p w14:paraId="255B6B5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934980484"/>
            <w14:checkbox>
              <w14:checked w14:val="1"/>
              <w14:checkedState w14:val="2612" w14:font="MS Gothic"/>
              <w14:uncheckedState w14:val="2610" w14:font="MS Gothic"/>
            </w14:checkbox>
          </w:sdtPr>
          <w:sdtContent>
            <w:tc>
              <w:tcPr>
                <w:tcW w:w="2017" w:type="dxa"/>
                <w:shd w:val="clear" w:color="auto" w:fill="auto"/>
                <w:vAlign w:val="bottom"/>
              </w:tcPr>
              <w:p w14:paraId="3F3273BA" w14:textId="413E5D51" w:rsidR="005B23CE" w:rsidRPr="00766111" w:rsidRDefault="00C13577" w:rsidP="00FC6A8A">
                <w:pPr>
                  <w:spacing w:line="276" w:lineRule="auto"/>
                  <w:jc w:val="center"/>
                  <w:rPr>
                    <w:b/>
                  </w:rPr>
                </w:pPr>
                <w:r>
                  <w:rPr>
                    <w:rFonts w:ascii="MS Gothic" w:eastAsia="MS Gothic" w:hAnsi="MS Gothic" w:hint="eastAsia"/>
                    <w:b/>
                  </w:rPr>
                  <w:t>☒</w:t>
                </w:r>
              </w:p>
            </w:tc>
          </w:sdtContent>
        </w:sdt>
        <w:sdt>
          <w:sdtPr>
            <w:rPr>
              <w:b/>
            </w:rPr>
            <w:id w:val="1985354286"/>
            <w14:checkbox>
              <w14:checked w14:val="0"/>
              <w14:checkedState w14:val="2612" w14:font="MS Gothic"/>
              <w14:uncheckedState w14:val="2610" w14:font="MS Gothic"/>
            </w14:checkbox>
          </w:sdtPr>
          <w:sdtContent>
            <w:tc>
              <w:tcPr>
                <w:tcW w:w="2000" w:type="dxa"/>
                <w:shd w:val="clear" w:color="auto" w:fill="auto"/>
                <w:vAlign w:val="bottom"/>
              </w:tcPr>
              <w:p w14:paraId="0D8E6F1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27851399"/>
            <w14:checkbox>
              <w14:checked w14:val="0"/>
              <w14:checkedState w14:val="2612" w14:font="MS Gothic"/>
              <w14:uncheckedState w14:val="2610" w14:font="MS Gothic"/>
            </w14:checkbox>
          </w:sdtPr>
          <w:sdtContent>
            <w:tc>
              <w:tcPr>
                <w:tcW w:w="1967" w:type="dxa"/>
                <w:shd w:val="clear" w:color="auto" w:fill="auto"/>
                <w:vAlign w:val="bottom"/>
              </w:tcPr>
              <w:p w14:paraId="2C490BB1"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4068E3" w:rsidRPr="00766111" w14:paraId="10AFC32A" w14:textId="77777777" w:rsidTr="00FC6A8A">
        <w:trPr>
          <w:trHeight w:val="2800"/>
          <w:jc w:val="center"/>
        </w:trPr>
        <w:tc>
          <w:tcPr>
            <w:tcW w:w="2373" w:type="dxa"/>
            <w:tcBorders>
              <w:left w:val="single" w:sz="4" w:space="0" w:color="auto"/>
            </w:tcBorders>
            <w:shd w:val="clear" w:color="auto" w:fill="auto"/>
          </w:tcPr>
          <w:p w14:paraId="36F666D0" w14:textId="5B32E665" w:rsidR="004068E3" w:rsidRPr="00766111" w:rsidRDefault="004068E3" w:rsidP="00FC6A8A">
            <w:pPr>
              <w:spacing w:line="276" w:lineRule="auto"/>
            </w:pPr>
            <w:r w:rsidRPr="002B5C3A">
              <w:rPr>
                <w:sz w:val="20"/>
                <w:szCs w:val="20"/>
              </w:rPr>
              <w:lastRenderedPageBreak/>
              <w:t>Kurumda programların tasarımı ve onayına ilişkin süreçler tanımlanmamıştır.</w:t>
            </w:r>
          </w:p>
        </w:tc>
        <w:tc>
          <w:tcPr>
            <w:tcW w:w="1957" w:type="dxa"/>
            <w:shd w:val="clear" w:color="auto" w:fill="auto"/>
          </w:tcPr>
          <w:p w14:paraId="25D30D2F" w14:textId="4ABD98C4" w:rsidR="004068E3" w:rsidRPr="00766111" w:rsidRDefault="004068E3" w:rsidP="00FC6A8A">
            <w:pPr>
              <w:spacing w:line="276" w:lineRule="auto"/>
            </w:pPr>
            <w:r w:rsidRPr="002B5C3A">
              <w:rPr>
                <w:sz w:val="20"/>
                <w:szCs w:val="20"/>
              </w:rPr>
              <w:t xml:space="preserve">Kurumda programların tasarımı ve onayına ilişkin ilke, yöntem, TYÇ ile uyum ve paydaş katılımını içeren tanımlı süreçler bulunmaktadır. </w:t>
            </w:r>
          </w:p>
        </w:tc>
        <w:tc>
          <w:tcPr>
            <w:tcW w:w="2017" w:type="dxa"/>
            <w:shd w:val="clear" w:color="auto" w:fill="auto"/>
          </w:tcPr>
          <w:p w14:paraId="2CAD92D3" w14:textId="669A7C81" w:rsidR="004068E3" w:rsidRPr="00766111" w:rsidRDefault="004068E3" w:rsidP="00FC6A8A">
            <w:pPr>
              <w:spacing w:line="276" w:lineRule="auto"/>
            </w:pPr>
            <w:r w:rsidRPr="002B5C3A">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4FA750E1" w14:textId="77777777" w:rsidR="004068E3" w:rsidRPr="002B5C3A" w:rsidRDefault="004068E3" w:rsidP="00FC6A8A">
            <w:pPr>
              <w:spacing w:line="276" w:lineRule="auto"/>
              <w:rPr>
                <w:sz w:val="20"/>
                <w:szCs w:val="20"/>
              </w:rPr>
            </w:pPr>
            <w:r w:rsidRPr="002B5C3A">
              <w:rPr>
                <w:sz w:val="20"/>
                <w:szCs w:val="20"/>
              </w:rPr>
              <w:t xml:space="preserve">Programların tasarım ve onay süreçleri sistematik olarak izlenmekte ve ilgili paydaşlarla birlikte değerlendirilerek iyileştirilmektedir. </w:t>
            </w:r>
          </w:p>
          <w:p w14:paraId="19E67ED3" w14:textId="77777777" w:rsidR="004068E3" w:rsidRPr="00766111" w:rsidRDefault="004068E3" w:rsidP="00FC6A8A">
            <w:pPr>
              <w:spacing w:line="276" w:lineRule="auto"/>
            </w:pPr>
          </w:p>
        </w:tc>
        <w:tc>
          <w:tcPr>
            <w:tcW w:w="1967" w:type="dxa"/>
            <w:shd w:val="clear" w:color="auto" w:fill="auto"/>
          </w:tcPr>
          <w:p w14:paraId="3A9C13C8" w14:textId="60D6B6C8" w:rsidR="004068E3" w:rsidRPr="00766111" w:rsidRDefault="004068E3" w:rsidP="00FC6A8A">
            <w:pPr>
              <w:spacing w:line="276" w:lineRule="auto"/>
            </w:pPr>
            <w:r w:rsidRPr="002B5C3A">
              <w:rPr>
                <w:sz w:val="20"/>
                <w:szCs w:val="20"/>
              </w:rPr>
              <w:t>İçselleştirilmiş, sistematik, sürdürülebilir ve örnek gösterilebilir uygulamalar bulunmaktadır.</w:t>
            </w:r>
          </w:p>
        </w:tc>
      </w:tr>
      <w:tr w:rsidR="005B23CE" w:rsidRPr="00766111" w14:paraId="21D95EFC" w14:textId="77777777" w:rsidTr="00FC6A8A">
        <w:trPr>
          <w:trHeight w:val="2724"/>
          <w:jc w:val="center"/>
        </w:trPr>
        <w:tc>
          <w:tcPr>
            <w:tcW w:w="10314" w:type="dxa"/>
            <w:gridSpan w:val="5"/>
            <w:tcBorders>
              <w:left w:val="single" w:sz="4" w:space="0" w:color="auto"/>
            </w:tcBorders>
            <w:shd w:val="clear" w:color="auto" w:fill="auto"/>
          </w:tcPr>
          <w:p w14:paraId="41DEDE20" w14:textId="25B59B13" w:rsidR="00C13577" w:rsidRDefault="005B23CE" w:rsidP="00C13577">
            <w:pPr>
              <w:spacing w:line="276" w:lineRule="auto"/>
              <w:rPr>
                <w:b/>
                <w:color w:val="FF0000"/>
                <w:sz w:val="20"/>
                <w:szCs w:val="20"/>
              </w:rPr>
            </w:pPr>
            <w:r w:rsidRPr="00766111">
              <w:rPr>
                <w:b/>
                <w:i/>
              </w:rPr>
              <w:t>Kanıtla</w:t>
            </w:r>
            <w:r>
              <w:rPr>
                <w:b/>
                <w:i/>
              </w:rPr>
              <w:t>r</w:t>
            </w:r>
            <w:r w:rsidR="00F451D3">
              <w:rPr>
                <w:b/>
                <w:i/>
              </w:rPr>
              <w:t xml:space="preserve"> </w:t>
            </w:r>
          </w:p>
          <w:p w14:paraId="50CDA514" w14:textId="77777777" w:rsidR="004068E3" w:rsidRPr="00651C53" w:rsidRDefault="004068E3" w:rsidP="00FC6A8A">
            <w:pPr>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7C42D7D0" w14:textId="065C6075" w:rsidR="004068E3" w:rsidRPr="00F94BBA"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Program tasarımı ve onayı için kullanılan tanımlı süreçler (Eğitim politikasıyla uyumu, el kitabı, kılavuz, usul ve esas vb.)</w:t>
            </w:r>
            <w:r w:rsidR="00F94004">
              <w:rPr>
                <w:rFonts w:asciiTheme="minorHAnsi" w:eastAsia="CamberW04-Regular" w:hAnsiTheme="minorHAnsi" w:cstheme="minorHAnsi"/>
                <w:bCs/>
                <w:color w:val="2F5496" w:themeColor="accent1" w:themeShade="BF"/>
                <w:spacing w:val="-2"/>
              </w:rPr>
              <w:t xml:space="preserve"> </w:t>
            </w:r>
            <w:r w:rsidR="00F94004" w:rsidRPr="00F94004">
              <w:rPr>
                <w:rFonts w:asciiTheme="minorHAnsi" w:eastAsia="CamberW04-Regular" w:hAnsiTheme="minorHAnsi" w:cstheme="minorHAnsi"/>
                <w:b/>
                <w:color w:val="2F5496" w:themeColor="accent1" w:themeShade="BF"/>
                <w:spacing w:val="-2"/>
              </w:rPr>
              <w:t>( B.1.1. EK1 ve Ek 2 Müfredat Programları Kontrol Toplantısı Müfredat komisyonuna İlişkin Bölüm Kurul Kararı )</w:t>
            </w:r>
          </w:p>
          <w:p w14:paraId="2B5E47D1" w14:textId="77777777" w:rsidR="004068E3" w:rsidRPr="00F94BBA"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Program tasarımı ve onayı süreçlerinin yönetsel ve organizasyonel yapısı (Komisyonlar, süreç sorumluları, süreç akışı vb.)</w:t>
            </w:r>
          </w:p>
          <w:p w14:paraId="5AF5DD23" w14:textId="04E7D258" w:rsidR="004068E3" w:rsidRPr="00F94BBA"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 xml:space="preserve">Program amaç ve çıktılarının TYÇ ile uyumunu gösteren kanıtlar (ders program örnekleri, güncel ders izlence örnekleri vb.)  </w:t>
            </w:r>
            <w:r w:rsidR="00F94004" w:rsidRPr="00F94004">
              <w:rPr>
                <w:rFonts w:asciiTheme="minorHAnsi" w:eastAsia="CamberW04-Regular" w:hAnsiTheme="minorHAnsi" w:cstheme="minorHAnsi"/>
                <w:b/>
                <w:color w:val="2F5496" w:themeColor="accent1" w:themeShade="BF"/>
                <w:spacing w:val="-2"/>
              </w:rPr>
              <w:t>( B.1.1. EK.3. Derslerden Örnekler)</w:t>
            </w:r>
          </w:p>
          <w:p w14:paraId="25317B1B" w14:textId="77777777" w:rsidR="004068E3" w:rsidRPr="00F94BBA"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Uzaktan-karma program tasarımında bölüm/alan bazlı uygulama çeşitliliğine ilişkin kanıtlar (bölümlerin farklı uzaktan eğitim taleplerinin dikkate alındığına ilişkin kanıtlar vb.)</w:t>
            </w:r>
          </w:p>
          <w:p w14:paraId="764C8A28" w14:textId="7AE936C8" w:rsidR="004068E3" w:rsidRPr="00F94004" w:rsidRDefault="004068E3" w:rsidP="00464D28">
            <w:pPr>
              <w:pStyle w:val="ListeParagraf"/>
              <w:widowControl/>
              <w:numPr>
                <w:ilvl w:val="0"/>
                <w:numId w:val="1"/>
              </w:numPr>
              <w:jc w:val="both"/>
              <w:rPr>
                <w:rFonts w:asciiTheme="minorHAnsi" w:eastAsia="CamberW04-Regular" w:hAnsiTheme="minorHAnsi" w:cstheme="minorHAnsi"/>
                <w:bCs/>
                <w:color w:val="2F5496" w:themeColor="accent1" w:themeShade="BF"/>
                <w:spacing w:val="-2"/>
              </w:rPr>
            </w:pPr>
            <w:r w:rsidRPr="00F94004">
              <w:rPr>
                <w:rFonts w:asciiTheme="minorHAnsi" w:eastAsia="CamberW04-Regular" w:hAnsiTheme="minorHAnsi" w:cstheme="minorHAnsi"/>
                <w:bCs/>
                <w:color w:val="2F5496" w:themeColor="accent1" w:themeShade="BF"/>
                <w:spacing w:val="-2"/>
              </w:rPr>
              <w:t xml:space="preserve">Program tasarım süreçlerine paydaş katılımını gösteren kanıtlar </w:t>
            </w:r>
            <w:r w:rsidR="00F94004" w:rsidRPr="00F94004">
              <w:rPr>
                <w:rFonts w:asciiTheme="minorHAnsi" w:eastAsia="CamberW04-Regular" w:hAnsiTheme="minorHAnsi" w:cstheme="minorHAnsi"/>
                <w:b/>
                <w:color w:val="2F5496" w:themeColor="accent1" w:themeShade="BF"/>
                <w:spacing w:val="-2"/>
              </w:rPr>
              <w:t>( B.1.1. EK.4. Paydaş Katılımlı Komisyon)</w:t>
            </w:r>
          </w:p>
          <w:p w14:paraId="4F5E425B" w14:textId="77777777" w:rsidR="0036145F"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F94BBA">
              <w:rPr>
                <w:rFonts w:asciiTheme="minorHAnsi" w:eastAsia="CamberW04-Regular" w:hAnsiTheme="minorHAnsi" w:cstheme="minorHAnsi"/>
                <w:bCs/>
                <w:color w:val="2F5496" w:themeColor="accent1" w:themeShade="BF"/>
                <w:spacing w:val="-2"/>
              </w:rPr>
              <w:t>Programların tasarım ve onay sürecinin izlendiği ve buna göre yapılan iyileştirilmelere ilişkin kanıtlar</w:t>
            </w:r>
          </w:p>
          <w:p w14:paraId="73A87D3C" w14:textId="48ED36DB" w:rsidR="005B23CE" w:rsidRPr="0036145F" w:rsidRDefault="004068E3" w:rsidP="00FC6A8A">
            <w:pPr>
              <w:widowControl/>
              <w:numPr>
                <w:ilvl w:val="0"/>
                <w:numId w:val="1"/>
              </w:numPr>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3BA57D44" w14:textId="6389941F"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300"/>
        <w:gridCol w:w="1674"/>
        <w:gridCol w:w="2000"/>
        <w:gridCol w:w="1967"/>
      </w:tblGrid>
      <w:tr w:rsidR="005B23CE" w:rsidRPr="00766111" w14:paraId="78F06A21" w14:textId="77777777" w:rsidTr="00FC6A8A">
        <w:trPr>
          <w:trHeight w:val="170"/>
          <w:jc w:val="center"/>
        </w:trPr>
        <w:tc>
          <w:tcPr>
            <w:tcW w:w="10314" w:type="dxa"/>
            <w:gridSpan w:val="5"/>
            <w:tcBorders>
              <w:left w:val="single" w:sz="4" w:space="0" w:color="auto"/>
            </w:tcBorders>
            <w:shd w:val="clear" w:color="auto" w:fill="auto"/>
          </w:tcPr>
          <w:p w14:paraId="415BC70F" w14:textId="71CE1A18" w:rsidR="005B23CE" w:rsidRPr="00766111" w:rsidRDefault="00607286"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23483073" w14:textId="77777777" w:rsidTr="00FC6A8A">
        <w:trPr>
          <w:trHeight w:val="196"/>
          <w:jc w:val="center"/>
        </w:trPr>
        <w:tc>
          <w:tcPr>
            <w:tcW w:w="10314" w:type="dxa"/>
            <w:gridSpan w:val="5"/>
            <w:tcBorders>
              <w:left w:val="single" w:sz="4" w:space="0" w:color="auto"/>
            </w:tcBorders>
            <w:shd w:val="clear" w:color="auto" w:fill="auto"/>
            <w:vAlign w:val="center"/>
          </w:tcPr>
          <w:p w14:paraId="3A247278" w14:textId="0ACBED67" w:rsidR="005B23CE" w:rsidRPr="00766111" w:rsidRDefault="00607286" w:rsidP="00FC6A8A">
            <w:pPr>
              <w:spacing w:line="276" w:lineRule="auto"/>
              <w:rPr>
                <w:b/>
                <w:color w:val="000000"/>
                <w:sz w:val="24"/>
                <w:szCs w:val="24"/>
              </w:rPr>
            </w:pPr>
            <w:r w:rsidRPr="002B5C3A">
              <w:rPr>
                <w:b/>
              </w:rPr>
              <w:t>B.1.  Program Tasarımı, Değerlendirmesi ve Güncellenmesi</w:t>
            </w:r>
            <w:r w:rsidR="00BA73DF">
              <w:rPr>
                <w:b/>
              </w:rPr>
              <w:t xml:space="preserve"> </w:t>
            </w:r>
          </w:p>
        </w:tc>
      </w:tr>
      <w:tr w:rsidR="005B23CE" w:rsidRPr="00766111" w14:paraId="11E04B32" w14:textId="77777777" w:rsidTr="00FC6A8A">
        <w:trPr>
          <w:trHeight w:val="196"/>
          <w:jc w:val="center"/>
        </w:trPr>
        <w:tc>
          <w:tcPr>
            <w:tcW w:w="10314" w:type="dxa"/>
            <w:gridSpan w:val="5"/>
            <w:tcBorders>
              <w:left w:val="single" w:sz="4" w:space="0" w:color="auto"/>
            </w:tcBorders>
            <w:shd w:val="clear" w:color="auto" w:fill="auto"/>
            <w:vAlign w:val="center"/>
          </w:tcPr>
          <w:p w14:paraId="7791567C" w14:textId="6008CC35" w:rsidR="00A128FC" w:rsidRPr="00455997" w:rsidRDefault="00607286" w:rsidP="00A128FC">
            <w:pPr>
              <w:spacing w:line="276" w:lineRule="auto"/>
              <w:jc w:val="both"/>
              <w:rPr>
                <w:b/>
                <w:color w:val="000000"/>
                <w:sz w:val="24"/>
                <w:szCs w:val="24"/>
              </w:rPr>
            </w:pPr>
            <w:r w:rsidRPr="002B5C3A">
              <w:rPr>
                <w:b/>
                <w:bCs/>
                <w:u w:val="single"/>
              </w:rPr>
              <w:t xml:space="preserve">B.1.2. Programın ders dağılım dengesi </w:t>
            </w:r>
          </w:p>
          <w:p w14:paraId="5261ED7A" w14:textId="596A8E25" w:rsidR="005B23CE" w:rsidRPr="00264591" w:rsidRDefault="00264591" w:rsidP="00FC6A8A">
            <w:pPr>
              <w:spacing w:line="276" w:lineRule="auto"/>
              <w:jc w:val="both"/>
              <w:rPr>
                <w:bCs/>
                <w:color w:val="000000"/>
                <w:sz w:val="24"/>
                <w:szCs w:val="24"/>
              </w:rPr>
            </w:pPr>
            <w:r w:rsidRPr="00264591">
              <w:rPr>
                <w:bCs/>
                <w:color w:val="000000"/>
                <w:sz w:val="24"/>
                <w:szCs w:val="24"/>
              </w:rPr>
              <w:t xml:space="preserve">Turizm İşletmeciliği Lisans Programı'nın ders dağılım dengesi, sektörün ihtiyaçları, paydaş geri bildirimleri ve akademik gelişmeler dikkate alınarak titizlikle oluşturulmuştur. Program, teorik bilgi ve uygulamalı becerileri harmanlayacak şekilde; temel işletme dersleri, turizm alanına özgü uzmanlık dersleri, zorunlu ve seçmeli dersler arasında dengeli bir dağılım gözetilerek tasarlanmıştır. Bu kapsamda, dersler; yönetim ve organizasyon, pazarlama, finans, muhasebe gibi temel işletme disiplinlerinin yanı sıra, yiyecek-içecek yönetimi, seyahat </w:t>
            </w:r>
            <w:r>
              <w:rPr>
                <w:bCs/>
                <w:color w:val="000000"/>
                <w:sz w:val="24"/>
                <w:szCs w:val="24"/>
              </w:rPr>
              <w:t>acentacılığı</w:t>
            </w:r>
            <w:r w:rsidRPr="00264591">
              <w:rPr>
                <w:bCs/>
                <w:color w:val="000000"/>
                <w:sz w:val="24"/>
                <w:szCs w:val="24"/>
              </w:rPr>
              <w:t xml:space="preserve"> ve </w:t>
            </w:r>
            <w:r w:rsidR="00C83440">
              <w:rPr>
                <w:bCs/>
                <w:color w:val="000000"/>
                <w:sz w:val="24"/>
                <w:szCs w:val="24"/>
              </w:rPr>
              <w:t>rekreasyon</w:t>
            </w:r>
            <w:r w:rsidRPr="00264591">
              <w:rPr>
                <w:bCs/>
                <w:color w:val="000000"/>
                <w:sz w:val="24"/>
                <w:szCs w:val="24"/>
              </w:rPr>
              <w:t xml:space="preserve"> yönetimi gibi turizme özgü alanları da kapsayacak şekilde planlanmıştır. Ayrıca, programın %30'unu oluşturan seçmeli ders havuzu, öğrencilerimize ilgi duydukları alanlarda uzmanlaşma ve kariyer hedeflerine yönelik bilgi ve becerilerini geliştirme imkanı sunmaktadır. Programın ders dağılım dengesi, her yıl yapılan müfredat gözden geçirme çalışmalarıyla güncellenmekte ve sektörün dinamik yapısına uyum sağlaması temin edilmektedir.</w:t>
            </w:r>
          </w:p>
        </w:tc>
      </w:tr>
      <w:tr w:rsidR="005B23CE" w:rsidRPr="00766111" w14:paraId="0A03C9AC" w14:textId="77777777" w:rsidTr="00FC6A8A">
        <w:trPr>
          <w:trHeight w:val="196"/>
          <w:jc w:val="center"/>
        </w:trPr>
        <w:tc>
          <w:tcPr>
            <w:tcW w:w="10314" w:type="dxa"/>
            <w:gridSpan w:val="5"/>
            <w:tcBorders>
              <w:left w:val="single" w:sz="4" w:space="0" w:color="auto"/>
            </w:tcBorders>
            <w:shd w:val="clear" w:color="auto" w:fill="auto"/>
            <w:vAlign w:val="center"/>
          </w:tcPr>
          <w:p w14:paraId="64B189E4"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43E3A9F2" w14:textId="77777777" w:rsidTr="00C83440">
        <w:trPr>
          <w:trHeight w:val="196"/>
          <w:jc w:val="center"/>
        </w:trPr>
        <w:tc>
          <w:tcPr>
            <w:tcW w:w="2373" w:type="dxa"/>
            <w:tcBorders>
              <w:left w:val="single" w:sz="4" w:space="0" w:color="auto"/>
            </w:tcBorders>
            <w:shd w:val="clear" w:color="auto" w:fill="auto"/>
            <w:vAlign w:val="bottom"/>
          </w:tcPr>
          <w:p w14:paraId="4E5C76CB" w14:textId="77777777" w:rsidR="005B23CE" w:rsidRPr="00766111" w:rsidRDefault="005B23CE" w:rsidP="00FC6A8A">
            <w:pPr>
              <w:spacing w:line="276" w:lineRule="auto"/>
              <w:jc w:val="center"/>
              <w:rPr>
                <w:b/>
              </w:rPr>
            </w:pPr>
            <w:r w:rsidRPr="00766111">
              <w:rPr>
                <w:b/>
              </w:rPr>
              <w:t>1</w:t>
            </w:r>
          </w:p>
        </w:tc>
        <w:tc>
          <w:tcPr>
            <w:tcW w:w="2300" w:type="dxa"/>
            <w:shd w:val="clear" w:color="auto" w:fill="auto"/>
            <w:vAlign w:val="bottom"/>
          </w:tcPr>
          <w:p w14:paraId="4C462323" w14:textId="77777777" w:rsidR="005B23CE" w:rsidRPr="00766111" w:rsidRDefault="005B23CE" w:rsidP="00FC6A8A">
            <w:pPr>
              <w:spacing w:line="276" w:lineRule="auto"/>
              <w:jc w:val="center"/>
              <w:rPr>
                <w:b/>
              </w:rPr>
            </w:pPr>
            <w:r w:rsidRPr="00766111">
              <w:rPr>
                <w:b/>
              </w:rPr>
              <w:t>2</w:t>
            </w:r>
          </w:p>
        </w:tc>
        <w:tc>
          <w:tcPr>
            <w:tcW w:w="1674" w:type="dxa"/>
            <w:shd w:val="clear" w:color="auto" w:fill="auto"/>
            <w:vAlign w:val="bottom"/>
          </w:tcPr>
          <w:p w14:paraId="39BEC3F1"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666FC04D"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8313C50" w14:textId="77777777" w:rsidR="005B23CE" w:rsidRPr="00766111" w:rsidRDefault="005B23CE" w:rsidP="00FC6A8A">
            <w:pPr>
              <w:spacing w:line="276" w:lineRule="auto"/>
              <w:jc w:val="center"/>
              <w:rPr>
                <w:b/>
              </w:rPr>
            </w:pPr>
            <w:r w:rsidRPr="00766111">
              <w:rPr>
                <w:b/>
              </w:rPr>
              <w:t>5</w:t>
            </w:r>
          </w:p>
        </w:tc>
      </w:tr>
      <w:tr w:rsidR="005B23CE" w:rsidRPr="00766111" w14:paraId="290B2F53" w14:textId="77777777" w:rsidTr="00C83440">
        <w:trPr>
          <w:trHeight w:val="196"/>
          <w:jc w:val="center"/>
        </w:trPr>
        <w:sdt>
          <w:sdtPr>
            <w:rPr>
              <w:b/>
            </w:rPr>
            <w:id w:val="1611162850"/>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FFB7D7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735381886"/>
            <w14:checkbox>
              <w14:checked w14:val="0"/>
              <w14:checkedState w14:val="2612" w14:font="MS Gothic"/>
              <w14:uncheckedState w14:val="2610" w14:font="MS Gothic"/>
            </w14:checkbox>
          </w:sdtPr>
          <w:sdtContent>
            <w:tc>
              <w:tcPr>
                <w:tcW w:w="2300" w:type="dxa"/>
                <w:shd w:val="clear" w:color="auto" w:fill="auto"/>
                <w:vAlign w:val="bottom"/>
              </w:tcPr>
              <w:p w14:paraId="3E07E0F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58929425"/>
            <w14:checkbox>
              <w14:checked w14:val="1"/>
              <w14:checkedState w14:val="2612" w14:font="MS Gothic"/>
              <w14:uncheckedState w14:val="2610" w14:font="MS Gothic"/>
            </w14:checkbox>
          </w:sdtPr>
          <w:sdtContent>
            <w:tc>
              <w:tcPr>
                <w:tcW w:w="1674" w:type="dxa"/>
                <w:shd w:val="clear" w:color="auto" w:fill="auto"/>
                <w:vAlign w:val="bottom"/>
              </w:tcPr>
              <w:p w14:paraId="4F4E552C" w14:textId="01E4158D" w:rsidR="005B23CE" w:rsidRPr="00766111" w:rsidRDefault="00C83440" w:rsidP="00FC6A8A">
                <w:pPr>
                  <w:spacing w:line="276" w:lineRule="auto"/>
                  <w:jc w:val="center"/>
                  <w:rPr>
                    <w:b/>
                  </w:rPr>
                </w:pPr>
                <w:r>
                  <w:rPr>
                    <w:rFonts w:ascii="MS Gothic" w:eastAsia="MS Gothic" w:hAnsi="MS Gothic" w:hint="eastAsia"/>
                    <w:b/>
                  </w:rPr>
                  <w:t>☒</w:t>
                </w:r>
              </w:p>
            </w:tc>
          </w:sdtContent>
        </w:sdt>
        <w:sdt>
          <w:sdtPr>
            <w:rPr>
              <w:b/>
            </w:rPr>
            <w:id w:val="-2103408036"/>
            <w14:checkbox>
              <w14:checked w14:val="0"/>
              <w14:checkedState w14:val="2612" w14:font="MS Gothic"/>
              <w14:uncheckedState w14:val="2610" w14:font="MS Gothic"/>
            </w14:checkbox>
          </w:sdtPr>
          <w:sdtContent>
            <w:tc>
              <w:tcPr>
                <w:tcW w:w="2000" w:type="dxa"/>
                <w:shd w:val="clear" w:color="auto" w:fill="auto"/>
                <w:vAlign w:val="bottom"/>
              </w:tcPr>
              <w:p w14:paraId="0B2652F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105085530"/>
            <w14:checkbox>
              <w14:checked w14:val="0"/>
              <w14:checkedState w14:val="2612" w14:font="MS Gothic"/>
              <w14:uncheckedState w14:val="2610" w14:font="MS Gothic"/>
            </w14:checkbox>
          </w:sdtPr>
          <w:sdtContent>
            <w:tc>
              <w:tcPr>
                <w:tcW w:w="1967" w:type="dxa"/>
                <w:shd w:val="clear" w:color="auto" w:fill="auto"/>
                <w:vAlign w:val="bottom"/>
              </w:tcPr>
              <w:p w14:paraId="5849FA1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501BAEB8" w14:textId="77777777" w:rsidTr="00C83440">
        <w:trPr>
          <w:trHeight w:val="3509"/>
          <w:jc w:val="center"/>
        </w:trPr>
        <w:tc>
          <w:tcPr>
            <w:tcW w:w="2373" w:type="dxa"/>
            <w:tcBorders>
              <w:left w:val="single" w:sz="4" w:space="0" w:color="auto"/>
            </w:tcBorders>
            <w:shd w:val="clear" w:color="auto" w:fill="auto"/>
          </w:tcPr>
          <w:p w14:paraId="2D235221" w14:textId="4ADD3CEC" w:rsidR="00607286" w:rsidRPr="00766111" w:rsidRDefault="00607286" w:rsidP="00FC6A8A">
            <w:pPr>
              <w:spacing w:line="276" w:lineRule="auto"/>
            </w:pPr>
            <w:r w:rsidRPr="002B5C3A">
              <w:lastRenderedPageBreak/>
              <w:t>Ders dağılımına ilişkin, ilke ve yöntemler tanımlanmamıştır.</w:t>
            </w:r>
          </w:p>
        </w:tc>
        <w:tc>
          <w:tcPr>
            <w:tcW w:w="2300" w:type="dxa"/>
            <w:shd w:val="clear" w:color="auto" w:fill="auto"/>
          </w:tcPr>
          <w:p w14:paraId="3F1280B3" w14:textId="24770C1E" w:rsidR="00607286" w:rsidRPr="00766111" w:rsidRDefault="00607286" w:rsidP="00FC6A8A">
            <w:pPr>
              <w:spacing w:line="276" w:lineRule="auto"/>
            </w:pPr>
            <w:r w:rsidRPr="002B5C3A">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1674" w:type="dxa"/>
            <w:shd w:val="clear" w:color="auto" w:fill="auto"/>
          </w:tcPr>
          <w:p w14:paraId="43E01C28" w14:textId="0618A156" w:rsidR="00607286" w:rsidRPr="00766111" w:rsidRDefault="00607286" w:rsidP="00FC6A8A">
            <w:pPr>
              <w:spacing w:line="276" w:lineRule="auto"/>
            </w:pPr>
            <w:r w:rsidRPr="002B5C3A">
              <w:t>Ders dağılımı dengesine ilişkin tanımlı süreçlere uygun olarak kurum genelinde uygulamalar bulunmaktadır.</w:t>
            </w:r>
          </w:p>
        </w:tc>
        <w:tc>
          <w:tcPr>
            <w:tcW w:w="2000" w:type="dxa"/>
            <w:shd w:val="clear" w:color="auto" w:fill="auto"/>
          </w:tcPr>
          <w:p w14:paraId="07A50F2A" w14:textId="79F209D3" w:rsidR="00607286" w:rsidRPr="00766111" w:rsidRDefault="00607286" w:rsidP="00FC6A8A">
            <w:pPr>
              <w:spacing w:line="276" w:lineRule="auto"/>
            </w:pPr>
            <w:r w:rsidRPr="002B5C3A">
              <w:t xml:space="preserve">Programlarda ders dağılım dengesi izlenmekte ve iyileştirilmektedir. </w:t>
            </w:r>
          </w:p>
        </w:tc>
        <w:tc>
          <w:tcPr>
            <w:tcW w:w="1967" w:type="dxa"/>
            <w:shd w:val="clear" w:color="auto" w:fill="auto"/>
          </w:tcPr>
          <w:p w14:paraId="62436F8F" w14:textId="556FDC96"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3384BBC4" w14:textId="77777777" w:rsidTr="00FC6A8A">
        <w:trPr>
          <w:trHeight w:val="2724"/>
          <w:jc w:val="center"/>
        </w:trPr>
        <w:tc>
          <w:tcPr>
            <w:tcW w:w="10314" w:type="dxa"/>
            <w:gridSpan w:val="5"/>
            <w:tcBorders>
              <w:left w:val="single" w:sz="4" w:space="0" w:color="auto"/>
            </w:tcBorders>
            <w:shd w:val="clear" w:color="auto" w:fill="auto"/>
          </w:tcPr>
          <w:p w14:paraId="5214FCCC" w14:textId="71F71EDF" w:rsidR="0072552E" w:rsidRDefault="005B23CE" w:rsidP="00C83440">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F451D3">
              <w:rPr>
                <w:b/>
                <w:i/>
              </w:rPr>
              <w:t xml:space="preserve"> </w:t>
            </w:r>
          </w:p>
          <w:p w14:paraId="14A877BF"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1E069FB3" w14:textId="7D20A3B8" w:rsidR="00607286" w:rsidRPr="00A43CB7"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Ders dağılımına ilişkin ilke ve yöntemler ile buna ilişkin kanıtlar</w:t>
            </w:r>
            <w:r w:rsidR="00C83440">
              <w:rPr>
                <w:rFonts w:asciiTheme="minorHAnsi" w:eastAsia="CamberW04-Regular" w:hAnsiTheme="minorHAnsi" w:cstheme="minorHAnsi"/>
                <w:bCs/>
                <w:color w:val="2F5496" w:themeColor="accent1" w:themeShade="BF"/>
                <w:spacing w:val="-2"/>
              </w:rPr>
              <w:t xml:space="preserve"> </w:t>
            </w:r>
            <w:r w:rsidR="00C83440" w:rsidRPr="00C83440">
              <w:rPr>
                <w:rFonts w:asciiTheme="minorHAnsi" w:eastAsia="CamberW04-Regular" w:hAnsiTheme="minorHAnsi" w:cstheme="minorHAnsi"/>
                <w:b/>
                <w:color w:val="2F5496" w:themeColor="accent1" w:themeShade="BF"/>
                <w:spacing w:val="-2"/>
              </w:rPr>
              <w:t>(B.1.2. EK1. Eğitim-Öğretim Ve Sınav Yönetmeliği)</w:t>
            </w:r>
          </w:p>
          <w:p w14:paraId="7F294A2D" w14:textId="419DCD06" w:rsidR="00607286" w:rsidRPr="00A43CB7"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İlan edilmiş ders bilgi paketlerinde ders dağılım dengesinin gözetildiğine ilişkin kanıtlar</w:t>
            </w:r>
            <w:r w:rsidR="00C83440">
              <w:rPr>
                <w:rFonts w:asciiTheme="minorHAnsi" w:eastAsia="CamberW04-Regular" w:hAnsiTheme="minorHAnsi" w:cstheme="minorHAnsi"/>
                <w:bCs/>
                <w:color w:val="2F5496" w:themeColor="accent1" w:themeShade="BF"/>
                <w:spacing w:val="-2"/>
              </w:rPr>
              <w:t xml:space="preserve"> </w:t>
            </w:r>
            <w:r w:rsidR="00C83440" w:rsidRPr="00C83440">
              <w:rPr>
                <w:rFonts w:asciiTheme="minorHAnsi" w:eastAsia="CamberW04-Regular" w:hAnsiTheme="minorHAnsi" w:cstheme="minorHAnsi"/>
                <w:b/>
                <w:color w:val="2F5496" w:themeColor="accent1" w:themeShade="BF"/>
                <w:spacing w:val="-2"/>
              </w:rPr>
              <w:t>(B.1.2. EK2.Bölümdeki zorunlu ve seçmeli ders dağılımı)</w:t>
            </w:r>
          </w:p>
          <w:p w14:paraId="6E0F8A5E" w14:textId="77777777" w:rsidR="00607286" w:rsidRPr="00A43CB7"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Eğitim komisyonu kararı, senato kararları vb</w:t>
            </w:r>
          </w:p>
          <w:p w14:paraId="24FE6719" w14:textId="77777777" w:rsidR="0036145F"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Ders dağılım dengesinin izlenmesine ve iyileştirilmesine ilişkin kanıtlar</w:t>
            </w:r>
          </w:p>
          <w:p w14:paraId="716E677B" w14:textId="1B04DF7C" w:rsidR="005B23CE" w:rsidRPr="0036145F" w:rsidRDefault="00607286" w:rsidP="00FC6A8A">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46C2EFB9" w14:textId="11190243"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896C1C0" w14:textId="77777777" w:rsidTr="00FC6A8A">
        <w:trPr>
          <w:trHeight w:val="170"/>
          <w:jc w:val="center"/>
        </w:trPr>
        <w:tc>
          <w:tcPr>
            <w:tcW w:w="10314" w:type="dxa"/>
            <w:gridSpan w:val="5"/>
            <w:tcBorders>
              <w:left w:val="single" w:sz="4" w:space="0" w:color="auto"/>
            </w:tcBorders>
            <w:shd w:val="clear" w:color="auto" w:fill="auto"/>
          </w:tcPr>
          <w:p w14:paraId="4D2AA8B3" w14:textId="4BF6B1B8" w:rsidR="005B23CE" w:rsidRPr="00766111" w:rsidRDefault="00607286"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26A19A86" w14:textId="77777777" w:rsidTr="00FC6A8A">
        <w:trPr>
          <w:trHeight w:val="196"/>
          <w:jc w:val="center"/>
        </w:trPr>
        <w:tc>
          <w:tcPr>
            <w:tcW w:w="10314" w:type="dxa"/>
            <w:gridSpan w:val="5"/>
            <w:tcBorders>
              <w:left w:val="single" w:sz="4" w:space="0" w:color="auto"/>
            </w:tcBorders>
            <w:shd w:val="clear" w:color="auto" w:fill="auto"/>
            <w:vAlign w:val="center"/>
          </w:tcPr>
          <w:p w14:paraId="4A93E413" w14:textId="520CCBE4" w:rsidR="005B23CE" w:rsidRPr="00766111" w:rsidRDefault="00607286" w:rsidP="00FC6A8A">
            <w:pPr>
              <w:spacing w:line="276" w:lineRule="auto"/>
              <w:rPr>
                <w:b/>
                <w:color w:val="000000"/>
                <w:sz w:val="24"/>
                <w:szCs w:val="24"/>
              </w:rPr>
            </w:pPr>
            <w:r w:rsidRPr="002B5C3A">
              <w:rPr>
                <w:b/>
              </w:rPr>
              <w:t>B.1.  Program Tasarımı, Değerlendirmesi ve Güncellenmesi</w:t>
            </w:r>
            <w:r w:rsidR="00BA73DF">
              <w:rPr>
                <w:b/>
              </w:rPr>
              <w:t xml:space="preserve"> </w:t>
            </w:r>
          </w:p>
        </w:tc>
      </w:tr>
      <w:tr w:rsidR="005B23CE" w:rsidRPr="00766111" w14:paraId="052FB995" w14:textId="77777777" w:rsidTr="00FC6A8A">
        <w:trPr>
          <w:trHeight w:val="196"/>
          <w:jc w:val="center"/>
        </w:trPr>
        <w:tc>
          <w:tcPr>
            <w:tcW w:w="10314" w:type="dxa"/>
            <w:gridSpan w:val="5"/>
            <w:tcBorders>
              <w:left w:val="single" w:sz="4" w:space="0" w:color="auto"/>
            </w:tcBorders>
            <w:shd w:val="clear" w:color="auto" w:fill="auto"/>
            <w:vAlign w:val="center"/>
          </w:tcPr>
          <w:p w14:paraId="3D2538EE" w14:textId="7B79BE3B" w:rsidR="004960CF" w:rsidRDefault="00607286" w:rsidP="004960CF">
            <w:pPr>
              <w:spacing w:line="276" w:lineRule="auto"/>
              <w:jc w:val="both"/>
              <w:rPr>
                <w:rFonts w:asciiTheme="minorHAnsi" w:hAnsiTheme="minorHAnsi" w:cstheme="minorHAnsi"/>
                <w:b/>
                <w:bCs/>
                <w:color w:val="2F5496" w:themeColor="accent1" w:themeShade="BF"/>
                <w:spacing w:val="-2"/>
              </w:rPr>
            </w:pPr>
            <w:r w:rsidRPr="002B5C3A">
              <w:rPr>
                <w:b/>
                <w:bCs/>
                <w:u w:val="single"/>
              </w:rPr>
              <w:t>B.1.3. Ders kazanımlarının program çıktılarıyla uyumu</w:t>
            </w:r>
            <w:r w:rsidR="00ED7353">
              <w:rPr>
                <w:b/>
                <w:bCs/>
                <w:u w:val="single"/>
              </w:rPr>
              <w:t xml:space="preserve"> </w:t>
            </w:r>
          </w:p>
          <w:p w14:paraId="3C723A34" w14:textId="515DD897" w:rsidR="005B23CE" w:rsidRPr="00C77445" w:rsidRDefault="00C77445" w:rsidP="00C77445">
            <w:pPr>
              <w:spacing w:line="276" w:lineRule="auto"/>
              <w:jc w:val="both"/>
              <w:rPr>
                <w:bCs/>
                <w:color w:val="000000"/>
                <w:sz w:val="24"/>
                <w:szCs w:val="24"/>
              </w:rPr>
            </w:pPr>
            <w:r w:rsidRPr="00C77445">
              <w:rPr>
                <w:bCs/>
                <w:color w:val="000000"/>
                <w:sz w:val="24"/>
                <w:szCs w:val="24"/>
              </w:rPr>
              <w:t>Turizm İşletmeciliği Lisans Programı'nda yer alan her bir dersin kazanımları, program çıktılarıyla uyumlu olacak şekilde titizlikle belirlenmiştir. Program çıktılarında hedeflenen bilgi, beceri ve yetkinliklerin kazandırılmasına hizmet edecek şekilde tasarlanan ders kazanımları, ders izlencelerinde açıkça belirtilmiş ve her ders için hazırlanan ders dosyalarında kanıtlarıyla ortaya konmuştur. Ders kazanımları ve program çıktıları arasındaki ilişki, oluşturulan matrisler aracılığıyla izlenmekte ve bu uyum, her yarıyıl sonunda yapılan değerlendirme toplantılarında gözden geçirilmektedir. Ayrıca, ders kazanımlarının program çıktılarıyla uyumunu güçlendirmek amacıyla, öğretim elemanlarına yönelik düzenli olarak çalıştaylar ve eğitimler düzenlenmektedir. Bu çalışmalar neticesinde, öğrencilerimizin program çıktılarında belirtilen yetkinliklere sahip olarak mezun olmaları güvence altına alınmaktadır.</w:t>
            </w:r>
          </w:p>
        </w:tc>
      </w:tr>
      <w:tr w:rsidR="005B23CE" w:rsidRPr="00766111" w14:paraId="7D2BCC8A" w14:textId="77777777" w:rsidTr="00FC6A8A">
        <w:trPr>
          <w:trHeight w:val="196"/>
          <w:jc w:val="center"/>
        </w:trPr>
        <w:tc>
          <w:tcPr>
            <w:tcW w:w="10314" w:type="dxa"/>
            <w:gridSpan w:val="5"/>
            <w:tcBorders>
              <w:left w:val="single" w:sz="4" w:space="0" w:color="auto"/>
            </w:tcBorders>
            <w:shd w:val="clear" w:color="auto" w:fill="auto"/>
            <w:vAlign w:val="center"/>
          </w:tcPr>
          <w:p w14:paraId="12EF30B2"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4A494316" w14:textId="77777777" w:rsidTr="00FC6A8A">
        <w:trPr>
          <w:trHeight w:val="196"/>
          <w:jc w:val="center"/>
        </w:trPr>
        <w:tc>
          <w:tcPr>
            <w:tcW w:w="2373" w:type="dxa"/>
            <w:tcBorders>
              <w:left w:val="single" w:sz="4" w:space="0" w:color="auto"/>
            </w:tcBorders>
            <w:shd w:val="clear" w:color="auto" w:fill="auto"/>
            <w:vAlign w:val="bottom"/>
          </w:tcPr>
          <w:p w14:paraId="1452CCF6"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478DB28A"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22072250"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06BC2A29"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7BAA2B3A" w14:textId="77777777" w:rsidR="005B23CE" w:rsidRPr="00766111" w:rsidRDefault="005B23CE" w:rsidP="00FC6A8A">
            <w:pPr>
              <w:spacing w:line="276" w:lineRule="auto"/>
              <w:jc w:val="center"/>
              <w:rPr>
                <w:b/>
              </w:rPr>
            </w:pPr>
            <w:r w:rsidRPr="00766111">
              <w:rPr>
                <w:b/>
              </w:rPr>
              <w:t>5</w:t>
            </w:r>
          </w:p>
        </w:tc>
      </w:tr>
      <w:tr w:rsidR="005B23CE" w:rsidRPr="00766111" w14:paraId="2B4D8749" w14:textId="77777777" w:rsidTr="00FC6A8A">
        <w:trPr>
          <w:trHeight w:val="196"/>
          <w:jc w:val="center"/>
        </w:trPr>
        <w:sdt>
          <w:sdtPr>
            <w:rPr>
              <w:b/>
            </w:rPr>
            <w:id w:val="25063602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79F75E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42329387"/>
            <w14:checkbox>
              <w14:checked w14:val="0"/>
              <w14:checkedState w14:val="2612" w14:font="MS Gothic"/>
              <w14:uncheckedState w14:val="2610" w14:font="MS Gothic"/>
            </w14:checkbox>
          </w:sdtPr>
          <w:sdtContent>
            <w:tc>
              <w:tcPr>
                <w:tcW w:w="1957" w:type="dxa"/>
                <w:shd w:val="clear" w:color="auto" w:fill="auto"/>
                <w:vAlign w:val="bottom"/>
              </w:tcPr>
              <w:p w14:paraId="3B7C54F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30539554"/>
            <w14:checkbox>
              <w14:checked w14:val="1"/>
              <w14:checkedState w14:val="2612" w14:font="MS Gothic"/>
              <w14:uncheckedState w14:val="2610" w14:font="MS Gothic"/>
            </w14:checkbox>
          </w:sdtPr>
          <w:sdtContent>
            <w:tc>
              <w:tcPr>
                <w:tcW w:w="2017" w:type="dxa"/>
                <w:shd w:val="clear" w:color="auto" w:fill="auto"/>
                <w:vAlign w:val="bottom"/>
              </w:tcPr>
              <w:p w14:paraId="2BD3C353" w14:textId="0D535397" w:rsidR="005B23CE" w:rsidRPr="00766111" w:rsidRDefault="00C77445" w:rsidP="00FC6A8A">
                <w:pPr>
                  <w:spacing w:line="276" w:lineRule="auto"/>
                  <w:jc w:val="center"/>
                  <w:rPr>
                    <w:b/>
                  </w:rPr>
                </w:pPr>
                <w:r>
                  <w:rPr>
                    <w:rFonts w:ascii="MS Gothic" w:eastAsia="MS Gothic" w:hAnsi="MS Gothic" w:hint="eastAsia"/>
                    <w:b/>
                  </w:rPr>
                  <w:t>☒</w:t>
                </w:r>
              </w:p>
            </w:tc>
          </w:sdtContent>
        </w:sdt>
        <w:sdt>
          <w:sdtPr>
            <w:rPr>
              <w:b/>
            </w:rPr>
            <w:id w:val="-1989464739"/>
            <w14:checkbox>
              <w14:checked w14:val="0"/>
              <w14:checkedState w14:val="2612" w14:font="MS Gothic"/>
              <w14:uncheckedState w14:val="2610" w14:font="MS Gothic"/>
            </w14:checkbox>
          </w:sdtPr>
          <w:sdtContent>
            <w:tc>
              <w:tcPr>
                <w:tcW w:w="2000" w:type="dxa"/>
                <w:shd w:val="clear" w:color="auto" w:fill="auto"/>
                <w:vAlign w:val="bottom"/>
              </w:tcPr>
              <w:p w14:paraId="75F900D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47403265"/>
            <w14:checkbox>
              <w14:checked w14:val="0"/>
              <w14:checkedState w14:val="2612" w14:font="MS Gothic"/>
              <w14:uncheckedState w14:val="2610" w14:font="MS Gothic"/>
            </w14:checkbox>
          </w:sdtPr>
          <w:sdtContent>
            <w:tc>
              <w:tcPr>
                <w:tcW w:w="1967" w:type="dxa"/>
                <w:shd w:val="clear" w:color="auto" w:fill="auto"/>
                <w:vAlign w:val="bottom"/>
              </w:tcPr>
              <w:p w14:paraId="6CA2596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6BF129FF" w14:textId="77777777" w:rsidTr="00FC6A8A">
        <w:trPr>
          <w:trHeight w:val="3166"/>
          <w:jc w:val="center"/>
        </w:trPr>
        <w:tc>
          <w:tcPr>
            <w:tcW w:w="2373" w:type="dxa"/>
            <w:tcBorders>
              <w:left w:val="single" w:sz="4" w:space="0" w:color="auto"/>
            </w:tcBorders>
            <w:shd w:val="clear" w:color="auto" w:fill="auto"/>
          </w:tcPr>
          <w:p w14:paraId="5F3D99DE" w14:textId="77777777" w:rsidR="00607286" w:rsidRPr="002B5C3A" w:rsidRDefault="00607286" w:rsidP="00FC6A8A">
            <w:pPr>
              <w:spacing w:line="276" w:lineRule="auto"/>
              <w:rPr>
                <w:i/>
              </w:rPr>
            </w:pPr>
            <w:r w:rsidRPr="002B5C3A">
              <w:lastRenderedPageBreak/>
              <w:t>Ders kazanımları program çıktıları ile eşleştirilmemiştir.</w:t>
            </w:r>
          </w:p>
          <w:p w14:paraId="584BC985" w14:textId="77777777" w:rsidR="00607286" w:rsidRPr="00766111" w:rsidRDefault="00607286" w:rsidP="00FC6A8A">
            <w:pPr>
              <w:spacing w:line="276" w:lineRule="auto"/>
            </w:pPr>
          </w:p>
        </w:tc>
        <w:tc>
          <w:tcPr>
            <w:tcW w:w="1957" w:type="dxa"/>
            <w:shd w:val="clear" w:color="auto" w:fill="auto"/>
          </w:tcPr>
          <w:p w14:paraId="6E7ED086" w14:textId="05590FAF" w:rsidR="00607286" w:rsidRPr="00766111" w:rsidRDefault="00607286" w:rsidP="00FC6A8A">
            <w:pPr>
              <w:spacing w:line="276" w:lineRule="auto"/>
            </w:pPr>
            <w:r w:rsidRPr="002B5C3A">
              <w:t xml:space="preserve">Ders kazanımlarının oluşturulması ve program çıktılarıyla uyumlu hale getirilmesine ilişkin ilke, yöntem ve sınıflamaları içeren tanımlı süreçler bulunmaktadır. </w:t>
            </w:r>
          </w:p>
        </w:tc>
        <w:tc>
          <w:tcPr>
            <w:tcW w:w="2017" w:type="dxa"/>
            <w:shd w:val="clear" w:color="auto" w:fill="auto"/>
          </w:tcPr>
          <w:p w14:paraId="1212A363" w14:textId="3EDCAF18" w:rsidR="00607286" w:rsidRPr="00766111" w:rsidRDefault="00607286" w:rsidP="00FC6A8A">
            <w:pPr>
              <w:spacing w:line="276" w:lineRule="auto"/>
            </w:pPr>
            <w:r w:rsidRPr="002B5C3A">
              <w:t>Ders kazanımları programların genelinde program çıktılarıyla uyumlandırılmıştır ve ders bilgi paketleri ile paylaşılmaktadır.</w:t>
            </w:r>
          </w:p>
        </w:tc>
        <w:tc>
          <w:tcPr>
            <w:tcW w:w="2000" w:type="dxa"/>
            <w:shd w:val="clear" w:color="auto" w:fill="auto"/>
          </w:tcPr>
          <w:p w14:paraId="7012C66F" w14:textId="33360FC0" w:rsidR="00607286" w:rsidRPr="00766111" w:rsidRDefault="00607286" w:rsidP="00FC6A8A">
            <w:pPr>
              <w:spacing w:line="276" w:lineRule="auto"/>
            </w:pPr>
            <w:r w:rsidRPr="002B5C3A">
              <w:t xml:space="preserve">Ders kazanımlarının program çıktılarıyla uyumu izlenmekte ve iyileştirilmektedir. </w:t>
            </w:r>
          </w:p>
        </w:tc>
        <w:tc>
          <w:tcPr>
            <w:tcW w:w="1967" w:type="dxa"/>
            <w:shd w:val="clear" w:color="auto" w:fill="auto"/>
          </w:tcPr>
          <w:p w14:paraId="1B537661" w14:textId="3C06FF09"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4103324F" w14:textId="77777777" w:rsidTr="00FC6A8A">
        <w:trPr>
          <w:trHeight w:val="2724"/>
          <w:jc w:val="center"/>
        </w:trPr>
        <w:tc>
          <w:tcPr>
            <w:tcW w:w="10314" w:type="dxa"/>
            <w:gridSpan w:val="5"/>
            <w:tcBorders>
              <w:left w:val="single" w:sz="4" w:space="0" w:color="auto"/>
            </w:tcBorders>
            <w:shd w:val="clear" w:color="auto" w:fill="auto"/>
          </w:tcPr>
          <w:p w14:paraId="1DE515C6" w14:textId="046E5C23" w:rsidR="005B23CE" w:rsidRDefault="005B23CE" w:rsidP="00FC6A8A">
            <w:pPr>
              <w:spacing w:line="276" w:lineRule="auto"/>
              <w:rPr>
                <w:b/>
                <w:i/>
              </w:rPr>
            </w:pPr>
            <w:r w:rsidRPr="00766111">
              <w:rPr>
                <w:b/>
                <w:i/>
              </w:rPr>
              <w:t>Kanıtla</w:t>
            </w:r>
            <w:r>
              <w:rPr>
                <w:b/>
                <w:i/>
              </w:rPr>
              <w:t>r</w:t>
            </w:r>
            <w:r w:rsidR="00F451D3">
              <w:rPr>
                <w:b/>
                <w:i/>
              </w:rPr>
              <w:t xml:space="preserve"> </w:t>
            </w:r>
            <w:r w:rsidR="00F451D3">
              <w:rPr>
                <w:rFonts w:asciiTheme="minorHAnsi" w:eastAsia="CamberW04-Regular" w:hAnsiTheme="minorHAnsi" w:cstheme="minorHAnsi"/>
                <w:b/>
                <w:color w:val="2F5496" w:themeColor="accent1" w:themeShade="BF"/>
                <w:spacing w:val="-2"/>
              </w:rPr>
              <w:t>(ALT ÖLÇÜT ile ilgili kanıtlarınızı lütfen aşağıda sununuz)</w:t>
            </w:r>
          </w:p>
          <w:p w14:paraId="4EC75F7F" w14:textId="77777777" w:rsidR="0072552E" w:rsidRDefault="0072552E" w:rsidP="00FC6A8A">
            <w:pPr>
              <w:widowControl/>
              <w:spacing w:after="240" w:line="276" w:lineRule="auto"/>
              <w:jc w:val="both"/>
              <w:rPr>
                <w:rFonts w:ascii="CamberW04-Regular" w:eastAsia="Times New Roman" w:hAnsi="CamberW04-Regular" w:cs="Times New Roman"/>
                <w:noProof w:val="0"/>
                <w:color w:val="FF0000"/>
                <w:sz w:val="20"/>
                <w:szCs w:val="20"/>
              </w:rPr>
            </w:pPr>
            <w:r>
              <w:rPr>
                <w:b/>
                <w:color w:val="FF0000"/>
                <w:sz w:val="20"/>
                <w:szCs w:val="20"/>
              </w:rPr>
              <w:t>Alt ölçüt ile ilgili değerlendirmenizi diğer bir ifade ile puanladığınız “olgunluk düzeyini” destekleyecek kanıtlarınızı kanıtlar kısmına yazınız. Kısacası sunulan kanıtlar puanladığınız olgunluk düzeyine ait olmalıdır.</w:t>
            </w:r>
          </w:p>
          <w:p w14:paraId="78810366" w14:textId="77777777" w:rsidR="005B23CE" w:rsidRDefault="005B23CE" w:rsidP="00FC6A8A">
            <w:pPr>
              <w:spacing w:line="276" w:lineRule="auto"/>
              <w:rPr>
                <w:b/>
                <w:i/>
              </w:rPr>
            </w:pPr>
          </w:p>
          <w:p w14:paraId="70D83963"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21E7E35" w14:textId="77777777" w:rsidR="00607286" w:rsidRPr="00A43CB7" w:rsidRDefault="00607286" w:rsidP="00FC6A8A">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Kurumda, ders kazanımlarını değerlendirilmesi ve müfredat  öğrenim hedeflerine ulaşılması ve bunların program çıktıları ile uyumunun nasıl ölçtüğüne dair etkili süreçleri nasıl gerçekleşeceğini gösteren yönerge ve planlama kanıtları</w:t>
            </w:r>
          </w:p>
          <w:p w14:paraId="56DC78D1" w14:textId="10EF25C7" w:rsidR="00607286" w:rsidRPr="00C77445" w:rsidRDefault="00607286" w:rsidP="00C77445">
            <w:pPr>
              <w:pStyle w:val="ListeParagraf"/>
              <w:numPr>
                <w:ilvl w:val="0"/>
                <w:numId w:val="2"/>
              </w:numPr>
              <w:rPr>
                <w:rFonts w:asciiTheme="minorHAnsi" w:eastAsia="CamberW04-Regular" w:hAnsiTheme="minorHAnsi" w:cstheme="minorHAnsi"/>
                <w:bCs/>
                <w:color w:val="2F5496" w:themeColor="accent1" w:themeShade="BF"/>
                <w:spacing w:val="-2"/>
              </w:rPr>
            </w:pPr>
            <w:r w:rsidRPr="00C77445">
              <w:rPr>
                <w:rFonts w:asciiTheme="minorHAnsi" w:eastAsia="CamberW04-Regular" w:hAnsiTheme="minorHAnsi" w:cstheme="minorHAnsi"/>
                <w:bCs/>
                <w:color w:val="2F5496" w:themeColor="accent1" w:themeShade="BF"/>
                <w:spacing w:val="-2"/>
              </w:rPr>
              <w:t>Program çıktıları ve ders kazanımlarının ilişkilendirilmesi</w:t>
            </w:r>
            <w:r w:rsidR="00C77445" w:rsidRPr="00C77445">
              <w:rPr>
                <w:rFonts w:asciiTheme="minorHAnsi" w:eastAsia="CamberW04-Regular" w:hAnsiTheme="minorHAnsi" w:cstheme="minorHAnsi"/>
                <w:bCs/>
                <w:color w:val="2F5496" w:themeColor="accent1" w:themeShade="BF"/>
                <w:spacing w:val="-2"/>
              </w:rPr>
              <w:t xml:space="preserve"> </w:t>
            </w:r>
            <w:r w:rsidR="00C77445" w:rsidRPr="00C77445">
              <w:rPr>
                <w:rFonts w:asciiTheme="minorHAnsi" w:eastAsia="CamberW04-Regular" w:hAnsiTheme="minorHAnsi" w:cstheme="minorHAnsi"/>
                <w:b/>
                <w:color w:val="2F5496" w:themeColor="accent1" w:themeShade="BF"/>
                <w:spacing w:val="-2"/>
              </w:rPr>
              <w:t>(B.1.3. EK1. Ve EK2 Ders Kazanımlarına İlişkin 2 Dersten Örnek Ve Program Çıktıları)</w:t>
            </w:r>
          </w:p>
          <w:p w14:paraId="6313C14A" w14:textId="1F21B155" w:rsidR="00607286" w:rsidRPr="00A43CB7" w:rsidRDefault="00607286" w:rsidP="00FC6A8A">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Program dışından alınan derslerin (örgün veya uzaktan) program çıktılarıyla uyumunu gösteren kanıtlar</w:t>
            </w:r>
            <w:r w:rsidR="005544D8" w:rsidRPr="00C77445">
              <w:rPr>
                <w:rFonts w:asciiTheme="minorHAnsi" w:eastAsia="CamberW04-Regular" w:hAnsiTheme="minorHAnsi" w:cstheme="minorHAnsi"/>
                <w:b/>
                <w:color w:val="2F5496" w:themeColor="accent1" w:themeShade="BF"/>
                <w:spacing w:val="-2"/>
              </w:rPr>
              <w:t>(B.1.3. EK</w:t>
            </w:r>
            <w:r w:rsidR="005544D8">
              <w:rPr>
                <w:rFonts w:asciiTheme="minorHAnsi" w:eastAsia="CamberW04-Regular" w:hAnsiTheme="minorHAnsi" w:cstheme="minorHAnsi"/>
                <w:b/>
                <w:color w:val="2F5496" w:themeColor="accent1" w:themeShade="BF"/>
                <w:spacing w:val="-2"/>
              </w:rPr>
              <w:t>3</w:t>
            </w:r>
            <w:r w:rsidR="005544D8" w:rsidRPr="00C77445">
              <w:rPr>
                <w:rFonts w:asciiTheme="minorHAnsi" w:eastAsia="CamberW04-Regular" w:hAnsiTheme="minorHAnsi" w:cstheme="minorHAnsi"/>
                <w:b/>
                <w:color w:val="2F5496" w:themeColor="accent1" w:themeShade="BF"/>
                <w:spacing w:val="-2"/>
              </w:rPr>
              <w:t>.</w:t>
            </w:r>
            <w:r w:rsidR="005544D8">
              <w:rPr>
                <w:rFonts w:asciiTheme="minorHAnsi" w:eastAsia="CamberW04-Regular" w:hAnsiTheme="minorHAnsi" w:cstheme="minorHAnsi"/>
                <w:b/>
                <w:color w:val="2F5496" w:themeColor="accent1" w:themeShade="BF"/>
                <w:spacing w:val="-2"/>
              </w:rPr>
              <w:t xml:space="preserve"> Ortak Seçmeli Dersler)</w:t>
            </w:r>
          </w:p>
          <w:p w14:paraId="0A45DBA2" w14:textId="77777777" w:rsidR="0036145F" w:rsidRDefault="00607286" w:rsidP="00FC6A8A">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A43CB7">
              <w:rPr>
                <w:rFonts w:asciiTheme="minorHAnsi" w:eastAsia="CamberW04-Regular" w:hAnsiTheme="minorHAnsi" w:cstheme="minorHAnsi"/>
                <w:bCs/>
                <w:color w:val="2F5496" w:themeColor="accent1" w:themeShade="BF"/>
                <w:spacing w:val="-2"/>
              </w:rPr>
              <w:t>Ders kazanımların program çıktılarıyla uyumunun izlenmesine ve iyileştirilmesine ilişkin kanıtlar</w:t>
            </w:r>
          </w:p>
          <w:p w14:paraId="086C6249" w14:textId="34646365" w:rsidR="005B23CE" w:rsidRPr="0036145F" w:rsidRDefault="00607286" w:rsidP="00FC6A8A">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6FFAA3C1"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1F647317" w14:textId="77777777" w:rsidTr="00FC6A8A">
        <w:trPr>
          <w:trHeight w:val="170"/>
          <w:jc w:val="center"/>
        </w:trPr>
        <w:tc>
          <w:tcPr>
            <w:tcW w:w="10314" w:type="dxa"/>
            <w:gridSpan w:val="5"/>
            <w:tcBorders>
              <w:left w:val="single" w:sz="4" w:space="0" w:color="auto"/>
            </w:tcBorders>
            <w:shd w:val="clear" w:color="auto" w:fill="auto"/>
          </w:tcPr>
          <w:p w14:paraId="1537F952" w14:textId="7B46DBDA" w:rsidR="005B23CE" w:rsidRPr="00766111" w:rsidRDefault="00607286"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75D1050F" w14:textId="77777777" w:rsidTr="00FC6A8A">
        <w:trPr>
          <w:trHeight w:val="349"/>
          <w:jc w:val="center"/>
        </w:trPr>
        <w:tc>
          <w:tcPr>
            <w:tcW w:w="10314" w:type="dxa"/>
            <w:gridSpan w:val="5"/>
            <w:tcBorders>
              <w:left w:val="single" w:sz="4" w:space="0" w:color="auto"/>
            </w:tcBorders>
            <w:shd w:val="clear" w:color="auto" w:fill="auto"/>
            <w:vAlign w:val="center"/>
          </w:tcPr>
          <w:p w14:paraId="6BA00AF3" w14:textId="686D43C3" w:rsidR="005B23CE" w:rsidRPr="00766111" w:rsidRDefault="00607286" w:rsidP="00FC6A8A">
            <w:pPr>
              <w:spacing w:line="276" w:lineRule="auto"/>
              <w:rPr>
                <w:b/>
                <w:color w:val="000000"/>
                <w:sz w:val="24"/>
                <w:szCs w:val="24"/>
              </w:rPr>
            </w:pPr>
            <w:r w:rsidRPr="002B5C3A">
              <w:rPr>
                <w:b/>
              </w:rPr>
              <w:t>B.1.  Program Tasarımı, Değerlendirmesi ve Güncellenmesi</w:t>
            </w:r>
            <w:r w:rsidR="00ED7353">
              <w:rPr>
                <w:b/>
              </w:rPr>
              <w:t xml:space="preserve"> </w:t>
            </w:r>
          </w:p>
        </w:tc>
      </w:tr>
      <w:tr w:rsidR="005B23CE" w:rsidRPr="00766111" w14:paraId="782F0889" w14:textId="77777777" w:rsidTr="00FC6A8A">
        <w:trPr>
          <w:trHeight w:val="196"/>
          <w:jc w:val="center"/>
        </w:trPr>
        <w:tc>
          <w:tcPr>
            <w:tcW w:w="10314" w:type="dxa"/>
            <w:gridSpan w:val="5"/>
            <w:tcBorders>
              <w:left w:val="single" w:sz="4" w:space="0" w:color="auto"/>
            </w:tcBorders>
            <w:shd w:val="clear" w:color="auto" w:fill="auto"/>
            <w:vAlign w:val="center"/>
          </w:tcPr>
          <w:p w14:paraId="1E310733" w14:textId="20492F19" w:rsidR="002A58DD" w:rsidRPr="00455997" w:rsidRDefault="00607286" w:rsidP="002A58DD">
            <w:pPr>
              <w:spacing w:line="276" w:lineRule="auto"/>
              <w:jc w:val="both"/>
              <w:rPr>
                <w:b/>
                <w:color w:val="000000"/>
                <w:sz w:val="24"/>
                <w:szCs w:val="24"/>
              </w:rPr>
            </w:pPr>
            <w:r w:rsidRPr="002B5C3A">
              <w:rPr>
                <w:b/>
                <w:bCs/>
                <w:u w:val="single"/>
              </w:rPr>
              <w:t>B.1.4. Öğrenci iş yüküne dayalı ders tasarımı</w:t>
            </w:r>
            <w:r w:rsidR="00BA73DF">
              <w:rPr>
                <w:b/>
                <w:bCs/>
                <w:u w:val="single"/>
              </w:rPr>
              <w:t xml:space="preserve"> </w:t>
            </w:r>
          </w:p>
          <w:p w14:paraId="1DAFB13C" w14:textId="517DD2F4" w:rsidR="005B23CE" w:rsidRPr="00EC06BD" w:rsidRDefault="00EC06BD" w:rsidP="00FC6A8A">
            <w:pPr>
              <w:spacing w:line="276" w:lineRule="auto"/>
              <w:jc w:val="both"/>
              <w:rPr>
                <w:bCs/>
                <w:color w:val="000000"/>
                <w:sz w:val="24"/>
                <w:szCs w:val="24"/>
              </w:rPr>
            </w:pPr>
            <w:r w:rsidRPr="00EC06BD">
              <w:rPr>
                <w:bCs/>
                <w:color w:val="000000"/>
                <w:sz w:val="24"/>
                <w:szCs w:val="24"/>
              </w:rPr>
              <w:t>Turizm İşletmeciliği Lisans Programı'ndaki dersler, Avrupa Kredi Transfer Sistemi (AKTS) çerçevesinde, öğrenci iş yükü dikkate alınarak tasarlanmıştır. Her bir ders için belirlenen öğrenci iş yükü; ders saatleri, uygulama, laboratuvar çalışmaları, bireysel çalışmalar, projeler, ödevler, sınavlar ve staj gibi tüm öğrenme etkinliklerini kapsamaktadır. Derslerin iş yükü hesaplamalarında, dersi veren öğretim elemanının yanı sıra, öğrenci geri bildirimleri ve ders değerlendirme anketleri de göz önünde bulundurulmaktadır. İş yüküne dayalı ders tasarımı, öğrencilerimizin zaman yönetimi becerilerini geliştirmelerine katkı sağlamakta ve programın öngörülen öğrenme çıktılarına ulaşmalarını kolaylaştırmaktadır. Ayrıca, her yarıyıl sonunda toplanan öğrenci geri bildirimleri ve yapılan ders değerlendirme toplantıları ile derslerin iş yükleri gözden geçirilmekte, gerekli durumlarda güncellemeler yapılarak iş yüklerinin dengeli ve ulaşılabilir olması sağlanmaktadır.</w:t>
            </w:r>
          </w:p>
        </w:tc>
      </w:tr>
      <w:tr w:rsidR="005B23CE" w:rsidRPr="00766111" w14:paraId="7C5C8AED" w14:textId="77777777" w:rsidTr="00FC6A8A">
        <w:trPr>
          <w:trHeight w:val="196"/>
          <w:jc w:val="center"/>
        </w:trPr>
        <w:tc>
          <w:tcPr>
            <w:tcW w:w="10314" w:type="dxa"/>
            <w:gridSpan w:val="5"/>
            <w:tcBorders>
              <w:left w:val="single" w:sz="4" w:space="0" w:color="auto"/>
            </w:tcBorders>
            <w:shd w:val="clear" w:color="auto" w:fill="auto"/>
            <w:vAlign w:val="center"/>
          </w:tcPr>
          <w:p w14:paraId="3F676362"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1C8A0784" w14:textId="77777777" w:rsidTr="00FC6A8A">
        <w:trPr>
          <w:trHeight w:val="196"/>
          <w:jc w:val="center"/>
        </w:trPr>
        <w:tc>
          <w:tcPr>
            <w:tcW w:w="2373" w:type="dxa"/>
            <w:tcBorders>
              <w:left w:val="single" w:sz="4" w:space="0" w:color="auto"/>
            </w:tcBorders>
            <w:shd w:val="clear" w:color="auto" w:fill="auto"/>
            <w:vAlign w:val="bottom"/>
          </w:tcPr>
          <w:p w14:paraId="054AAE9F"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1D19BB71"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7F38A1EF"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3AA93D65"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09A51101" w14:textId="77777777" w:rsidR="005B23CE" w:rsidRPr="00766111" w:rsidRDefault="005B23CE" w:rsidP="00FC6A8A">
            <w:pPr>
              <w:spacing w:line="276" w:lineRule="auto"/>
              <w:jc w:val="center"/>
              <w:rPr>
                <w:b/>
              </w:rPr>
            </w:pPr>
            <w:r w:rsidRPr="00766111">
              <w:rPr>
                <w:b/>
              </w:rPr>
              <w:t>5</w:t>
            </w:r>
          </w:p>
        </w:tc>
      </w:tr>
      <w:tr w:rsidR="005B23CE" w:rsidRPr="00766111" w14:paraId="56E2C509" w14:textId="77777777" w:rsidTr="00FC6A8A">
        <w:trPr>
          <w:trHeight w:val="196"/>
          <w:jc w:val="center"/>
        </w:trPr>
        <w:sdt>
          <w:sdtPr>
            <w:rPr>
              <w:b/>
            </w:rPr>
            <w:id w:val="983817118"/>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64F169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94867608"/>
            <w14:checkbox>
              <w14:checked w14:val="0"/>
              <w14:checkedState w14:val="2612" w14:font="MS Gothic"/>
              <w14:uncheckedState w14:val="2610" w14:font="MS Gothic"/>
            </w14:checkbox>
          </w:sdtPr>
          <w:sdtContent>
            <w:tc>
              <w:tcPr>
                <w:tcW w:w="1957" w:type="dxa"/>
                <w:shd w:val="clear" w:color="auto" w:fill="auto"/>
                <w:vAlign w:val="bottom"/>
              </w:tcPr>
              <w:p w14:paraId="53235FB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425268212"/>
            <w14:checkbox>
              <w14:checked w14:val="1"/>
              <w14:checkedState w14:val="2612" w14:font="MS Gothic"/>
              <w14:uncheckedState w14:val="2610" w14:font="MS Gothic"/>
            </w14:checkbox>
          </w:sdtPr>
          <w:sdtContent>
            <w:tc>
              <w:tcPr>
                <w:tcW w:w="2017" w:type="dxa"/>
                <w:shd w:val="clear" w:color="auto" w:fill="auto"/>
                <w:vAlign w:val="bottom"/>
              </w:tcPr>
              <w:p w14:paraId="0F1B27C7" w14:textId="311DB151" w:rsidR="005B23CE" w:rsidRPr="00766111" w:rsidRDefault="00EC06BD" w:rsidP="00FC6A8A">
                <w:pPr>
                  <w:spacing w:line="276" w:lineRule="auto"/>
                  <w:jc w:val="center"/>
                  <w:rPr>
                    <w:b/>
                  </w:rPr>
                </w:pPr>
                <w:r>
                  <w:rPr>
                    <w:rFonts w:ascii="MS Gothic" w:eastAsia="MS Gothic" w:hAnsi="MS Gothic" w:hint="eastAsia"/>
                    <w:b/>
                  </w:rPr>
                  <w:t>☒</w:t>
                </w:r>
              </w:p>
            </w:tc>
          </w:sdtContent>
        </w:sdt>
        <w:sdt>
          <w:sdtPr>
            <w:rPr>
              <w:b/>
            </w:rPr>
            <w:id w:val="-347795239"/>
            <w14:checkbox>
              <w14:checked w14:val="0"/>
              <w14:checkedState w14:val="2612" w14:font="MS Gothic"/>
              <w14:uncheckedState w14:val="2610" w14:font="MS Gothic"/>
            </w14:checkbox>
          </w:sdtPr>
          <w:sdtContent>
            <w:tc>
              <w:tcPr>
                <w:tcW w:w="2000" w:type="dxa"/>
                <w:shd w:val="clear" w:color="auto" w:fill="auto"/>
                <w:vAlign w:val="bottom"/>
              </w:tcPr>
              <w:p w14:paraId="1FD1B74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45775704"/>
            <w14:checkbox>
              <w14:checked w14:val="0"/>
              <w14:checkedState w14:val="2612" w14:font="MS Gothic"/>
              <w14:uncheckedState w14:val="2610" w14:font="MS Gothic"/>
            </w14:checkbox>
          </w:sdtPr>
          <w:sdtContent>
            <w:tc>
              <w:tcPr>
                <w:tcW w:w="1967" w:type="dxa"/>
                <w:shd w:val="clear" w:color="auto" w:fill="auto"/>
                <w:vAlign w:val="bottom"/>
              </w:tcPr>
              <w:p w14:paraId="4B715BF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752040BA" w14:textId="77777777" w:rsidTr="00FC6A8A">
        <w:trPr>
          <w:trHeight w:val="3509"/>
          <w:jc w:val="center"/>
        </w:trPr>
        <w:tc>
          <w:tcPr>
            <w:tcW w:w="2373" w:type="dxa"/>
            <w:tcBorders>
              <w:left w:val="single" w:sz="4" w:space="0" w:color="auto"/>
            </w:tcBorders>
            <w:shd w:val="clear" w:color="auto" w:fill="auto"/>
          </w:tcPr>
          <w:p w14:paraId="54ADD916" w14:textId="0DD34A83" w:rsidR="00607286" w:rsidRPr="00766111" w:rsidRDefault="00607286" w:rsidP="00FC6A8A">
            <w:pPr>
              <w:spacing w:line="276" w:lineRule="auto"/>
            </w:pPr>
            <w:r w:rsidRPr="002B5C3A">
              <w:lastRenderedPageBreak/>
              <w:t>Dersler öğrenci iş yüküne dayalı olarak tasarlanmamıştır.</w:t>
            </w:r>
          </w:p>
        </w:tc>
        <w:tc>
          <w:tcPr>
            <w:tcW w:w="1957" w:type="dxa"/>
            <w:shd w:val="clear" w:color="auto" w:fill="auto"/>
          </w:tcPr>
          <w:p w14:paraId="2C6E13A2" w14:textId="4D14A249" w:rsidR="00607286" w:rsidRPr="00766111" w:rsidRDefault="00607286" w:rsidP="00FC6A8A">
            <w:pPr>
              <w:spacing w:line="276" w:lineRule="auto"/>
            </w:pPr>
            <w:r w:rsidRPr="002B5C3A">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15F4043F" w14:textId="53D057DE" w:rsidR="00607286" w:rsidRPr="00766111" w:rsidRDefault="00607286" w:rsidP="00FC6A8A">
            <w:pPr>
              <w:spacing w:line="276" w:lineRule="auto"/>
            </w:pPr>
            <w:r w:rsidRPr="002B5C3A">
              <w:t>Dersler öğrenci iş yüküne uygun olarak tasarlanmış, ilan edilmiş ve uygulamaya konulmuştur.</w:t>
            </w:r>
          </w:p>
        </w:tc>
        <w:tc>
          <w:tcPr>
            <w:tcW w:w="2000" w:type="dxa"/>
            <w:shd w:val="clear" w:color="auto" w:fill="auto"/>
          </w:tcPr>
          <w:p w14:paraId="4D53A8EC" w14:textId="7AC7D06A" w:rsidR="00607286" w:rsidRPr="00766111" w:rsidRDefault="00607286" w:rsidP="00FC6A8A">
            <w:pPr>
              <w:spacing w:line="276" w:lineRule="auto"/>
            </w:pPr>
            <w:r w:rsidRPr="002B5C3A">
              <w:t xml:space="preserve">Programlarda öğrenci iş yükü izlenmekte ve buna göre ders tasarımı güncellenmektedir. </w:t>
            </w:r>
          </w:p>
        </w:tc>
        <w:tc>
          <w:tcPr>
            <w:tcW w:w="1967" w:type="dxa"/>
            <w:shd w:val="clear" w:color="auto" w:fill="auto"/>
          </w:tcPr>
          <w:p w14:paraId="1D843CE1" w14:textId="5E935A82"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184CA53A" w14:textId="77777777" w:rsidTr="00FC6A8A">
        <w:trPr>
          <w:trHeight w:val="2724"/>
          <w:jc w:val="center"/>
        </w:trPr>
        <w:tc>
          <w:tcPr>
            <w:tcW w:w="10314" w:type="dxa"/>
            <w:gridSpan w:val="5"/>
            <w:tcBorders>
              <w:left w:val="single" w:sz="4" w:space="0" w:color="auto"/>
            </w:tcBorders>
            <w:shd w:val="clear" w:color="auto" w:fill="auto"/>
          </w:tcPr>
          <w:p w14:paraId="0EDB0A40" w14:textId="46E421C6" w:rsidR="005B23CE" w:rsidRDefault="005B23CE" w:rsidP="00FC6A8A">
            <w:pPr>
              <w:spacing w:line="276" w:lineRule="auto"/>
              <w:rPr>
                <w:b/>
                <w:i/>
              </w:rPr>
            </w:pPr>
            <w:r w:rsidRPr="00766111">
              <w:rPr>
                <w:b/>
                <w:i/>
              </w:rPr>
              <w:t>Kanıtla</w:t>
            </w:r>
            <w:r>
              <w:rPr>
                <w:b/>
                <w:i/>
              </w:rPr>
              <w:t>r</w:t>
            </w:r>
            <w:r w:rsidR="00F451D3">
              <w:rPr>
                <w:b/>
                <w:i/>
              </w:rPr>
              <w:t xml:space="preserve"> </w:t>
            </w:r>
          </w:p>
          <w:p w14:paraId="6D54CA9A"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68ED6A62" w14:textId="2D31261E"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AKTS ders bilgi paketleri* (Uzaktan ve karma eğitim programları dahil)</w:t>
            </w:r>
            <w:r w:rsidR="00EC06BD">
              <w:rPr>
                <w:rFonts w:asciiTheme="minorHAnsi" w:eastAsia="CamberW04-Regular" w:hAnsiTheme="minorHAnsi" w:cstheme="minorHAnsi"/>
                <w:bCs/>
                <w:color w:val="2F5496" w:themeColor="accent1" w:themeShade="BF"/>
                <w:spacing w:val="-2"/>
              </w:rPr>
              <w:t xml:space="preserve"> </w:t>
            </w:r>
            <w:r w:rsidR="00EC06BD" w:rsidRPr="00EC06BD">
              <w:rPr>
                <w:rFonts w:asciiTheme="minorHAnsi" w:eastAsia="CamberW04-Regular" w:hAnsiTheme="minorHAnsi" w:cstheme="minorHAnsi"/>
                <w:b/>
                <w:color w:val="2F5496" w:themeColor="accent1" w:themeShade="BF"/>
                <w:spacing w:val="-2"/>
              </w:rPr>
              <w:t>(B.1.4. EK.1. Akts Ders Bilgi Paketleri)</w:t>
            </w:r>
          </w:p>
          <w:p w14:paraId="771715ED" w14:textId="64B97483"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Öğrenci iş yükü kredisinin mesleki uygulamalar, değişim programları, staj ve projeler için tanımlandığını gösteren kanıtlar</w:t>
            </w:r>
            <w:r w:rsidRPr="00EC06BD">
              <w:rPr>
                <w:rFonts w:asciiTheme="minorHAnsi" w:eastAsia="CamberW04-Regular" w:hAnsiTheme="minorHAnsi" w:cstheme="minorHAnsi"/>
                <w:b/>
                <w:color w:val="2F5496" w:themeColor="accent1" w:themeShade="BF"/>
                <w:spacing w:val="-2"/>
              </w:rPr>
              <w:t>*</w:t>
            </w:r>
            <w:r w:rsidR="00EC06BD" w:rsidRPr="00EC06BD">
              <w:rPr>
                <w:rFonts w:asciiTheme="minorHAnsi" w:eastAsia="CamberW04-Regular" w:hAnsiTheme="minorHAnsi" w:cstheme="minorHAnsi"/>
                <w:b/>
                <w:color w:val="2F5496" w:themeColor="accent1" w:themeShade="BF"/>
                <w:spacing w:val="-2"/>
              </w:rPr>
              <w:t xml:space="preserve">  (B.1.4. EK.2. ve EK3 Staj Esasları ve staj komisyon kararı)</w:t>
            </w:r>
          </w:p>
          <w:p w14:paraId="4BB12D9E"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 xml:space="preserve">İş yükü temelli kredilerin transferi ve tanınmasına ilişkin tanımlı süreçleri içeren belgeler </w:t>
            </w:r>
          </w:p>
          <w:p w14:paraId="672FDE70"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Programlarda öğrenci İş yükünün belirlenmesinde öğrenci katılımının sağlandığına ilişkin belgeler ve mekanizmalar</w:t>
            </w:r>
          </w:p>
          <w:p w14:paraId="327558F0"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 xml:space="preserve">Diploma Eki </w:t>
            </w:r>
          </w:p>
          <w:p w14:paraId="5AE1B864"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Derslerin AKTS kredileri ve AKTS hesaplama tablolarının takibini gösteren kanıtlar</w:t>
            </w:r>
          </w:p>
          <w:p w14:paraId="206BBFED"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AKTS hesaplama tabloları ve ek belgeler (örn; öğretim üyeleri ve öğrencilerle yapılan anketler)</w:t>
            </w:r>
          </w:p>
          <w:p w14:paraId="60AEBAA4"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İş yükü temelli kredilerin geribildirimler doğrultusunda güncellendiğine ilişkin kanıtlar</w:t>
            </w:r>
          </w:p>
          <w:p w14:paraId="2A3B13B9" w14:textId="77777777" w:rsidR="00607286" w:rsidRPr="00EB4D43" w:rsidRDefault="00607286" w:rsidP="00FC6A8A">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EB4D43">
              <w:rPr>
                <w:rFonts w:asciiTheme="minorHAnsi" w:eastAsia="CamberW04-Regular" w:hAnsiTheme="minorHAnsi" w:cstheme="minorHAnsi"/>
                <w:bCs/>
                <w:color w:val="2F5496" w:themeColor="accent1" w:themeShade="BF"/>
                <w:spacing w:val="-2"/>
              </w:rPr>
              <w:t xml:space="preserve">Standart uygulamalar ve mevzuatın yanı sıra kurumun ihtiyaçları doğrultusunda geliştirdiği özgün yaklaşım ve uygulamalarına ilişkin kanıtlar        </w:t>
            </w:r>
          </w:p>
          <w:p w14:paraId="0424F160" w14:textId="37707A7F" w:rsidR="005B23CE" w:rsidRPr="00260482" w:rsidRDefault="00607286" w:rsidP="00FC6A8A">
            <w:pPr>
              <w:widowControl/>
              <w:spacing w:line="276" w:lineRule="auto"/>
              <w:ind w:left="838"/>
              <w:jc w:val="both"/>
              <w:rPr>
                <w:i/>
                <w:color w:val="000000"/>
                <w:sz w:val="24"/>
                <w:szCs w:val="24"/>
              </w:rPr>
            </w:pPr>
            <w:bookmarkStart w:id="4" w:name="_heading=h.1ci93xb" w:colFirst="0" w:colLast="0"/>
            <w:bookmarkEnd w:id="4"/>
            <w:r w:rsidRPr="002B5C3A">
              <w:rPr>
                <w:color w:val="C00000"/>
              </w:rPr>
              <w:t xml:space="preserve"> </w:t>
            </w:r>
            <w:r w:rsidRPr="002B5C3A">
              <w:rPr>
                <w:color w:val="FF0000"/>
              </w:rPr>
              <w:t>* 2015 AKTS Kullanıcı Kılavuzu’ndaki anahtar prensipleri taşımalıdır.</w:t>
            </w:r>
          </w:p>
        </w:tc>
      </w:tr>
    </w:tbl>
    <w:p w14:paraId="3CD23F33"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9B91C37" w14:textId="77777777" w:rsidTr="00FC6A8A">
        <w:trPr>
          <w:trHeight w:val="170"/>
          <w:jc w:val="center"/>
        </w:trPr>
        <w:tc>
          <w:tcPr>
            <w:tcW w:w="10314" w:type="dxa"/>
            <w:gridSpan w:val="5"/>
            <w:tcBorders>
              <w:left w:val="single" w:sz="4" w:space="0" w:color="auto"/>
            </w:tcBorders>
            <w:shd w:val="clear" w:color="auto" w:fill="auto"/>
          </w:tcPr>
          <w:p w14:paraId="3AC6DA7F" w14:textId="48327721" w:rsidR="005B23CE" w:rsidRPr="00766111" w:rsidRDefault="00607286"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37AC4E23" w14:textId="77777777" w:rsidTr="00FC6A8A">
        <w:trPr>
          <w:trHeight w:val="196"/>
          <w:jc w:val="center"/>
        </w:trPr>
        <w:tc>
          <w:tcPr>
            <w:tcW w:w="10314" w:type="dxa"/>
            <w:gridSpan w:val="5"/>
            <w:tcBorders>
              <w:left w:val="single" w:sz="4" w:space="0" w:color="auto"/>
            </w:tcBorders>
            <w:shd w:val="clear" w:color="auto" w:fill="auto"/>
            <w:vAlign w:val="center"/>
          </w:tcPr>
          <w:p w14:paraId="4D7C6144" w14:textId="30BA5C97" w:rsidR="005B23CE" w:rsidRPr="00766111" w:rsidRDefault="00607286" w:rsidP="00FC6A8A">
            <w:pPr>
              <w:spacing w:line="276" w:lineRule="auto"/>
              <w:rPr>
                <w:b/>
                <w:color w:val="000000"/>
                <w:sz w:val="24"/>
                <w:szCs w:val="24"/>
              </w:rPr>
            </w:pPr>
            <w:r w:rsidRPr="002B5C3A">
              <w:rPr>
                <w:b/>
              </w:rPr>
              <w:t>B.1.  Program Tasarımı, Değerlendirmesi ve Güncellenmesi</w:t>
            </w:r>
            <w:r w:rsidR="00BA73DF">
              <w:rPr>
                <w:b/>
              </w:rPr>
              <w:t xml:space="preserve"> </w:t>
            </w:r>
          </w:p>
        </w:tc>
      </w:tr>
      <w:tr w:rsidR="005B23CE" w:rsidRPr="00766111" w14:paraId="54200290" w14:textId="77777777" w:rsidTr="00FC6A8A">
        <w:trPr>
          <w:trHeight w:val="196"/>
          <w:jc w:val="center"/>
        </w:trPr>
        <w:tc>
          <w:tcPr>
            <w:tcW w:w="10314" w:type="dxa"/>
            <w:gridSpan w:val="5"/>
            <w:tcBorders>
              <w:left w:val="single" w:sz="4" w:space="0" w:color="auto"/>
            </w:tcBorders>
            <w:shd w:val="clear" w:color="auto" w:fill="auto"/>
            <w:vAlign w:val="center"/>
          </w:tcPr>
          <w:p w14:paraId="36A94A29" w14:textId="11CC979F" w:rsidR="00EC06BD" w:rsidRPr="00455997" w:rsidRDefault="00607286" w:rsidP="00EC06BD">
            <w:pPr>
              <w:spacing w:line="276" w:lineRule="auto"/>
              <w:jc w:val="both"/>
              <w:rPr>
                <w:b/>
                <w:color w:val="000000"/>
                <w:sz w:val="24"/>
                <w:szCs w:val="24"/>
              </w:rPr>
            </w:pPr>
            <w:r w:rsidRPr="002B5C3A">
              <w:rPr>
                <w:b/>
                <w:bCs/>
                <w:u w:val="single"/>
              </w:rPr>
              <w:t>B.1.5. Programların izlenmesi ve güncellenmesi</w:t>
            </w:r>
            <w:r w:rsidR="006F6FE6">
              <w:rPr>
                <w:b/>
                <w:bCs/>
                <w:u w:val="single"/>
              </w:rPr>
              <w:t xml:space="preserve"> </w:t>
            </w:r>
          </w:p>
          <w:p w14:paraId="3B054475" w14:textId="585D5C87" w:rsidR="005B23CE" w:rsidRPr="00C52ACD" w:rsidRDefault="00C52ACD" w:rsidP="00FC6A8A">
            <w:pPr>
              <w:spacing w:line="276" w:lineRule="auto"/>
              <w:jc w:val="both"/>
              <w:rPr>
                <w:bCs/>
                <w:color w:val="000000"/>
                <w:sz w:val="24"/>
                <w:szCs w:val="24"/>
              </w:rPr>
            </w:pPr>
            <w:r w:rsidRPr="00C52ACD">
              <w:rPr>
                <w:bCs/>
                <w:color w:val="000000"/>
                <w:sz w:val="24"/>
                <w:szCs w:val="24"/>
              </w:rPr>
              <w:t>Turizm İşletmeciliği Lisans Programı'nın sürekli iyileştirilmesi ve güncelliğinin korunması amacıyla, sistematik bir izleme ve güncelleme süreci yürütülmektedir. Bu süreç kapsamında, her akademik yıl sonunda, iç ve dış paydaşlardan (öğrenciler, öğretim elemanları, mezunlar, sektör temsilcileri) geri bildirimler toplanmakta, ders izlenceleri ve ders içerikleri gözden geçirilmekte, program çıktıları değerlendirilmekte ve sektördeki güncel gelişmeler takip edilmektedir. Toplanan veriler ve yapılan değerlendirmeler ışığında, programın ders dağılım dengesi, ders kazanımlarının program çıktılarıyla uyumu, öğrenci iş yüküne dayalı ders tasarımları ve müfredatın güncelliği gibi konular, bölüm kurulunda kapsamlı bir şekilde ele alınmaktadır. Gerekli durumlarda, müfredatta, ders içeriklerinde ve program çıktılarında güncellemeler yapılarak, programın sektörün ihtiyaçlarına ve akademik gelişmelere uyum sağlaması temin edilmektedir. Ayrıca, programın izlenmesi ve güncellenmesi sürecinde, Türkiye Yükseköğretim Yeterlilikler Çerçevesi (TYYÇ) ve ilgili alan yeterlilikleri de dikkate alınmaktadır. Bu süreç, programın dinamik ve gelişime açık bir yapıda olmasını sağlayarak, kalitesinin sürekli olarak artırılmasına katkıda bulunmaktadır.</w:t>
            </w:r>
          </w:p>
        </w:tc>
      </w:tr>
      <w:tr w:rsidR="005B23CE" w:rsidRPr="00766111" w14:paraId="3E8FDCD5" w14:textId="77777777" w:rsidTr="00FC6A8A">
        <w:trPr>
          <w:trHeight w:val="196"/>
          <w:jc w:val="center"/>
        </w:trPr>
        <w:tc>
          <w:tcPr>
            <w:tcW w:w="10314" w:type="dxa"/>
            <w:gridSpan w:val="5"/>
            <w:tcBorders>
              <w:left w:val="single" w:sz="4" w:space="0" w:color="auto"/>
            </w:tcBorders>
            <w:shd w:val="clear" w:color="auto" w:fill="auto"/>
            <w:vAlign w:val="center"/>
          </w:tcPr>
          <w:p w14:paraId="6B0F21C8"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7E445A0B" w14:textId="77777777" w:rsidTr="00FC6A8A">
        <w:trPr>
          <w:trHeight w:val="196"/>
          <w:jc w:val="center"/>
        </w:trPr>
        <w:tc>
          <w:tcPr>
            <w:tcW w:w="2373" w:type="dxa"/>
            <w:tcBorders>
              <w:left w:val="single" w:sz="4" w:space="0" w:color="auto"/>
            </w:tcBorders>
            <w:shd w:val="clear" w:color="auto" w:fill="auto"/>
            <w:vAlign w:val="bottom"/>
          </w:tcPr>
          <w:p w14:paraId="3017B5D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18A8BB00"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C1AAF11"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46BADE4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09EDAE4C" w14:textId="77777777" w:rsidR="005B23CE" w:rsidRPr="00766111" w:rsidRDefault="005B23CE" w:rsidP="00FC6A8A">
            <w:pPr>
              <w:spacing w:line="276" w:lineRule="auto"/>
              <w:jc w:val="center"/>
              <w:rPr>
                <w:b/>
              </w:rPr>
            </w:pPr>
            <w:r w:rsidRPr="00766111">
              <w:rPr>
                <w:b/>
              </w:rPr>
              <w:t>5</w:t>
            </w:r>
          </w:p>
        </w:tc>
      </w:tr>
      <w:tr w:rsidR="005B23CE" w:rsidRPr="00766111" w14:paraId="4738015B" w14:textId="77777777" w:rsidTr="00FC6A8A">
        <w:trPr>
          <w:trHeight w:val="196"/>
          <w:jc w:val="center"/>
        </w:trPr>
        <w:sdt>
          <w:sdtPr>
            <w:rPr>
              <w:b/>
            </w:rPr>
            <w:id w:val="-42001646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F3F604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28705156"/>
            <w14:checkbox>
              <w14:checked w14:val="1"/>
              <w14:checkedState w14:val="2612" w14:font="MS Gothic"/>
              <w14:uncheckedState w14:val="2610" w14:font="MS Gothic"/>
            </w14:checkbox>
          </w:sdtPr>
          <w:sdtContent>
            <w:tc>
              <w:tcPr>
                <w:tcW w:w="1957" w:type="dxa"/>
                <w:shd w:val="clear" w:color="auto" w:fill="auto"/>
                <w:vAlign w:val="bottom"/>
              </w:tcPr>
              <w:p w14:paraId="5D5DE04E" w14:textId="54862BB1" w:rsidR="005B23CE" w:rsidRPr="00766111" w:rsidRDefault="00C52ACD" w:rsidP="00FC6A8A">
                <w:pPr>
                  <w:spacing w:line="276" w:lineRule="auto"/>
                  <w:jc w:val="center"/>
                  <w:rPr>
                    <w:b/>
                  </w:rPr>
                </w:pPr>
                <w:r>
                  <w:rPr>
                    <w:rFonts w:ascii="MS Gothic" w:eastAsia="MS Gothic" w:hAnsi="MS Gothic" w:hint="eastAsia"/>
                    <w:b/>
                  </w:rPr>
                  <w:t>☒</w:t>
                </w:r>
              </w:p>
            </w:tc>
          </w:sdtContent>
        </w:sdt>
        <w:sdt>
          <w:sdtPr>
            <w:rPr>
              <w:b/>
            </w:rPr>
            <w:id w:val="1931548443"/>
            <w14:checkbox>
              <w14:checked w14:val="0"/>
              <w14:checkedState w14:val="2612" w14:font="MS Gothic"/>
              <w14:uncheckedState w14:val="2610" w14:font="MS Gothic"/>
            </w14:checkbox>
          </w:sdtPr>
          <w:sdtContent>
            <w:tc>
              <w:tcPr>
                <w:tcW w:w="2017" w:type="dxa"/>
                <w:shd w:val="clear" w:color="auto" w:fill="auto"/>
                <w:vAlign w:val="bottom"/>
              </w:tcPr>
              <w:p w14:paraId="7572FFF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304308696"/>
            <w14:checkbox>
              <w14:checked w14:val="0"/>
              <w14:checkedState w14:val="2612" w14:font="MS Gothic"/>
              <w14:uncheckedState w14:val="2610" w14:font="MS Gothic"/>
            </w14:checkbox>
          </w:sdtPr>
          <w:sdtContent>
            <w:tc>
              <w:tcPr>
                <w:tcW w:w="2000" w:type="dxa"/>
                <w:shd w:val="clear" w:color="auto" w:fill="auto"/>
                <w:vAlign w:val="bottom"/>
              </w:tcPr>
              <w:p w14:paraId="57D30C6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75499492"/>
            <w14:checkbox>
              <w14:checked w14:val="0"/>
              <w14:checkedState w14:val="2612" w14:font="MS Gothic"/>
              <w14:uncheckedState w14:val="2610" w14:font="MS Gothic"/>
            </w14:checkbox>
          </w:sdtPr>
          <w:sdtContent>
            <w:tc>
              <w:tcPr>
                <w:tcW w:w="1967" w:type="dxa"/>
                <w:shd w:val="clear" w:color="auto" w:fill="auto"/>
                <w:vAlign w:val="bottom"/>
              </w:tcPr>
              <w:p w14:paraId="568F017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06DD7FEB" w14:textId="77777777" w:rsidTr="00FC6A8A">
        <w:trPr>
          <w:trHeight w:val="2505"/>
          <w:jc w:val="center"/>
        </w:trPr>
        <w:tc>
          <w:tcPr>
            <w:tcW w:w="2373" w:type="dxa"/>
            <w:tcBorders>
              <w:left w:val="single" w:sz="4" w:space="0" w:color="auto"/>
            </w:tcBorders>
            <w:shd w:val="clear" w:color="auto" w:fill="auto"/>
          </w:tcPr>
          <w:p w14:paraId="4A98D2B4" w14:textId="5F134FA3" w:rsidR="00607286" w:rsidRPr="00766111" w:rsidRDefault="00607286" w:rsidP="00FC6A8A">
            <w:pPr>
              <w:spacing w:line="276" w:lineRule="auto"/>
            </w:pPr>
            <w:r w:rsidRPr="002B5C3A">
              <w:t>Program çıktılarının izlenmesine ve güncellenmesine ilişkin mekanizma bulunmamaktadır.</w:t>
            </w:r>
          </w:p>
        </w:tc>
        <w:tc>
          <w:tcPr>
            <w:tcW w:w="1957" w:type="dxa"/>
            <w:shd w:val="clear" w:color="auto" w:fill="auto"/>
          </w:tcPr>
          <w:p w14:paraId="02E30260" w14:textId="77777777" w:rsidR="00607286" w:rsidRPr="002B5C3A" w:rsidRDefault="00607286" w:rsidP="00FC6A8A">
            <w:pPr>
              <w:spacing w:before="40"/>
              <w:rPr>
                <w:color w:val="1F3763"/>
              </w:rPr>
            </w:pPr>
            <w:r w:rsidRPr="002B5C3A">
              <w:t>Program çıktılarının izlenmesine ve güncellenmesine ilişkin periyot, ilke, kural ve göstergeler oluşturulmuştur.</w:t>
            </w:r>
          </w:p>
          <w:p w14:paraId="63D82AA4" w14:textId="77777777" w:rsidR="00607286" w:rsidRPr="00766111" w:rsidRDefault="00607286" w:rsidP="00FC6A8A">
            <w:pPr>
              <w:spacing w:line="276" w:lineRule="auto"/>
            </w:pPr>
          </w:p>
        </w:tc>
        <w:tc>
          <w:tcPr>
            <w:tcW w:w="2017" w:type="dxa"/>
            <w:shd w:val="clear" w:color="auto" w:fill="auto"/>
          </w:tcPr>
          <w:p w14:paraId="76E8BAF4" w14:textId="59DECE67" w:rsidR="00607286" w:rsidRPr="00766111" w:rsidRDefault="00607286" w:rsidP="00FC6A8A">
            <w:pPr>
              <w:spacing w:line="276" w:lineRule="auto"/>
            </w:pPr>
            <w:r w:rsidRPr="002B5C3A">
              <w:t xml:space="preserve">Programların genelinde program çıktılarının izlenmesine ve güncellenmesine ilişkin mekanizmalar işletilmektedir. </w:t>
            </w:r>
          </w:p>
        </w:tc>
        <w:tc>
          <w:tcPr>
            <w:tcW w:w="2000" w:type="dxa"/>
            <w:shd w:val="clear" w:color="auto" w:fill="auto"/>
          </w:tcPr>
          <w:p w14:paraId="53A121BB" w14:textId="77777777" w:rsidR="00607286" w:rsidRPr="002B5C3A" w:rsidRDefault="00607286" w:rsidP="00FC6A8A">
            <w:pPr>
              <w:spacing w:line="276" w:lineRule="auto"/>
            </w:pPr>
            <w:r w:rsidRPr="002B5C3A">
              <w:t xml:space="preserve">Program çıktıları bu mekanizmalar ile izlenmekte ve ilgili paydaşların görüşleri de alınarak güncellenmektedir. </w:t>
            </w:r>
          </w:p>
          <w:p w14:paraId="595919A0" w14:textId="77777777" w:rsidR="00607286" w:rsidRPr="00766111" w:rsidRDefault="00607286" w:rsidP="00FC6A8A">
            <w:pPr>
              <w:spacing w:line="276" w:lineRule="auto"/>
            </w:pPr>
          </w:p>
        </w:tc>
        <w:tc>
          <w:tcPr>
            <w:tcW w:w="1967" w:type="dxa"/>
            <w:shd w:val="clear" w:color="auto" w:fill="auto"/>
          </w:tcPr>
          <w:p w14:paraId="4A38FA0C" w14:textId="6797EB62"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69169C57" w14:textId="77777777" w:rsidTr="00FC6A8A">
        <w:trPr>
          <w:trHeight w:val="2724"/>
          <w:jc w:val="center"/>
        </w:trPr>
        <w:tc>
          <w:tcPr>
            <w:tcW w:w="10314" w:type="dxa"/>
            <w:gridSpan w:val="5"/>
            <w:tcBorders>
              <w:left w:val="single" w:sz="4" w:space="0" w:color="auto"/>
            </w:tcBorders>
            <w:shd w:val="clear" w:color="auto" w:fill="auto"/>
          </w:tcPr>
          <w:p w14:paraId="46D72EA8" w14:textId="72462D27" w:rsidR="005B23CE" w:rsidRPr="00C52ACD" w:rsidRDefault="005B23CE" w:rsidP="00FC6A8A">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F451D3">
              <w:rPr>
                <w:b/>
                <w:i/>
              </w:rPr>
              <w:t xml:space="preserve"> </w:t>
            </w:r>
          </w:p>
          <w:p w14:paraId="6B5099ED"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0E2E131F" w14:textId="77777777"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Programların izlenmesi ve güncellenmesine ilişkin periyot (yıllık ve program süresinin sonunda) ilke, kural, gösterge, plan ve uygulamalar</w:t>
            </w:r>
          </w:p>
          <w:p w14:paraId="18A04B6E" w14:textId="6036E314"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Kurumun misyon, vizyon ve hedefleri doğrultusunda programlarını güncellemek üzere kurduğu mekanizma örnekleri</w:t>
            </w:r>
            <w:r w:rsidR="00C52ACD">
              <w:rPr>
                <w:rFonts w:asciiTheme="minorHAnsi" w:eastAsia="CamberW04-Regular" w:hAnsiTheme="minorHAnsi" w:cstheme="minorHAnsi"/>
                <w:bCs/>
                <w:color w:val="2F5496" w:themeColor="accent1" w:themeShade="BF"/>
                <w:spacing w:val="-2"/>
              </w:rPr>
              <w:t xml:space="preserve"> </w:t>
            </w:r>
            <w:r w:rsidR="00C52ACD" w:rsidRPr="00C52ACD">
              <w:rPr>
                <w:rFonts w:asciiTheme="minorHAnsi" w:eastAsia="CamberW04-Regular" w:hAnsiTheme="minorHAnsi" w:cstheme="minorHAnsi"/>
                <w:b/>
                <w:color w:val="2F5496" w:themeColor="accent1" w:themeShade="BF"/>
                <w:spacing w:val="-2"/>
              </w:rPr>
              <w:t>(B.1.5. EK1. Bölüm müfredat geliştirme kurulu)</w:t>
            </w:r>
          </w:p>
          <w:p w14:paraId="587A7328" w14:textId="0484A399"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Programların yıllık öz değerlendirme raporları (Program çıktıları açısından değerlendirme)</w:t>
            </w:r>
            <w:r w:rsidR="00C52ACD">
              <w:rPr>
                <w:rFonts w:asciiTheme="minorHAnsi" w:eastAsia="CamberW04-Regular" w:hAnsiTheme="minorHAnsi" w:cstheme="minorHAnsi"/>
                <w:bCs/>
                <w:color w:val="2F5496" w:themeColor="accent1" w:themeShade="BF"/>
                <w:spacing w:val="-2"/>
              </w:rPr>
              <w:t xml:space="preserve"> </w:t>
            </w:r>
            <w:r w:rsidR="00C52ACD" w:rsidRPr="00C52ACD">
              <w:rPr>
                <w:rFonts w:asciiTheme="minorHAnsi" w:eastAsia="CamberW04-Regular" w:hAnsiTheme="minorHAnsi" w:cstheme="minorHAnsi"/>
                <w:b/>
                <w:color w:val="2F5496" w:themeColor="accent1" w:themeShade="BF"/>
                <w:spacing w:val="-2"/>
              </w:rPr>
              <w:t>(B.1.5. EK2. 2023 Yılı Bölüm İç Değerlendirme Raporu)</w:t>
            </w:r>
          </w:p>
          <w:p w14:paraId="6CA0A836" w14:textId="77777777"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 çıktılarına ulaşılıp ulaşılmadığını izleyen sistemler (Bilgi Yönetim Sistemi)</w:t>
            </w:r>
          </w:p>
          <w:p w14:paraId="6A6201EC" w14:textId="77777777"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Programların yıllık ve program süresi temelli izlemelerden hareketle yapılan iyileştirmeler</w:t>
            </w:r>
          </w:p>
          <w:p w14:paraId="4CF0A090" w14:textId="2248173A" w:rsidR="00607286" w:rsidRPr="00B269B6" w:rsidRDefault="00607286" w:rsidP="00B269B6">
            <w:pPr>
              <w:pStyle w:val="ListeParagraf"/>
              <w:numPr>
                <w:ilvl w:val="0"/>
                <w:numId w:val="5"/>
              </w:numPr>
              <w:rPr>
                <w:rFonts w:asciiTheme="minorHAnsi" w:eastAsia="CamberW04-Regular" w:hAnsiTheme="minorHAnsi" w:cstheme="minorHAnsi"/>
                <w:bCs/>
                <w:color w:val="2F5496" w:themeColor="accent1" w:themeShade="BF"/>
                <w:spacing w:val="-2"/>
              </w:rPr>
            </w:pPr>
            <w:r w:rsidRPr="00B269B6">
              <w:rPr>
                <w:rFonts w:asciiTheme="minorHAnsi" w:eastAsia="CamberW04-Regular" w:hAnsiTheme="minorHAnsi" w:cstheme="minorHAnsi"/>
                <w:bCs/>
                <w:color w:val="2F5496" w:themeColor="accent1" w:themeShade="BF"/>
                <w:spacing w:val="-2"/>
              </w:rPr>
              <w:t>Yapılan iyileştirmeler ve değişiklikler konusunda paydaşların bilgilendirildiği uygulamalar</w:t>
            </w:r>
            <w:r w:rsidR="00B269B6" w:rsidRPr="00B269B6">
              <w:rPr>
                <w:rFonts w:asciiTheme="minorHAnsi" w:eastAsia="CamberW04-Regular" w:hAnsiTheme="minorHAnsi" w:cstheme="minorHAnsi"/>
                <w:bCs/>
                <w:color w:val="2F5496" w:themeColor="accent1" w:themeShade="BF"/>
                <w:spacing w:val="-2"/>
              </w:rPr>
              <w:t xml:space="preserve"> </w:t>
            </w:r>
            <w:r w:rsidR="00B269B6" w:rsidRPr="00B269B6">
              <w:rPr>
                <w:rFonts w:asciiTheme="minorHAnsi" w:eastAsia="CamberW04-Regular" w:hAnsiTheme="minorHAnsi" w:cstheme="minorHAnsi"/>
                <w:b/>
                <w:color w:val="2F5496" w:themeColor="accent1" w:themeShade="BF"/>
                <w:spacing w:val="-2"/>
              </w:rPr>
              <w:t>(B.1.5 EK.3. Bölüm internet sitesi panosu)</w:t>
            </w:r>
          </w:p>
          <w:p w14:paraId="464C8862" w14:textId="77777777" w:rsidR="00607286" w:rsidRPr="00367E91"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Programın amaçlarına ulaşıp ulaşmadığına ilişkin geri bildirimler</w:t>
            </w:r>
          </w:p>
          <w:p w14:paraId="393F3513" w14:textId="77777777" w:rsidR="0036145F"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7E91">
              <w:rPr>
                <w:rFonts w:asciiTheme="minorHAnsi" w:eastAsia="CamberW04-Regular" w:hAnsiTheme="minorHAnsi" w:cstheme="minorHAnsi"/>
                <w:bCs/>
                <w:color w:val="2F5496" w:themeColor="accent1" w:themeShade="BF"/>
                <w:spacing w:val="-2"/>
              </w:rPr>
              <w:t>Doğal afet vb gibi olağan dışı durumlar karşısında programların yürütülmesi için gerekli sürdürülebilir öğretim modelinin oluşturulduğuna dair kanıtlar</w:t>
            </w:r>
          </w:p>
          <w:p w14:paraId="4825B17B" w14:textId="36AA2AF8" w:rsidR="005B23CE" w:rsidRPr="0036145F" w:rsidRDefault="00607286" w:rsidP="00FC6A8A">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54DE2000" w14:textId="42AFC3F8" w:rsidR="005B23CE" w:rsidRDefault="005B23CE" w:rsidP="00B269B6">
      <w:pPr>
        <w:spacing w:before="240" w:after="240"/>
        <w:ind w:right="63"/>
        <w:jc w:val="both"/>
        <w:rPr>
          <w:rFonts w:asciiTheme="minorHAnsi" w:hAnsiTheme="minorHAnsi" w:cstheme="minorHAnsi"/>
          <w:b/>
          <w:bCs/>
          <w:sz w:val="24"/>
          <w:szCs w:val="24"/>
        </w:rPr>
      </w:pPr>
    </w:p>
    <w:p w14:paraId="7F3219AA"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ABCEF98" w14:textId="77777777" w:rsidTr="00FC6A8A">
        <w:trPr>
          <w:trHeight w:val="170"/>
          <w:jc w:val="center"/>
        </w:trPr>
        <w:tc>
          <w:tcPr>
            <w:tcW w:w="10314" w:type="dxa"/>
            <w:gridSpan w:val="5"/>
            <w:tcBorders>
              <w:left w:val="single" w:sz="4" w:space="0" w:color="auto"/>
            </w:tcBorders>
            <w:shd w:val="clear" w:color="auto" w:fill="auto"/>
          </w:tcPr>
          <w:p w14:paraId="106B2D7E" w14:textId="6BFDC7E6" w:rsidR="005B23CE" w:rsidRPr="00766111" w:rsidRDefault="00607286"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72C44F27" w14:textId="77777777" w:rsidTr="00FC6A8A">
        <w:trPr>
          <w:trHeight w:val="196"/>
          <w:jc w:val="center"/>
        </w:trPr>
        <w:tc>
          <w:tcPr>
            <w:tcW w:w="10314" w:type="dxa"/>
            <w:gridSpan w:val="5"/>
            <w:tcBorders>
              <w:left w:val="single" w:sz="4" w:space="0" w:color="auto"/>
            </w:tcBorders>
            <w:shd w:val="clear" w:color="auto" w:fill="auto"/>
            <w:vAlign w:val="center"/>
          </w:tcPr>
          <w:p w14:paraId="3D409C98" w14:textId="638A849E" w:rsidR="005B23CE" w:rsidRPr="00B269B6" w:rsidRDefault="00607286" w:rsidP="00FC6A8A">
            <w:pPr>
              <w:spacing w:line="276" w:lineRule="auto"/>
              <w:jc w:val="both"/>
            </w:pPr>
            <w:r w:rsidRPr="002B5C3A">
              <w:rPr>
                <w:b/>
              </w:rPr>
              <w:t>B.2. Programların Yürütülmesi</w:t>
            </w:r>
            <w:r w:rsidRPr="002B5C3A">
              <w:t xml:space="preserve"> (Öğrenci Merkezli Öğrenme, Öğretme ve Değerlendirme)</w:t>
            </w:r>
            <w:r w:rsidR="00BA73DF">
              <w:t xml:space="preserve"> </w:t>
            </w:r>
          </w:p>
        </w:tc>
      </w:tr>
      <w:tr w:rsidR="005B23CE" w:rsidRPr="00766111" w14:paraId="6338C20D" w14:textId="77777777" w:rsidTr="00FC6A8A">
        <w:trPr>
          <w:trHeight w:val="196"/>
          <w:jc w:val="center"/>
        </w:trPr>
        <w:tc>
          <w:tcPr>
            <w:tcW w:w="10314" w:type="dxa"/>
            <w:gridSpan w:val="5"/>
            <w:tcBorders>
              <w:left w:val="single" w:sz="4" w:space="0" w:color="auto"/>
            </w:tcBorders>
            <w:shd w:val="clear" w:color="auto" w:fill="auto"/>
            <w:vAlign w:val="center"/>
          </w:tcPr>
          <w:p w14:paraId="7A1B2586" w14:textId="462DEAA0" w:rsidR="005B23CE" w:rsidRDefault="00607286" w:rsidP="00355A7D">
            <w:pPr>
              <w:spacing w:line="276" w:lineRule="auto"/>
              <w:jc w:val="both"/>
              <w:rPr>
                <w:rFonts w:asciiTheme="minorHAnsi" w:hAnsiTheme="minorHAnsi" w:cstheme="minorHAnsi"/>
                <w:b/>
                <w:bCs/>
                <w:color w:val="2F5496" w:themeColor="accent1" w:themeShade="BF"/>
                <w:spacing w:val="-2"/>
              </w:rPr>
            </w:pPr>
            <w:r w:rsidRPr="002B5C3A">
              <w:rPr>
                <w:b/>
                <w:bCs/>
                <w:u w:val="single"/>
              </w:rPr>
              <w:t xml:space="preserve">B.2.1. Öğretim yöntem ve teknikleri </w:t>
            </w:r>
          </w:p>
          <w:p w14:paraId="7E7B6F7A" w14:textId="77777777" w:rsidR="00355A7D" w:rsidRPr="0009284E" w:rsidRDefault="00355A7D" w:rsidP="00355A7D">
            <w:pPr>
              <w:ind w:right="63"/>
              <w:jc w:val="both"/>
              <w:rPr>
                <w:rFonts w:cs="Calibri Light"/>
                <w:sz w:val="24"/>
                <w:szCs w:val="24"/>
              </w:rPr>
            </w:pPr>
            <w:r w:rsidRPr="0009284E">
              <w:rPr>
                <w:rFonts w:cs="Calibri Light"/>
                <w:sz w:val="24"/>
                <w:szCs w:val="24"/>
              </w:rPr>
              <w:t>Mersin Üniversitesi’ni tercih eden öğrenciler Lisans/Ön lisans programlarına Öğrenci Seçme ve Yerleştirme Merkezinin (ÖSYM) yaptığı Yüksek Öğretime Giriş sonucuna göre kabul edilirler. Lisansüstü programlara ve özel yetenek sınavları ile giriş yapılan programlar ile Yabancı uyruklu öğrenciler ilgili Yükseköğretim Kurulu ve Mersin Üniversitesi mevzuat hükümleri uyarınca Üniversiteye kabul edilirler. Yatay geçiş kabulleri ise Mersin Üniversitesi Ön lisans ve Lisans Düzeyindeki Programlar Arasında Geçiş, Çift Anadal, Yandal ile Kurumlar Arası Kredi Transferi Yapılmasına İlişkin Esaslar çerçevesinde yürütülmektedir.</w:t>
            </w:r>
          </w:p>
          <w:p w14:paraId="60708771" w14:textId="77777777" w:rsidR="00355A7D" w:rsidRPr="0009284E" w:rsidRDefault="00355A7D" w:rsidP="00355A7D">
            <w:pPr>
              <w:ind w:right="63"/>
              <w:jc w:val="both"/>
              <w:rPr>
                <w:rFonts w:cs="Calibri Light"/>
                <w:sz w:val="24"/>
                <w:szCs w:val="24"/>
                <w:highlight w:val="magenta"/>
              </w:rPr>
            </w:pPr>
          </w:p>
          <w:p w14:paraId="5808D816" w14:textId="77777777" w:rsidR="00355A7D" w:rsidRPr="0009284E" w:rsidRDefault="00355A7D" w:rsidP="00355A7D">
            <w:pPr>
              <w:ind w:right="63"/>
              <w:jc w:val="both"/>
              <w:rPr>
                <w:rFonts w:cstheme="minorHAnsi"/>
                <w:sz w:val="24"/>
                <w:szCs w:val="24"/>
              </w:rPr>
            </w:pPr>
            <w:r w:rsidRPr="0009284E">
              <w:rPr>
                <w:rFonts w:cs="Calibri Light"/>
                <w:sz w:val="24"/>
                <w:szCs w:val="24"/>
              </w:rPr>
              <w:t xml:space="preserve">Derslerin uygulamalı ya da teorik olmasına göre dersler bilgisayar laboratuvarında ya da dersliklerde işlenmektedir. Bunun haricinde öğretim yöntem ve tekniklerine ilişkin tanımlanmış özel bir süreç vb. bulunmamaktadır. Öğrencilere ilişkin memnuniyet anketleri yapılmakta olup, 2023 senesine ilişkin </w:t>
            </w:r>
            <w:r w:rsidRPr="0009284E">
              <w:rPr>
                <w:rFonts w:cs="Calibri Light"/>
                <w:sz w:val="24"/>
                <w:szCs w:val="24"/>
              </w:rPr>
              <w:lastRenderedPageBreak/>
              <w:t xml:space="preserve">memnuniyet anketleri sunulmuştur. </w:t>
            </w:r>
          </w:p>
          <w:p w14:paraId="54EEAB91" w14:textId="540E886D" w:rsidR="00355A7D" w:rsidRPr="00455997" w:rsidRDefault="00355A7D" w:rsidP="00355A7D">
            <w:pPr>
              <w:spacing w:line="276" w:lineRule="auto"/>
              <w:jc w:val="both"/>
              <w:rPr>
                <w:b/>
                <w:color w:val="000000"/>
                <w:sz w:val="24"/>
                <w:szCs w:val="24"/>
              </w:rPr>
            </w:pPr>
          </w:p>
        </w:tc>
      </w:tr>
      <w:tr w:rsidR="005B23CE" w:rsidRPr="00766111" w14:paraId="2EBA324E" w14:textId="77777777" w:rsidTr="00FC6A8A">
        <w:trPr>
          <w:trHeight w:val="196"/>
          <w:jc w:val="center"/>
        </w:trPr>
        <w:tc>
          <w:tcPr>
            <w:tcW w:w="10314" w:type="dxa"/>
            <w:gridSpan w:val="5"/>
            <w:tcBorders>
              <w:left w:val="single" w:sz="4" w:space="0" w:color="auto"/>
            </w:tcBorders>
            <w:shd w:val="clear" w:color="auto" w:fill="auto"/>
            <w:vAlign w:val="center"/>
          </w:tcPr>
          <w:p w14:paraId="1379478A"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07752F39" w14:textId="77777777" w:rsidTr="00FC6A8A">
        <w:trPr>
          <w:trHeight w:val="196"/>
          <w:jc w:val="center"/>
        </w:trPr>
        <w:tc>
          <w:tcPr>
            <w:tcW w:w="2373" w:type="dxa"/>
            <w:tcBorders>
              <w:left w:val="single" w:sz="4" w:space="0" w:color="auto"/>
            </w:tcBorders>
            <w:shd w:val="clear" w:color="auto" w:fill="auto"/>
            <w:vAlign w:val="bottom"/>
          </w:tcPr>
          <w:p w14:paraId="3828A484"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0A3C2F0D"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1E5CA0F"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7856E1A"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44DDAE51" w14:textId="77777777" w:rsidR="005B23CE" w:rsidRPr="00766111" w:rsidRDefault="005B23CE" w:rsidP="00FC6A8A">
            <w:pPr>
              <w:spacing w:line="276" w:lineRule="auto"/>
              <w:jc w:val="center"/>
              <w:rPr>
                <w:b/>
              </w:rPr>
            </w:pPr>
            <w:r w:rsidRPr="00766111">
              <w:rPr>
                <w:b/>
              </w:rPr>
              <w:t>5</w:t>
            </w:r>
          </w:p>
        </w:tc>
      </w:tr>
      <w:tr w:rsidR="005B23CE" w:rsidRPr="00766111" w14:paraId="7BDFC18B" w14:textId="77777777" w:rsidTr="00FC6A8A">
        <w:trPr>
          <w:trHeight w:val="196"/>
          <w:jc w:val="center"/>
        </w:trPr>
        <w:sdt>
          <w:sdtPr>
            <w:rPr>
              <w:b/>
            </w:rPr>
            <w:id w:val="5564986"/>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5A1505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451290905"/>
            <w14:checkbox>
              <w14:checked w14:val="0"/>
              <w14:checkedState w14:val="2612" w14:font="MS Gothic"/>
              <w14:uncheckedState w14:val="2610" w14:font="MS Gothic"/>
            </w14:checkbox>
          </w:sdtPr>
          <w:sdtContent>
            <w:tc>
              <w:tcPr>
                <w:tcW w:w="1957" w:type="dxa"/>
                <w:shd w:val="clear" w:color="auto" w:fill="auto"/>
                <w:vAlign w:val="bottom"/>
              </w:tcPr>
              <w:p w14:paraId="0894AB2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915515785"/>
            <w14:checkbox>
              <w14:checked w14:val="1"/>
              <w14:checkedState w14:val="2612" w14:font="MS Gothic"/>
              <w14:uncheckedState w14:val="2610" w14:font="MS Gothic"/>
            </w14:checkbox>
          </w:sdtPr>
          <w:sdtContent>
            <w:tc>
              <w:tcPr>
                <w:tcW w:w="2017" w:type="dxa"/>
                <w:shd w:val="clear" w:color="auto" w:fill="auto"/>
                <w:vAlign w:val="bottom"/>
              </w:tcPr>
              <w:p w14:paraId="4A7770FB" w14:textId="06DB1D93" w:rsidR="005B23CE" w:rsidRPr="00766111" w:rsidRDefault="00355A7D" w:rsidP="00FC6A8A">
                <w:pPr>
                  <w:spacing w:line="276" w:lineRule="auto"/>
                  <w:jc w:val="center"/>
                  <w:rPr>
                    <w:b/>
                  </w:rPr>
                </w:pPr>
                <w:r>
                  <w:rPr>
                    <w:rFonts w:ascii="MS Gothic" w:eastAsia="MS Gothic" w:hAnsi="MS Gothic" w:hint="eastAsia"/>
                    <w:b/>
                  </w:rPr>
                  <w:t>☒</w:t>
                </w:r>
              </w:p>
            </w:tc>
          </w:sdtContent>
        </w:sdt>
        <w:sdt>
          <w:sdtPr>
            <w:rPr>
              <w:b/>
            </w:rPr>
            <w:id w:val="1111935515"/>
            <w14:checkbox>
              <w14:checked w14:val="0"/>
              <w14:checkedState w14:val="2612" w14:font="MS Gothic"/>
              <w14:uncheckedState w14:val="2610" w14:font="MS Gothic"/>
            </w14:checkbox>
          </w:sdtPr>
          <w:sdtContent>
            <w:tc>
              <w:tcPr>
                <w:tcW w:w="2000" w:type="dxa"/>
                <w:shd w:val="clear" w:color="auto" w:fill="auto"/>
                <w:vAlign w:val="bottom"/>
              </w:tcPr>
              <w:p w14:paraId="6336174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957016991"/>
            <w14:checkbox>
              <w14:checked w14:val="0"/>
              <w14:checkedState w14:val="2612" w14:font="MS Gothic"/>
              <w14:uncheckedState w14:val="2610" w14:font="MS Gothic"/>
            </w14:checkbox>
          </w:sdtPr>
          <w:sdtContent>
            <w:tc>
              <w:tcPr>
                <w:tcW w:w="1967" w:type="dxa"/>
                <w:shd w:val="clear" w:color="auto" w:fill="auto"/>
                <w:vAlign w:val="bottom"/>
              </w:tcPr>
              <w:p w14:paraId="2D283E0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607286" w:rsidRPr="00766111" w14:paraId="3CB6602C" w14:textId="77777777" w:rsidTr="00FC6A8A">
        <w:trPr>
          <w:trHeight w:val="2527"/>
          <w:jc w:val="center"/>
        </w:trPr>
        <w:tc>
          <w:tcPr>
            <w:tcW w:w="2373" w:type="dxa"/>
            <w:tcBorders>
              <w:left w:val="single" w:sz="4" w:space="0" w:color="auto"/>
            </w:tcBorders>
            <w:shd w:val="clear" w:color="auto" w:fill="auto"/>
          </w:tcPr>
          <w:p w14:paraId="5210E423" w14:textId="66A2889B" w:rsidR="00607286" w:rsidRPr="00766111" w:rsidRDefault="00607286" w:rsidP="00FC6A8A">
            <w:pPr>
              <w:spacing w:line="276" w:lineRule="auto"/>
            </w:pPr>
            <w:r w:rsidRPr="002B5C3A">
              <w:t>Öğrenme-öğretme süreçlerinde öğrenci merkezli yaklaşımlar bulunmamaktadır.</w:t>
            </w:r>
          </w:p>
        </w:tc>
        <w:tc>
          <w:tcPr>
            <w:tcW w:w="1957" w:type="dxa"/>
            <w:shd w:val="clear" w:color="auto" w:fill="auto"/>
          </w:tcPr>
          <w:p w14:paraId="6D0CE941" w14:textId="045F8106" w:rsidR="00607286" w:rsidRPr="00766111" w:rsidRDefault="00607286" w:rsidP="00FC6A8A">
            <w:pPr>
              <w:spacing w:line="276" w:lineRule="auto"/>
            </w:pPr>
            <w:r w:rsidRPr="002B5C3A">
              <w:t>Öğrenme-öğretme süreçlerinde öğrenci merkezli yaklaşımın uygulanmasına yönelik ilke, kural ve planlamalar bulunmaktadır.</w:t>
            </w:r>
          </w:p>
        </w:tc>
        <w:tc>
          <w:tcPr>
            <w:tcW w:w="2017" w:type="dxa"/>
            <w:shd w:val="clear" w:color="auto" w:fill="auto"/>
          </w:tcPr>
          <w:p w14:paraId="235D5AF3" w14:textId="5EE56712" w:rsidR="00607286" w:rsidRPr="00766111" w:rsidRDefault="00607286" w:rsidP="00FC6A8A">
            <w:pPr>
              <w:spacing w:line="276" w:lineRule="auto"/>
            </w:pPr>
            <w:r w:rsidRPr="002B5C3A">
              <w:t>Programların genelinde öğrenci merkezli öğretim yöntem teknikleri tanımlı süreçler doğrultusunda uygulanmaktadır.</w:t>
            </w:r>
          </w:p>
        </w:tc>
        <w:tc>
          <w:tcPr>
            <w:tcW w:w="2000" w:type="dxa"/>
            <w:shd w:val="clear" w:color="auto" w:fill="auto"/>
          </w:tcPr>
          <w:p w14:paraId="4F76EB53" w14:textId="21AFF79B" w:rsidR="00607286" w:rsidRPr="00766111" w:rsidRDefault="00607286" w:rsidP="00FC6A8A">
            <w:pPr>
              <w:spacing w:line="276" w:lineRule="auto"/>
            </w:pPr>
            <w:r w:rsidRPr="002B5C3A">
              <w:t>Öğrenci merkezli uygulamalar izlenmekte ve ilgili iç paydaşların katılımıyla iyileştirilmektedir.</w:t>
            </w:r>
          </w:p>
        </w:tc>
        <w:tc>
          <w:tcPr>
            <w:tcW w:w="1967" w:type="dxa"/>
            <w:shd w:val="clear" w:color="auto" w:fill="auto"/>
          </w:tcPr>
          <w:p w14:paraId="202EC132" w14:textId="76BAB585" w:rsidR="00607286" w:rsidRPr="00766111" w:rsidRDefault="00607286" w:rsidP="00FC6A8A">
            <w:pPr>
              <w:spacing w:line="276" w:lineRule="auto"/>
            </w:pPr>
            <w:r w:rsidRPr="002B5C3A">
              <w:t>İçselleştirilmiş, sistematik, sürdürülebilir ve örnek gösterilebilir uygulamalar bulunmaktadır.</w:t>
            </w:r>
          </w:p>
        </w:tc>
      </w:tr>
      <w:tr w:rsidR="005B23CE" w:rsidRPr="00766111" w14:paraId="20535AF0" w14:textId="77777777" w:rsidTr="00FC6A8A">
        <w:trPr>
          <w:trHeight w:val="2724"/>
          <w:jc w:val="center"/>
        </w:trPr>
        <w:tc>
          <w:tcPr>
            <w:tcW w:w="10314" w:type="dxa"/>
            <w:gridSpan w:val="5"/>
            <w:tcBorders>
              <w:left w:val="single" w:sz="4" w:space="0" w:color="auto"/>
            </w:tcBorders>
            <w:shd w:val="clear" w:color="auto" w:fill="auto"/>
          </w:tcPr>
          <w:p w14:paraId="45C02A0E" w14:textId="7208E532" w:rsidR="005B23CE" w:rsidRPr="00355A7D" w:rsidRDefault="005B23CE" w:rsidP="00FC6A8A">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F451D3">
              <w:rPr>
                <w:b/>
                <w:i/>
              </w:rPr>
              <w:t xml:space="preserve"> </w:t>
            </w:r>
          </w:p>
          <w:p w14:paraId="4BDC2977" w14:textId="77777777" w:rsidR="00607286" w:rsidRPr="00651C53" w:rsidRDefault="006072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582F950B" w14:textId="77777777"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Ders bilgi paketlerinde öğrenci merkezli öğretim yöntemlerinin varlığı</w:t>
            </w:r>
          </w:p>
          <w:p w14:paraId="3475A688" w14:textId="77777777"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Uzaktan eğitime özgü öğretim materyali geliştirme ve öğretim yöntemlerine ilişkin ilkeler, mekanizmalar</w:t>
            </w:r>
          </w:p>
          <w:p w14:paraId="20827996" w14:textId="53964F5D"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Aktif ve etkileşimli öğretme yöntemlerine ilişkin tanımlı süreçler ve uygulamalar</w:t>
            </w:r>
            <w:r w:rsidR="00355A7D">
              <w:rPr>
                <w:rFonts w:asciiTheme="minorHAnsi" w:eastAsia="CamberW04-Regular" w:hAnsiTheme="minorHAnsi" w:cstheme="minorHAnsi"/>
                <w:bCs/>
                <w:color w:val="2F5496" w:themeColor="accent1" w:themeShade="BF"/>
                <w:spacing w:val="-2"/>
              </w:rPr>
              <w:t xml:space="preserve"> </w:t>
            </w:r>
            <w:r w:rsidR="00355A7D" w:rsidRPr="00355A7D">
              <w:rPr>
                <w:rFonts w:asciiTheme="minorHAnsi" w:eastAsia="CamberW04-Regular" w:hAnsiTheme="minorHAnsi" w:cstheme="minorHAnsi"/>
                <w:b/>
                <w:color w:val="2F5496" w:themeColor="accent1" w:themeShade="BF"/>
                <w:spacing w:val="-2"/>
              </w:rPr>
              <w:t>(B.2.1. EK.1.Uygulamalı Ders İşlenişine İlişkin Örnek)</w:t>
            </w:r>
          </w:p>
          <w:p w14:paraId="487F4296" w14:textId="79E314CF"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Eğiticilerin eğitimi program içeriğinde öğrenci merkezli öğrenme-öğretme yaklaşımına ilişkin uygulamalar</w:t>
            </w:r>
            <w:r w:rsidR="00355A7D">
              <w:rPr>
                <w:rFonts w:asciiTheme="minorHAnsi" w:eastAsia="CamberW04-Regular" w:hAnsiTheme="minorHAnsi" w:cstheme="minorHAnsi"/>
                <w:bCs/>
                <w:color w:val="2F5496" w:themeColor="accent1" w:themeShade="BF"/>
                <w:spacing w:val="-2"/>
              </w:rPr>
              <w:t xml:space="preserve"> </w:t>
            </w:r>
            <w:r w:rsidR="00355A7D" w:rsidRPr="00355A7D">
              <w:rPr>
                <w:rFonts w:asciiTheme="minorHAnsi" w:eastAsia="CamberW04-Regular" w:hAnsiTheme="minorHAnsi" w:cstheme="minorHAnsi"/>
                <w:b/>
                <w:color w:val="2F5496" w:themeColor="accent1" w:themeShade="BF"/>
                <w:spacing w:val="-2"/>
              </w:rPr>
              <w:t>(B.2.1.EK2. Eğiticilerin Eğitimi Kapsamında Bölüm Öğretim Elemanlarının Aldığı Eğitimler)</w:t>
            </w:r>
          </w:p>
          <w:p w14:paraId="552A5F30" w14:textId="77777777"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Süreçlerin izlenmesine ve buna bağlı iyileştirme çalışmalarına yönelik kanıtlar</w:t>
            </w:r>
          </w:p>
          <w:p w14:paraId="5592A774" w14:textId="77777777" w:rsidR="00607286" w:rsidRPr="004B620B" w:rsidRDefault="00607286"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781A343F" w14:textId="77777777" w:rsidR="005B23CE" w:rsidRPr="00260482" w:rsidRDefault="005B23CE" w:rsidP="00FC6A8A">
            <w:pPr>
              <w:widowControl/>
              <w:spacing w:line="276" w:lineRule="auto"/>
              <w:ind w:left="838"/>
              <w:jc w:val="both"/>
              <w:rPr>
                <w:i/>
                <w:color w:val="000000"/>
                <w:sz w:val="24"/>
                <w:szCs w:val="24"/>
              </w:rPr>
            </w:pPr>
          </w:p>
        </w:tc>
      </w:tr>
    </w:tbl>
    <w:p w14:paraId="46151584" w14:textId="081B1584"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3A0BA3E9" w14:textId="77777777" w:rsidTr="00FC6A8A">
        <w:trPr>
          <w:trHeight w:val="170"/>
          <w:jc w:val="center"/>
        </w:trPr>
        <w:tc>
          <w:tcPr>
            <w:tcW w:w="10314" w:type="dxa"/>
            <w:gridSpan w:val="5"/>
            <w:tcBorders>
              <w:left w:val="single" w:sz="4" w:space="0" w:color="auto"/>
            </w:tcBorders>
            <w:shd w:val="clear" w:color="auto" w:fill="auto"/>
          </w:tcPr>
          <w:p w14:paraId="705CFABA" w14:textId="44F5A80C" w:rsidR="005B23CE" w:rsidRPr="00766111" w:rsidRDefault="00BA6EBA"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5B1F894D" w14:textId="77777777" w:rsidTr="00FC6A8A">
        <w:trPr>
          <w:trHeight w:val="196"/>
          <w:jc w:val="center"/>
        </w:trPr>
        <w:tc>
          <w:tcPr>
            <w:tcW w:w="10314" w:type="dxa"/>
            <w:gridSpan w:val="5"/>
            <w:tcBorders>
              <w:left w:val="single" w:sz="4" w:space="0" w:color="auto"/>
            </w:tcBorders>
            <w:shd w:val="clear" w:color="auto" w:fill="auto"/>
            <w:vAlign w:val="center"/>
          </w:tcPr>
          <w:p w14:paraId="6B9C02AD" w14:textId="1F3CBA44" w:rsidR="005B23CE" w:rsidRPr="00766111" w:rsidRDefault="00BA6EBA" w:rsidP="00FC6A8A">
            <w:pPr>
              <w:spacing w:line="276" w:lineRule="auto"/>
              <w:jc w:val="both"/>
              <w:rPr>
                <w:b/>
                <w:color w:val="000000"/>
                <w:sz w:val="24"/>
                <w:szCs w:val="24"/>
              </w:rPr>
            </w:pPr>
            <w:r w:rsidRPr="002B5C3A">
              <w:rPr>
                <w:b/>
              </w:rPr>
              <w:t xml:space="preserve">B.2. Programların Yürütülmesi </w:t>
            </w:r>
            <w:r w:rsidRPr="002B5C3A">
              <w:t>(Öğrenci Merkezli Öğrenme Öğretme ve Değerlendirme)</w:t>
            </w:r>
            <w:r w:rsidR="006F6FE6">
              <w:t xml:space="preserve"> </w:t>
            </w:r>
          </w:p>
        </w:tc>
      </w:tr>
      <w:tr w:rsidR="005B23CE" w:rsidRPr="00766111" w14:paraId="21047103" w14:textId="77777777" w:rsidTr="00FC6A8A">
        <w:trPr>
          <w:trHeight w:val="196"/>
          <w:jc w:val="center"/>
        </w:trPr>
        <w:tc>
          <w:tcPr>
            <w:tcW w:w="10314" w:type="dxa"/>
            <w:gridSpan w:val="5"/>
            <w:tcBorders>
              <w:left w:val="single" w:sz="4" w:space="0" w:color="auto"/>
            </w:tcBorders>
            <w:shd w:val="clear" w:color="auto" w:fill="auto"/>
            <w:vAlign w:val="center"/>
          </w:tcPr>
          <w:p w14:paraId="20255806" w14:textId="5E023D8F" w:rsidR="00355A7D" w:rsidRPr="00455997" w:rsidRDefault="00BA6EBA" w:rsidP="00355A7D">
            <w:pPr>
              <w:spacing w:line="276" w:lineRule="auto"/>
              <w:jc w:val="both"/>
              <w:rPr>
                <w:b/>
                <w:color w:val="000000"/>
                <w:sz w:val="24"/>
                <w:szCs w:val="24"/>
              </w:rPr>
            </w:pPr>
            <w:r w:rsidRPr="002B5C3A">
              <w:rPr>
                <w:b/>
                <w:bCs/>
                <w:u w:val="single"/>
              </w:rPr>
              <w:t xml:space="preserve">B.2.2. Ölçme ve değerlendirme </w:t>
            </w:r>
          </w:p>
          <w:p w14:paraId="16D914EC" w14:textId="20A4A3D2" w:rsidR="005B23CE" w:rsidRPr="00F941CC" w:rsidRDefault="00F941CC" w:rsidP="00FC6A8A">
            <w:pPr>
              <w:spacing w:line="276" w:lineRule="auto"/>
              <w:jc w:val="both"/>
              <w:rPr>
                <w:bCs/>
                <w:color w:val="000000"/>
                <w:sz w:val="24"/>
                <w:szCs w:val="24"/>
              </w:rPr>
            </w:pPr>
            <w:r w:rsidRPr="00F941CC">
              <w:rPr>
                <w:bCs/>
                <w:color w:val="000000"/>
                <w:sz w:val="24"/>
                <w:szCs w:val="24"/>
              </w:rPr>
              <w:t>Turizm İşletmeciliği Lisans Programı'nda öğrenci başarısının ölçülmesi ve değerlendirilmesi, çok yönlü ve öğrenci merkezli bir yaklaşımla gerçekleştirilmektedir. Bu kapsamda, her ders özelinde, dersin öğrenme çıktılarına ve içeriğine uygun olarak, sınavlar (ara sınav, final sınavı), ödevler, projeler, sunumlar, uygulamalı çalışmalar ve sınıf içi katılım gibi çeşitli ölçme ve değerlendirme yöntemleri kullanılmaktadır. Ölçme ve değerlendirme yöntemleri, ders izlencelerinde açıkça belirtilmekte ve dönem başında öğrencilerle paylaşılmaktadır. Ayrıca, ölçme ve değerlendirme sürecinde, sadece bilgi düzeyinin değil, aynı zamanda öğrencilerimizin analitik düşünme, problem çözme, eleştirel düşünme ve iletişim gibi üst düzey becerilerinin de değerlendirilmesine önem verilmektedir. Değerlendirme sonuçları, öğrencilerimize geri bildirim sağlamak, öğrenme süreçlerini iyileştirmek ve programın etkinliğini değerlendirmek amacıyla kullanılmaktadır. Tüm ölçme ve değerlendirme faaliyetleri, şeffaflık, adillik ve objektiflik ilkeleri doğrultusunda yürütülmektedir.</w:t>
            </w:r>
          </w:p>
        </w:tc>
      </w:tr>
      <w:tr w:rsidR="005B23CE" w:rsidRPr="00766111" w14:paraId="6679C7B5" w14:textId="77777777" w:rsidTr="00FC6A8A">
        <w:trPr>
          <w:trHeight w:val="196"/>
          <w:jc w:val="center"/>
        </w:trPr>
        <w:tc>
          <w:tcPr>
            <w:tcW w:w="10314" w:type="dxa"/>
            <w:gridSpan w:val="5"/>
            <w:tcBorders>
              <w:left w:val="single" w:sz="4" w:space="0" w:color="auto"/>
            </w:tcBorders>
            <w:shd w:val="clear" w:color="auto" w:fill="auto"/>
            <w:vAlign w:val="center"/>
          </w:tcPr>
          <w:p w14:paraId="42703A4F"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5210F261" w14:textId="77777777" w:rsidTr="00FC6A8A">
        <w:trPr>
          <w:trHeight w:val="196"/>
          <w:jc w:val="center"/>
        </w:trPr>
        <w:tc>
          <w:tcPr>
            <w:tcW w:w="2373" w:type="dxa"/>
            <w:tcBorders>
              <w:left w:val="single" w:sz="4" w:space="0" w:color="auto"/>
            </w:tcBorders>
            <w:shd w:val="clear" w:color="auto" w:fill="auto"/>
            <w:vAlign w:val="bottom"/>
          </w:tcPr>
          <w:p w14:paraId="68EF50E1"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3FFEB7AE"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29D9764A"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69BB3D3"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E4E6F4E" w14:textId="77777777" w:rsidR="005B23CE" w:rsidRPr="00766111" w:rsidRDefault="005B23CE" w:rsidP="00FC6A8A">
            <w:pPr>
              <w:spacing w:line="276" w:lineRule="auto"/>
              <w:jc w:val="center"/>
              <w:rPr>
                <w:b/>
              </w:rPr>
            </w:pPr>
            <w:r w:rsidRPr="00766111">
              <w:rPr>
                <w:b/>
              </w:rPr>
              <w:t>5</w:t>
            </w:r>
          </w:p>
        </w:tc>
      </w:tr>
      <w:tr w:rsidR="005B23CE" w:rsidRPr="00766111" w14:paraId="4EE3C392" w14:textId="77777777" w:rsidTr="00FC6A8A">
        <w:trPr>
          <w:trHeight w:val="196"/>
          <w:jc w:val="center"/>
        </w:trPr>
        <w:sdt>
          <w:sdtPr>
            <w:rPr>
              <w:b/>
            </w:rPr>
            <w:id w:val="-25074163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F2F5491"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544642712"/>
            <w14:checkbox>
              <w14:checked w14:val="0"/>
              <w14:checkedState w14:val="2612" w14:font="MS Gothic"/>
              <w14:uncheckedState w14:val="2610" w14:font="MS Gothic"/>
            </w14:checkbox>
          </w:sdtPr>
          <w:sdtContent>
            <w:tc>
              <w:tcPr>
                <w:tcW w:w="1957" w:type="dxa"/>
                <w:shd w:val="clear" w:color="auto" w:fill="auto"/>
                <w:vAlign w:val="bottom"/>
              </w:tcPr>
              <w:p w14:paraId="05CC3D0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9587313"/>
            <w14:checkbox>
              <w14:checked w14:val="1"/>
              <w14:checkedState w14:val="2612" w14:font="MS Gothic"/>
              <w14:uncheckedState w14:val="2610" w14:font="MS Gothic"/>
            </w14:checkbox>
          </w:sdtPr>
          <w:sdtContent>
            <w:tc>
              <w:tcPr>
                <w:tcW w:w="2017" w:type="dxa"/>
                <w:shd w:val="clear" w:color="auto" w:fill="auto"/>
                <w:vAlign w:val="bottom"/>
              </w:tcPr>
              <w:p w14:paraId="074D32CC" w14:textId="58F63EC6" w:rsidR="005B23CE" w:rsidRPr="00766111" w:rsidRDefault="00F941CC" w:rsidP="00FC6A8A">
                <w:pPr>
                  <w:spacing w:line="276" w:lineRule="auto"/>
                  <w:jc w:val="center"/>
                  <w:rPr>
                    <w:b/>
                  </w:rPr>
                </w:pPr>
                <w:r>
                  <w:rPr>
                    <w:rFonts w:ascii="MS Gothic" w:eastAsia="MS Gothic" w:hAnsi="MS Gothic" w:hint="eastAsia"/>
                    <w:b/>
                  </w:rPr>
                  <w:t>☒</w:t>
                </w:r>
              </w:p>
            </w:tc>
          </w:sdtContent>
        </w:sdt>
        <w:sdt>
          <w:sdtPr>
            <w:rPr>
              <w:b/>
            </w:rPr>
            <w:id w:val="-234174600"/>
            <w14:checkbox>
              <w14:checked w14:val="0"/>
              <w14:checkedState w14:val="2612" w14:font="MS Gothic"/>
              <w14:uncheckedState w14:val="2610" w14:font="MS Gothic"/>
            </w14:checkbox>
          </w:sdtPr>
          <w:sdtContent>
            <w:tc>
              <w:tcPr>
                <w:tcW w:w="2000" w:type="dxa"/>
                <w:shd w:val="clear" w:color="auto" w:fill="auto"/>
                <w:vAlign w:val="bottom"/>
              </w:tcPr>
              <w:p w14:paraId="37A2710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297519607"/>
            <w14:checkbox>
              <w14:checked w14:val="0"/>
              <w14:checkedState w14:val="2612" w14:font="MS Gothic"/>
              <w14:uncheckedState w14:val="2610" w14:font="MS Gothic"/>
            </w14:checkbox>
          </w:sdtPr>
          <w:sdtContent>
            <w:tc>
              <w:tcPr>
                <w:tcW w:w="1967" w:type="dxa"/>
                <w:shd w:val="clear" w:color="auto" w:fill="auto"/>
                <w:vAlign w:val="bottom"/>
              </w:tcPr>
              <w:p w14:paraId="6DD63CB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BA6EBA" w:rsidRPr="00766111" w14:paraId="3D648FEB" w14:textId="77777777" w:rsidTr="00FC6A8A">
        <w:trPr>
          <w:trHeight w:val="2599"/>
          <w:jc w:val="center"/>
        </w:trPr>
        <w:tc>
          <w:tcPr>
            <w:tcW w:w="2373" w:type="dxa"/>
            <w:tcBorders>
              <w:left w:val="single" w:sz="4" w:space="0" w:color="auto"/>
            </w:tcBorders>
            <w:shd w:val="clear" w:color="auto" w:fill="auto"/>
          </w:tcPr>
          <w:p w14:paraId="12D28D63" w14:textId="3E11FF2A" w:rsidR="00BA6EBA" w:rsidRPr="00766111" w:rsidRDefault="00BA6EBA" w:rsidP="00FC6A8A">
            <w:pPr>
              <w:spacing w:line="276" w:lineRule="auto"/>
            </w:pPr>
            <w:r w:rsidRPr="002B5C3A">
              <w:lastRenderedPageBreak/>
              <w:t>Programlarda öğrenci merkezli ölçme ve değerlendirme yaklaşımları bulunmamaktadır.</w:t>
            </w:r>
          </w:p>
        </w:tc>
        <w:tc>
          <w:tcPr>
            <w:tcW w:w="1957" w:type="dxa"/>
            <w:shd w:val="clear" w:color="auto" w:fill="auto"/>
          </w:tcPr>
          <w:p w14:paraId="3286BE2C" w14:textId="5376CA6B" w:rsidR="00BA6EBA" w:rsidRPr="00766111" w:rsidRDefault="00BA6EBA" w:rsidP="00FC6A8A">
            <w:pPr>
              <w:spacing w:line="276" w:lineRule="auto"/>
            </w:pPr>
            <w:r w:rsidRPr="002B5C3A">
              <w:t>Öğrenci merkezli ölçme ve değerlendirmeye ilişkin ilke, kural ve planlamalar bulunmaktadır.</w:t>
            </w:r>
          </w:p>
        </w:tc>
        <w:tc>
          <w:tcPr>
            <w:tcW w:w="2017" w:type="dxa"/>
            <w:shd w:val="clear" w:color="auto" w:fill="auto"/>
          </w:tcPr>
          <w:p w14:paraId="763A6217" w14:textId="0F4054C0" w:rsidR="00BA6EBA" w:rsidRPr="00766111" w:rsidRDefault="00BA6EBA" w:rsidP="00FC6A8A">
            <w:pPr>
              <w:spacing w:line="276" w:lineRule="auto"/>
            </w:pPr>
            <w:r w:rsidRPr="002B5C3A">
              <w:t>Programların genelinde öğrenci merkezli ve çeşitlendirilmiş ölçme ve değerlendirme uygulamaları bulunmaktadır.</w:t>
            </w:r>
          </w:p>
        </w:tc>
        <w:tc>
          <w:tcPr>
            <w:tcW w:w="2000" w:type="dxa"/>
            <w:shd w:val="clear" w:color="auto" w:fill="auto"/>
          </w:tcPr>
          <w:p w14:paraId="38D210D4" w14:textId="31FFF01D" w:rsidR="00BA6EBA" w:rsidRPr="00766111" w:rsidRDefault="00BA6EBA" w:rsidP="00FC6A8A">
            <w:pPr>
              <w:spacing w:line="276" w:lineRule="auto"/>
            </w:pPr>
            <w:r w:rsidRPr="002B5C3A">
              <w:t>Öğrenci merkezli ölçme ve değerlendirme uygulamaları izlenmekte ve ilgili iç paydaşların katılımıyla iyileştirilmektedir.</w:t>
            </w:r>
          </w:p>
        </w:tc>
        <w:tc>
          <w:tcPr>
            <w:tcW w:w="1967" w:type="dxa"/>
            <w:shd w:val="clear" w:color="auto" w:fill="auto"/>
          </w:tcPr>
          <w:p w14:paraId="6DDC743F" w14:textId="42AB6260" w:rsidR="00BA6EBA" w:rsidRPr="00766111" w:rsidRDefault="00BA6EBA" w:rsidP="00FC6A8A">
            <w:pPr>
              <w:spacing w:line="276" w:lineRule="auto"/>
            </w:pPr>
            <w:r w:rsidRPr="002B5C3A">
              <w:t>İçselleştirilmiş, sistematik, sürdürülebilir ve örnek gösterilebilir uygulamalar bulunmaktadır.</w:t>
            </w:r>
          </w:p>
        </w:tc>
      </w:tr>
      <w:tr w:rsidR="005B23CE" w:rsidRPr="00766111" w14:paraId="4B0CDB6B" w14:textId="77777777" w:rsidTr="00FC6A8A">
        <w:trPr>
          <w:trHeight w:val="2724"/>
          <w:jc w:val="center"/>
        </w:trPr>
        <w:tc>
          <w:tcPr>
            <w:tcW w:w="10314" w:type="dxa"/>
            <w:gridSpan w:val="5"/>
            <w:tcBorders>
              <w:left w:val="single" w:sz="4" w:space="0" w:color="auto"/>
            </w:tcBorders>
            <w:shd w:val="clear" w:color="auto" w:fill="auto"/>
          </w:tcPr>
          <w:p w14:paraId="55F20E1A" w14:textId="029C7CD5" w:rsidR="00F941CC" w:rsidRDefault="005B23CE" w:rsidP="00F941CC">
            <w:pPr>
              <w:spacing w:line="276" w:lineRule="auto"/>
              <w:rPr>
                <w:b/>
                <w:color w:val="FF0000"/>
                <w:sz w:val="20"/>
                <w:szCs w:val="20"/>
              </w:rPr>
            </w:pPr>
            <w:r w:rsidRPr="00766111">
              <w:rPr>
                <w:b/>
                <w:i/>
              </w:rPr>
              <w:t>Kanıtla</w:t>
            </w:r>
            <w:r>
              <w:rPr>
                <w:b/>
                <w:i/>
              </w:rPr>
              <w:t>r</w:t>
            </w:r>
            <w:r w:rsidR="00F451D3">
              <w:rPr>
                <w:b/>
                <w:i/>
              </w:rPr>
              <w:t xml:space="preserve"> </w:t>
            </w:r>
          </w:p>
          <w:p w14:paraId="36B57A4F" w14:textId="77777777" w:rsidR="00BA6EBA" w:rsidRPr="00651C53" w:rsidRDefault="00BA6EBA" w:rsidP="00FC6A8A">
            <w:pPr>
              <w:spacing w:line="276" w:lineRule="auto"/>
              <w:ind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6B220981"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Öğrenci merkezli ölçme ve değerlendirme yaklaşımlarını içeren planlama dokümanları,  organizasyon yapıları ve görev tanımları</w:t>
            </w:r>
          </w:p>
          <w:p w14:paraId="13D38DC8"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Programlardaki ölçme ve değerlendirme çeşitliliğine ilişkin uygulama örnekleri</w:t>
            </w:r>
          </w:p>
          <w:p w14:paraId="35F2E522"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Örgün/uzaktan/karma derslerde kullanılan sınav örnekleri (programda yer verilen farklı ölçme araçlarına ilişkin)</w:t>
            </w:r>
          </w:p>
          <w:p w14:paraId="424D1B06" w14:textId="73CA6FB2"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Ölçme ve değerlendirme uygulamalarının ders kazanımları ve program yeterlilikleriyle ilişkilendirildiğini, öğrenci iş yükünü temel aldığını* gösteren ders bilgi paketi örnekleri</w:t>
            </w:r>
            <w:r w:rsidR="00710610">
              <w:rPr>
                <w:rFonts w:asciiTheme="minorHAnsi" w:eastAsia="CamberW04-Regular" w:hAnsiTheme="minorHAnsi" w:cstheme="minorHAnsi"/>
                <w:bCs/>
                <w:color w:val="2F5496" w:themeColor="accent1" w:themeShade="BF"/>
                <w:spacing w:val="-2"/>
              </w:rPr>
              <w:t xml:space="preserve"> </w:t>
            </w:r>
            <w:r w:rsidR="00710610" w:rsidRPr="00710610">
              <w:rPr>
                <w:rFonts w:asciiTheme="minorHAnsi" w:eastAsia="CamberW04-Regular" w:hAnsiTheme="minorHAnsi" w:cstheme="minorHAnsi"/>
                <w:b/>
                <w:color w:val="2F5496" w:themeColor="accent1" w:themeShade="BF"/>
                <w:spacing w:val="-2"/>
              </w:rPr>
              <w:t>(B2.2.2.EK1. Sosyal Sorumluluk Dersi Ders Bilgi Paketi Örneği)</w:t>
            </w:r>
          </w:p>
          <w:p w14:paraId="23128E92"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Dezavantajlı gruplar ve çevrimiçi sınavlar gibi özel ölçme türlerine ilişkin mekanizmalar</w:t>
            </w:r>
          </w:p>
          <w:p w14:paraId="19F44544"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 xml:space="preserve">Sınav güvenliği mekanizmaları </w:t>
            </w:r>
          </w:p>
          <w:p w14:paraId="4B120D75" w14:textId="41475670"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İzleme ve paydaş katılımına dayalı iyileştirme kanıtları</w:t>
            </w:r>
            <w:r w:rsidR="00710610">
              <w:rPr>
                <w:rFonts w:asciiTheme="minorHAnsi" w:eastAsia="CamberW04-Regular" w:hAnsiTheme="minorHAnsi" w:cstheme="minorHAnsi"/>
                <w:bCs/>
                <w:color w:val="2F5496" w:themeColor="accent1" w:themeShade="BF"/>
                <w:spacing w:val="-2"/>
              </w:rPr>
              <w:t xml:space="preserve"> </w:t>
            </w:r>
            <w:r w:rsidR="00710610" w:rsidRPr="00710610">
              <w:rPr>
                <w:rFonts w:asciiTheme="minorHAnsi" w:eastAsia="CamberW04-Regular" w:hAnsiTheme="minorHAnsi" w:cstheme="minorHAnsi"/>
                <w:b/>
                <w:color w:val="2F5496" w:themeColor="accent1" w:themeShade="BF"/>
                <w:spacing w:val="-2"/>
              </w:rPr>
              <w:t>(B2.2.EK2. Paydaş Katılımının Müfredat Kararlarında Yer Aldığına İlişkin Kanıt)</w:t>
            </w:r>
          </w:p>
          <w:p w14:paraId="0E9B0D7C" w14:textId="77777777" w:rsidR="00BA6EBA" w:rsidRPr="004B620B" w:rsidRDefault="00BA6EBA"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B620B">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0C8E52D8" w14:textId="3E927732" w:rsidR="005B23CE" w:rsidRPr="00260482" w:rsidRDefault="00BA6EBA" w:rsidP="00FC6A8A">
            <w:pPr>
              <w:widowControl/>
              <w:spacing w:line="276" w:lineRule="auto"/>
              <w:ind w:left="838"/>
              <w:jc w:val="both"/>
              <w:rPr>
                <w:i/>
                <w:color w:val="000000"/>
                <w:sz w:val="24"/>
                <w:szCs w:val="24"/>
              </w:rPr>
            </w:pPr>
            <w:r w:rsidRPr="002B5C3A">
              <w:rPr>
                <w:i/>
                <w:color w:val="FF0000"/>
              </w:rPr>
              <w:t xml:space="preserve">         * 2015 AKTS Kullanıcı Kılavuzu’ndaki anahtar prensipleri taşımalıdır.</w:t>
            </w:r>
          </w:p>
        </w:tc>
      </w:tr>
    </w:tbl>
    <w:p w14:paraId="114A884A" w14:textId="5510A032"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46051E7" w14:textId="77777777" w:rsidTr="00FC6A8A">
        <w:trPr>
          <w:trHeight w:val="170"/>
          <w:jc w:val="center"/>
        </w:trPr>
        <w:tc>
          <w:tcPr>
            <w:tcW w:w="10314" w:type="dxa"/>
            <w:gridSpan w:val="5"/>
            <w:tcBorders>
              <w:left w:val="single" w:sz="4" w:space="0" w:color="auto"/>
            </w:tcBorders>
            <w:shd w:val="clear" w:color="auto" w:fill="auto"/>
          </w:tcPr>
          <w:p w14:paraId="7C701EF3" w14:textId="6F76E270" w:rsidR="005B23CE" w:rsidRPr="00766111" w:rsidRDefault="009A1086"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72E3282F" w14:textId="77777777" w:rsidTr="00FC6A8A">
        <w:trPr>
          <w:trHeight w:val="196"/>
          <w:jc w:val="center"/>
        </w:trPr>
        <w:tc>
          <w:tcPr>
            <w:tcW w:w="10314" w:type="dxa"/>
            <w:gridSpan w:val="5"/>
            <w:tcBorders>
              <w:left w:val="single" w:sz="4" w:space="0" w:color="auto"/>
            </w:tcBorders>
            <w:shd w:val="clear" w:color="auto" w:fill="auto"/>
            <w:vAlign w:val="center"/>
          </w:tcPr>
          <w:p w14:paraId="2E32EE0D" w14:textId="1EBA33DD" w:rsidR="005B23CE" w:rsidRPr="00766111" w:rsidRDefault="009A1086" w:rsidP="00FC6A8A">
            <w:pPr>
              <w:spacing w:line="276" w:lineRule="auto"/>
              <w:jc w:val="both"/>
              <w:rPr>
                <w:b/>
                <w:color w:val="000000"/>
                <w:sz w:val="24"/>
                <w:szCs w:val="24"/>
              </w:rPr>
            </w:pPr>
            <w:r w:rsidRPr="002B5C3A">
              <w:rPr>
                <w:b/>
              </w:rPr>
              <w:t>B.2. Programların Yürütülmesi</w:t>
            </w:r>
            <w:r w:rsidRPr="002B5C3A">
              <w:t xml:space="preserve"> (Öğrenci Merkezli Öğrenme Öğretme ve Değerlendirme)</w:t>
            </w:r>
            <w:r w:rsidR="00BA73DF">
              <w:t xml:space="preserve"> </w:t>
            </w:r>
          </w:p>
        </w:tc>
      </w:tr>
      <w:tr w:rsidR="005B23CE" w:rsidRPr="00766111" w14:paraId="2FA300AE" w14:textId="77777777" w:rsidTr="00FC6A8A">
        <w:trPr>
          <w:trHeight w:val="196"/>
          <w:jc w:val="center"/>
        </w:trPr>
        <w:tc>
          <w:tcPr>
            <w:tcW w:w="10314" w:type="dxa"/>
            <w:gridSpan w:val="5"/>
            <w:tcBorders>
              <w:left w:val="single" w:sz="4" w:space="0" w:color="auto"/>
            </w:tcBorders>
            <w:shd w:val="clear" w:color="auto" w:fill="auto"/>
            <w:vAlign w:val="center"/>
          </w:tcPr>
          <w:p w14:paraId="7FFB3846" w14:textId="67AABE47" w:rsidR="00710610" w:rsidRPr="00455997" w:rsidRDefault="009A1086" w:rsidP="00710610">
            <w:pPr>
              <w:spacing w:line="276" w:lineRule="auto"/>
              <w:jc w:val="both"/>
              <w:rPr>
                <w:b/>
                <w:color w:val="000000"/>
                <w:sz w:val="24"/>
                <w:szCs w:val="24"/>
              </w:rPr>
            </w:pPr>
            <w:r w:rsidRPr="002B5C3A">
              <w:rPr>
                <w:b/>
                <w:bCs/>
                <w:u w:val="single"/>
              </w:rPr>
              <w:t xml:space="preserve">B.2.3. Öğrenci kabulü, önceki öğrenmenin tanınması ve kredilendirilmesi* </w:t>
            </w:r>
          </w:p>
          <w:p w14:paraId="667EF5A7" w14:textId="4468D88F" w:rsidR="00710610" w:rsidRPr="00710610" w:rsidRDefault="00BF3911" w:rsidP="00BF3911">
            <w:pPr>
              <w:spacing w:line="276" w:lineRule="auto"/>
              <w:jc w:val="both"/>
              <w:rPr>
                <w:bCs/>
                <w:color w:val="000000"/>
                <w:sz w:val="24"/>
                <w:szCs w:val="24"/>
              </w:rPr>
            </w:pPr>
            <w:r w:rsidRPr="00BF3911">
              <w:rPr>
                <w:bCs/>
                <w:color w:val="000000"/>
                <w:sz w:val="24"/>
                <w:szCs w:val="24"/>
              </w:rPr>
              <w:t>Turizm İşletmeciliği Lisans Programı'na öğrenci kabulü, Ölçme, Seçme ve Yerleştirme Merkezi (ÖSYM) tarafından yapılan merkezi sınav sonuçlarına göre gerçekleştirilmektedir. Programa kabul edilecek öğrencilerde aranan nitelikler ve kontenjanlar, her yıl ÖSYM kılavuzunda ilan edilmektedir. Bununla birlikte, yatay ve dikey geçiş yoluyla da programa öğrenci kabul edilmektedir. Önceki öğrenmenin tanınması ve kredilendirilmesi işlemleri ise, "Mersin Üniversitesi Ön Lisans ve Lisans Düzeyinde Başarı Değerlendirme, Yatay ve Dikey Geçiş, Önceki Öğrenmenin Tanınması ve Kredilendirilmesi, Ders Muafiyet Esaslarına İlişkin Yönerge" hükümleri doğrultusunda yürütülmektedir. Bu kapsamda, öğrencilerimizin daha önce almış oldukları ve başarılı oldukları dersler, ilgili komisyon tarafından değerlendirilmekte ve uygun görülen dersler için muafiyet ve/veya intibak işlemleri gerçekleştirilmektedir. Bu süreç, öğrencilerimizin öğrenim sürelerini etkin bir şekilde kullanmalarına ve mükerrer öğrenmenin önüne geçilmesine katkı sağlamaktadır.</w:t>
            </w:r>
          </w:p>
        </w:tc>
      </w:tr>
      <w:tr w:rsidR="005B23CE" w:rsidRPr="00766111" w14:paraId="799EA875" w14:textId="77777777" w:rsidTr="00FC6A8A">
        <w:trPr>
          <w:trHeight w:val="196"/>
          <w:jc w:val="center"/>
        </w:trPr>
        <w:tc>
          <w:tcPr>
            <w:tcW w:w="10314" w:type="dxa"/>
            <w:gridSpan w:val="5"/>
            <w:tcBorders>
              <w:left w:val="single" w:sz="4" w:space="0" w:color="auto"/>
            </w:tcBorders>
            <w:shd w:val="clear" w:color="auto" w:fill="auto"/>
            <w:vAlign w:val="center"/>
          </w:tcPr>
          <w:p w14:paraId="1B5DD41A"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69749DF0" w14:textId="77777777" w:rsidTr="00FC6A8A">
        <w:trPr>
          <w:trHeight w:val="196"/>
          <w:jc w:val="center"/>
        </w:trPr>
        <w:tc>
          <w:tcPr>
            <w:tcW w:w="2373" w:type="dxa"/>
            <w:tcBorders>
              <w:left w:val="single" w:sz="4" w:space="0" w:color="auto"/>
            </w:tcBorders>
            <w:shd w:val="clear" w:color="auto" w:fill="auto"/>
            <w:vAlign w:val="bottom"/>
          </w:tcPr>
          <w:p w14:paraId="56B1877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73A7B154"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034AEB71"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6C36EE58"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12628AD4" w14:textId="77777777" w:rsidR="005B23CE" w:rsidRPr="00766111" w:rsidRDefault="005B23CE" w:rsidP="00FC6A8A">
            <w:pPr>
              <w:spacing w:line="276" w:lineRule="auto"/>
              <w:jc w:val="center"/>
              <w:rPr>
                <w:b/>
              </w:rPr>
            </w:pPr>
            <w:r w:rsidRPr="00766111">
              <w:rPr>
                <w:b/>
              </w:rPr>
              <w:t>5</w:t>
            </w:r>
          </w:p>
        </w:tc>
      </w:tr>
      <w:tr w:rsidR="005B23CE" w:rsidRPr="00766111" w14:paraId="7EED05A7" w14:textId="77777777" w:rsidTr="00FC6A8A">
        <w:trPr>
          <w:trHeight w:val="196"/>
          <w:jc w:val="center"/>
        </w:trPr>
        <w:sdt>
          <w:sdtPr>
            <w:rPr>
              <w:b/>
            </w:rPr>
            <w:id w:val="-205729600"/>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9DBDF7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161701314"/>
            <w14:checkbox>
              <w14:checked w14:val="0"/>
              <w14:checkedState w14:val="2612" w14:font="MS Gothic"/>
              <w14:uncheckedState w14:val="2610" w14:font="MS Gothic"/>
            </w14:checkbox>
          </w:sdtPr>
          <w:sdtContent>
            <w:tc>
              <w:tcPr>
                <w:tcW w:w="1957" w:type="dxa"/>
                <w:shd w:val="clear" w:color="auto" w:fill="auto"/>
                <w:vAlign w:val="bottom"/>
              </w:tcPr>
              <w:p w14:paraId="4319E6C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70700666"/>
            <w14:checkbox>
              <w14:checked w14:val="1"/>
              <w14:checkedState w14:val="2612" w14:font="MS Gothic"/>
              <w14:uncheckedState w14:val="2610" w14:font="MS Gothic"/>
            </w14:checkbox>
          </w:sdtPr>
          <w:sdtContent>
            <w:tc>
              <w:tcPr>
                <w:tcW w:w="2017" w:type="dxa"/>
                <w:shd w:val="clear" w:color="auto" w:fill="auto"/>
                <w:vAlign w:val="bottom"/>
              </w:tcPr>
              <w:p w14:paraId="53B71963" w14:textId="5137CDF8" w:rsidR="005B23CE" w:rsidRPr="00766111" w:rsidRDefault="00BF3911" w:rsidP="00FC6A8A">
                <w:pPr>
                  <w:spacing w:line="276" w:lineRule="auto"/>
                  <w:jc w:val="center"/>
                  <w:rPr>
                    <w:b/>
                  </w:rPr>
                </w:pPr>
                <w:r>
                  <w:rPr>
                    <w:rFonts w:ascii="MS Gothic" w:eastAsia="MS Gothic" w:hAnsi="MS Gothic" w:hint="eastAsia"/>
                    <w:b/>
                  </w:rPr>
                  <w:t>☒</w:t>
                </w:r>
              </w:p>
            </w:tc>
          </w:sdtContent>
        </w:sdt>
        <w:sdt>
          <w:sdtPr>
            <w:rPr>
              <w:b/>
            </w:rPr>
            <w:id w:val="820464967"/>
            <w14:checkbox>
              <w14:checked w14:val="0"/>
              <w14:checkedState w14:val="2612" w14:font="MS Gothic"/>
              <w14:uncheckedState w14:val="2610" w14:font="MS Gothic"/>
            </w14:checkbox>
          </w:sdtPr>
          <w:sdtContent>
            <w:tc>
              <w:tcPr>
                <w:tcW w:w="2000" w:type="dxa"/>
                <w:shd w:val="clear" w:color="auto" w:fill="auto"/>
                <w:vAlign w:val="bottom"/>
              </w:tcPr>
              <w:p w14:paraId="3255D48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9821375"/>
            <w14:checkbox>
              <w14:checked w14:val="0"/>
              <w14:checkedState w14:val="2612" w14:font="MS Gothic"/>
              <w14:uncheckedState w14:val="2610" w14:font="MS Gothic"/>
            </w14:checkbox>
          </w:sdtPr>
          <w:sdtContent>
            <w:tc>
              <w:tcPr>
                <w:tcW w:w="1967" w:type="dxa"/>
                <w:shd w:val="clear" w:color="auto" w:fill="auto"/>
                <w:vAlign w:val="bottom"/>
              </w:tcPr>
              <w:p w14:paraId="21C7895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9A1086" w:rsidRPr="00766111" w14:paraId="37AA5E0B" w14:textId="77777777" w:rsidTr="00FC6A8A">
        <w:trPr>
          <w:trHeight w:val="2812"/>
          <w:jc w:val="center"/>
        </w:trPr>
        <w:tc>
          <w:tcPr>
            <w:tcW w:w="2373" w:type="dxa"/>
            <w:tcBorders>
              <w:left w:val="single" w:sz="4" w:space="0" w:color="auto"/>
            </w:tcBorders>
            <w:shd w:val="clear" w:color="auto" w:fill="auto"/>
          </w:tcPr>
          <w:p w14:paraId="65FECE34" w14:textId="72F632D6" w:rsidR="009A1086" w:rsidRPr="00766111" w:rsidRDefault="009A1086" w:rsidP="00FC6A8A">
            <w:pPr>
              <w:spacing w:line="276" w:lineRule="auto"/>
            </w:pPr>
            <w:r w:rsidRPr="002B5C3A">
              <w:lastRenderedPageBreak/>
              <w:t>Kurumda öğrenci kabulü, önceki öğrenmenin tanınması ve kredilendirilmesine ilişkin süreçler tanımlanmamıştır.</w:t>
            </w:r>
          </w:p>
        </w:tc>
        <w:tc>
          <w:tcPr>
            <w:tcW w:w="1957" w:type="dxa"/>
            <w:shd w:val="clear" w:color="auto" w:fill="auto"/>
          </w:tcPr>
          <w:p w14:paraId="6A09290F" w14:textId="77777777" w:rsidR="009A1086" w:rsidRPr="002B5C3A" w:rsidRDefault="009A1086" w:rsidP="00FC6A8A">
            <w:pPr>
              <w:spacing w:line="276" w:lineRule="auto"/>
            </w:pPr>
            <w:r w:rsidRPr="002B5C3A">
              <w:t>Kurumda öğrenci kabulü, önceki öğrenmenin tanınması ve kredilendirilmesine ilişkin ilke, kural ve bağlı planlar bulunmaktadır.</w:t>
            </w:r>
          </w:p>
          <w:p w14:paraId="7B398883" w14:textId="77777777" w:rsidR="009A1086" w:rsidRPr="00766111" w:rsidRDefault="009A1086" w:rsidP="00FC6A8A">
            <w:pPr>
              <w:spacing w:line="276" w:lineRule="auto"/>
            </w:pPr>
          </w:p>
        </w:tc>
        <w:tc>
          <w:tcPr>
            <w:tcW w:w="2017" w:type="dxa"/>
            <w:shd w:val="clear" w:color="auto" w:fill="auto"/>
          </w:tcPr>
          <w:p w14:paraId="693711CF" w14:textId="7C79253F" w:rsidR="009A1086" w:rsidRPr="00766111" w:rsidRDefault="009A1086" w:rsidP="00FC6A8A">
            <w:pPr>
              <w:spacing w:line="276" w:lineRule="auto"/>
            </w:pPr>
            <w:r w:rsidRPr="002B5C3A">
              <w:t>Kurumun genelinde  öğrenci kabulü, önceki öğrenmenin tanınması ve kredilendirilmesine ilişkin  planlar dahilinde uygulamalar bulunmaktadır.</w:t>
            </w:r>
          </w:p>
        </w:tc>
        <w:tc>
          <w:tcPr>
            <w:tcW w:w="2000" w:type="dxa"/>
            <w:shd w:val="clear" w:color="auto" w:fill="auto"/>
          </w:tcPr>
          <w:p w14:paraId="00B314BC" w14:textId="4E96EB4E" w:rsidR="009A1086" w:rsidRPr="00766111" w:rsidRDefault="009A1086" w:rsidP="00FC6A8A">
            <w:pPr>
              <w:spacing w:line="276" w:lineRule="auto"/>
            </w:pPr>
            <w:r w:rsidRPr="002B5C3A">
              <w:t>Öğrenci kabulü, önceki öğrenmenin tanınması ve kredilendirilmesine ilişkin süreçler izlenmekte, iyileştirilmekte ve güncellemeler ilan edilmektedir.</w:t>
            </w:r>
          </w:p>
        </w:tc>
        <w:tc>
          <w:tcPr>
            <w:tcW w:w="1967" w:type="dxa"/>
            <w:shd w:val="clear" w:color="auto" w:fill="auto"/>
          </w:tcPr>
          <w:p w14:paraId="712F1E4D" w14:textId="0ECDEE46" w:rsidR="009A1086" w:rsidRPr="00766111" w:rsidRDefault="009A1086" w:rsidP="00FC6A8A">
            <w:pPr>
              <w:spacing w:line="276" w:lineRule="auto"/>
            </w:pPr>
            <w:r w:rsidRPr="002B5C3A">
              <w:t>İçselleştirilmiş, sistematik, sürdürülebilir ve örnek gösterilebilir uygulamalar bulunmaktadır.</w:t>
            </w:r>
          </w:p>
        </w:tc>
      </w:tr>
      <w:tr w:rsidR="005B23CE" w:rsidRPr="00766111" w14:paraId="34E4F692" w14:textId="77777777" w:rsidTr="00FC6A8A">
        <w:trPr>
          <w:trHeight w:val="2724"/>
          <w:jc w:val="center"/>
        </w:trPr>
        <w:tc>
          <w:tcPr>
            <w:tcW w:w="10314" w:type="dxa"/>
            <w:gridSpan w:val="5"/>
            <w:tcBorders>
              <w:left w:val="single" w:sz="4" w:space="0" w:color="auto"/>
            </w:tcBorders>
            <w:shd w:val="clear" w:color="auto" w:fill="auto"/>
          </w:tcPr>
          <w:p w14:paraId="35384B9F" w14:textId="0F49697F" w:rsidR="005B23CE" w:rsidRDefault="005B23CE" w:rsidP="00FC6A8A">
            <w:pPr>
              <w:spacing w:line="276" w:lineRule="auto"/>
              <w:rPr>
                <w:b/>
                <w:i/>
              </w:rPr>
            </w:pPr>
            <w:r w:rsidRPr="00766111">
              <w:rPr>
                <w:b/>
                <w:i/>
              </w:rPr>
              <w:t>Kanıtla</w:t>
            </w:r>
            <w:r>
              <w:rPr>
                <w:b/>
                <w:i/>
              </w:rPr>
              <w:t>r</w:t>
            </w:r>
            <w:r w:rsidR="00F451D3">
              <w:rPr>
                <w:b/>
                <w:i/>
              </w:rPr>
              <w:t xml:space="preserve"> </w:t>
            </w:r>
          </w:p>
          <w:p w14:paraId="56771FF2" w14:textId="77777777" w:rsidR="009A1086" w:rsidRPr="00651C53" w:rsidRDefault="009A10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3115943" w14:textId="0E7E1932" w:rsidR="009A1086" w:rsidRPr="00EA2EDE"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 xml:space="preserve">Öğrenci kabulü, önceki öğrenmenin tanınması ve kredilendirilmesine ilişkin ilke ve kurallar </w:t>
            </w:r>
            <w:r w:rsidR="00BF3911" w:rsidRPr="00BF3911">
              <w:rPr>
                <w:rFonts w:asciiTheme="minorHAnsi" w:eastAsia="CamberW04-Regular" w:hAnsiTheme="minorHAnsi" w:cstheme="minorHAnsi"/>
                <w:b/>
                <w:color w:val="2F5496" w:themeColor="accent1" w:themeShade="BF"/>
                <w:spacing w:val="-2"/>
              </w:rPr>
              <w:t>(B.2.3.EK1.Turizm İşletmeciliğine İlişkin Genel Bilgiler, Öğrenci Kabulü, Yeterlilik Koşullarına İlişkin Kanıt Belge)</w:t>
            </w:r>
          </w:p>
          <w:p w14:paraId="3B9A2AB8" w14:textId="4EC8F748" w:rsidR="009A1086" w:rsidRPr="00EA2EDE"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Önceki öğrenmelerin tanınmasında öğrenci iş yükü temelli kredilerin kullanıldığına dair belgeler</w:t>
            </w:r>
            <w:r w:rsidR="00BF3911">
              <w:rPr>
                <w:rFonts w:asciiTheme="minorHAnsi" w:eastAsia="CamberW04-Regular" w:hAnsiTheme="minorHAnsi" w:cstheme="minorHAnsi"/>
                <w:bCs/>
                <w:color w:val="2F5496" w:themeColor="accent1" w:themeShade="BF"/>
                <w:spacing w:val="-2"/>
              </w:rPr>
              <w:t xml:space="preserve"> </w:t>
            </w:r>
            <w:r w:rsidR="00BF3911" w:rsidRPr="00BF3911">
              <w:rPr>
                <w:rFonts w:asciiTheme="minorHAnsi" w:eastAsia="CamberW04-Regular" w:hAnsiTheme="minorHAnsi" w:cstheme="minorHAnsi"/>
                <w:b/>
                <w:color w:val="2F5496" w:themeColor="accent1" w:themeShade="BF"/>
                <w:spacing w:val="-2"/>
              </w:rPr>
              <w:t>(B.2.3.EK.2. Ön Büro Otomasyon Sistemleri İş yükü temelli kredilendirme)</w:t>
            </w:r>
          </w:p>
          <w:p w14:paraId="2465A458" w14:textId="77777777" w:rsidR="009A1086" w:rsidRPr="00EA2EDE"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Uygulamaların tanımlı süreçlerle uyumuna ve sürekliliğine ilişkin kanıtlar,</w:t>
            </w:r>
          </w:p>
          <w:p w14:paraId="6A5E9317" w14:textId="5C74D048" w:rsidR="009A1086" w:rsidRPr="00EA2EDE"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Paydaşların bilgilendirildiği mekanizmalar</w:t>
            </w:r>
            <w:r w:rsidR="00BF3911">
              <w:rPr>
                <w:rFonts w:asciiTheme="minorHAnsi" w:eastAsia="CamberW04-Regular" w:hAnsiTheme="minorHAnsi" w:cstheme="minorHAnsi"/>
                <w:bCs/>
                <w:color w:val="2F5496" w:themeColor="accent1" w:themeShade="BF"/>
                <w:spacing w:val="-2"/>
              </w:rPr>
              <w:t xml:space="preserve"> </w:t>
            </w:r>
            <w:r w:rsidR="00BF3911" w:rsidRPr="00BF3911">
              <w:rPr>
                <w:rFonts w:asciiTheme="minorHAnsi" w:eastAsia="CamberW04-Regular" w:hAnsiTheme="minorHAnsi" w:cstheme="minorHAnsi"/>
                <w:b/>
                <w:color w:val="2F5496" w:themeColor="accent1" w:themeShade="BF"/>
                <w:spacing w:val="-2"/>
              </w:rPr>
              <w:t>(B.2.3.EK.3. bölüm dersleri ve ders çıktı-iş yükü-AKTS’lere ilişkin bölüm internet sayfası)</w:t>
            </w:r>
          </w:p>
          <w:p w14:paraId="493DD25D" w14:textId="77777777" w:rsidR="009A1086" w:rsidRPr="00EA2EDE" w:rsidRDefault="009A1086" w:rsidP="00FC6A8A">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EA2EDE">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63BC2109" w14:textId="77777777" w:rsidR="009A1086" w:rsidRPr="002B5C3A" w:rsidRDefault="009A1086" w:rsidP="00FC6A8A">
            <w:pPr>
              <w:spacing w:line="276" w:lineRule="auto"/>
              <w:ind w:left="785"/>
              <w:rPr>
                <w:i/>
              </w:rPr>
            </w:pPr>
          </w:p>
          <w:p w14:paraId="4BB9E076" w14:textId="434C3BA6" w:rsidR="005B23CE" w:rsidRPr="00260482" w:rsidRDefault="009A1086" w:rsidP="00FC6A8A">
            <w:pPr>
              <w:widowControl/>
              <w:spacing w:line="276" w:lineRule="auto"/>
              <w:ind w:left="838"/>
              <w:jc w:val="both"/>
              <w:rPr>
                <w:i/>
                <w:color w:val="000000"/>
                <w:sz w:val="24"/>
                <w:szCs w:val="24"/>
              </w:rPr>
            </w:pPr>
            <w:r w:rsidRPr="002B5C3A">
              <w:rPr>
                <w:i/>
                <w:color w:val="FF0000"/>
              </w:rPr>
              <w:t>* 2015 AKTS Kullanıcı Kılavuzu’ndaki anahtar prensipleri taşımalıdır.</w:t>
            </w:r>
          </w:p>
        </w:tc>
      </w:tr>
    </w:tbl>
    <w:p w14:paraId="154FB7BF" w14:textId="77777777"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1217B96" w14:textId="77777777" w:rsidTr="00FC6A8A">
        <w:trPr>
          <w:trHeight w:val="170"/>
          <w:jc w:val="center"/>
        </w:trPr>
        <w:tc>
          <w:tcPr>
            <w:tcW w:w="10314" w:type="dxa"/>
            <w:gridSpan w:val="5"/>
            <w:tcBorders>
              <w:left w:val="single" w:sz="4" w:space="0" w:color="auto"/>
            </w:tcBorders>
            <w:shd w:val="clear" w:color="auto" w:fill="auto"/>
          </w:tcPr>
          <w:p w14:paraId="34425E1E" w14:textId="6DBA4C37" w:rsidR="005B23CE" w:rsidRPr="00766111" w:rsidRDefault="009A1086" w:rsidP="00FC6A8A">
            <w:pPr>
              <w:pStyle w:val="b1"/>
              <w:framePr w:hSpace="0" w:wrap="auto" w:vAnchor="margin" w:hAnchor="text" w:xAlign="left" w:yAlign="inline"/>
              <w:jc w:val="center"/>
              <w:rPr>
                <w:color w:val="000000"/>
              </w:rPr>
            </w:pPr>
            <w:r w:rsidRPr="002B5C3A">
              <w:t>B.EĞİTİM ve ÖĞRETİM</w:t>
            </w:r>
            <w:r w:rsidR="005F62A4">
              <w:t xml:space="preserve"> </w:t>
            </w:r>
          </w:p>
        </w:tc>
      </w:tr>
      <w:tr w:rsidR="005B23CE" w:rsidRPr="00766111" w14:paraId="0C2838DD" w14:textId="77777777" w:rsidTr="00FC6A8A">
        <w:trPr>
          <w:trHeight w:val="196"/>
          <w:jc w:val="center"/>
        </w:trPr>
        <w:tc>
          <w:tcPr>
            <w:tcW w:w="10314" w:type="dxa"/>
            <w:gridSpan w:val="5"/>
            <w:tcBorders>
              <w:left w:val="single" w:sz="4" w:space="0" w:color="auto"/>
            </w:tcBorders>
            <w:shd w:val="clear" w:color="auto" w:fill="auto"/>
            <w:vAlign w:val="center"/>
          </w:tcPr>
          <w:p w14:paraId="2C8F2FC4" w14:textId="3B42918E" w:rsidR="005B23CE" w:rsidRPr="00766111" w:rsidRDefault="009A1086" w:rsidP="00FC6A8A">
            <w:pPr>
              <w:spacing w:line="276" w:lineRule="auto"/>
              <w:jc w:val="both"/>
              <w:rPr>
                <w:b/>
                <w:color w:val="000000"/>
                <w:sz w:val="24"/>
                <w:szCs w:val="24"/>
              </w:rPr>
            </w:pPr>
            <w:r w:rsidRPr="002B5C3A">
              <w:rPr>
                <w:b/>
              </w:rPr>
              <w:t>B.2. Programların Yürütülmesi</w:t>
            </w:r>
            <w:r w:rsidRPr="002B5C3A">
              <w:t xml:space="preserve"> (Öğrenci Merkezli Öğrenme Öğretme ve Değerlendirme)</w:t>
            </w:r>
          </w:p>
        </w:tc>
      </w:tr>
      <w:tr w:rsidR="005B23CE" w:rsidRPr="00766111" w14:paraId="4DCE8DFB" w14:textId="77777777" w:rsidTr="00FC6A8A">
        <w:trPr>
          <w:trHeight w:val="196"/>
          <w:jc w:val="center"/>
        </w:trPr>
        <w:tc>
          <w:tcPr>
            <w:tcW w:w="10314" w:type="dxa"/>
            <w:gridSpan w:val="5"/>
            <w:tcBorders>
              <w:left w:val="single" w:sz="4" w:space="0" w:color="auto"/>
            </w:tcBorders>
            <w:shd w:val="clear" w:color="auto" w:fill="auto"/>
            <w:vAlign w:val="center"/>
          </w:tcPr>
          <w:p w14:paraId="17434965" w14:textId="6AC94B49" w:rsidR="00BF3911" w:rsidRPr="00455997" w:rsidRDefault="009A1086" w:rsidP="00BF3911">
            <w:pPr>
              <w:spacing w:line="276" w:lineRule="auto"/>
              <w:jc w:val="both"/>
              <w:rPr>
                <w:b/>
                <w:color w:val="000000"/>
                <w:sz w:val="24"/>
                <w:szCs w:val="24"/>
              </w:rPr>
            </w:pPr>
            <w:r w:rsidRPr="002B5C3A">
              <w:rPr>
                <w:b/>
                <w:bCs/>
                <w:u w:val="single"/>
              </w:rPr>
              <w:t>B.2.4. Yeterliliklerin sertifikalandırılması ve diploma</w:t>
            </w:r>
            <w:r w:rsidR="006F6FE6">
              <w:rPr>
                <w:b/>
                <w:bCs/>
                <w:u w:val="single"/>
              </w:rPr>
              <w:t xml:space="preserve"> </w:t>
            </w:r>
          </w:p>
          <w:p w14:paraId="38FFF108" w14:textId="0836C173" w:rsidR="005B23CE" w:rsidRPr="00B677F6" w:rsidRDefault="00B677F6" w:rsidP="00FC6A8A">
            <w:pPr>
              <w:spacing w:line="276" w:lineRule="auto"/>
              <w:jc w:val="both"/>
              <w:rPr>
                <w:bCs/>
                <w:color w:val="000000"/>
                <w:sz w:val="24"/>
                <w:szCs w:val="24"/>
              </w:rPr>
            </w:pPr>
            <w:r w:rsidRPr="00B677F6">
              <w:rPr>
                <w:bCs/>
                <w:color w:val="000000"/>
                <w:sz w:val="24"/>
                <w:szCs w:val="24"/>
              </w:rPr>
              <w:t>Turizm İşletmeciliği Lisans Programı'ndan mezun olabilmek için öğrencilerimizin, programda yer alan tüm dersleri, uygulamaları ve stajı başarıyla tamamlamaları, 240 AKTS kredisini doldurmaları ve minimum 2.00 genel not ortalamasına sahip olmaları gerekmektedir. Bu koşulları sağlayan öğrencilerimiz, "Turizm İşletmeciliği Lisans Diploması" almaya hak kazanırlar. Diplomalar, Mersin Üniversitesi Rektörlüğü tarafından düzenlenmekte ve onaylanmaktadır. Ayrıca, mezunlarımıza, aldıkları dersleri, başarı notlarını ve program yeterliliklerini içeren bir diploma eki (Diploma Supplement) verilmektedir. Diploma eki, Avrupa Yükseköğretim Alanı'nda şeffaflığı ve tanınırlığı artırmayı amaçlayan standart bir belge olup, öğrencilerimizin yurt dışında eğitim ve iş olanaklarına erişimini kolaylaştırmaktadır. Bunun yanı sıra, öğrencilerimiz eğitimleri süresince katıldıkları seminer, kurs ve atölye çalışmaları gibi etkinlikler için katılım belgesi veya sertifika alabilmektedirler.</w:t>
            </w:r>
          </w:p>
        </w:tc>
      </w:tr>
      <w:tr w:rsidR="005B23CE" w:rsidRPr="00766111" w14:paraId="43DF5601" w14:textId="77777777" w:rsidTr="00FC6A8A">
        <w:trPr>
          <w:trHeight w:val="196"/>
          <w:jc w:val="center"/>
        </w:trPr>
        <w:tc>
          <w:tcPr>
            <w:tcW w:w="10314" w:type="dxa"/>
            <w:gridSpan w:val="5"/>
            <w:tcBorders>
              <w:left w:val="single" w:sz="4" w:space="0" w:color="auto"/>
            </w:tcBorders>
            <w:shd w:val="clear" w:color="auto" w:fill="auto"/>
            <w:vAlign w:val="center"/>
          </w:tcPr>
          <w:p w14:paraId="0829BA5E"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5220AF49" w14:textId="77777777" w:rsidTr="00FC6A8A">
        <w:trPr>
          <w:trHeight w:val="196"/>
          <w:jc w:val="center"/>
        </w:trPr>
        <w:tc>
          <w:tcPr>
            <w:tcW w:w="2373" w:type="dxa"/>
            <w:tcBorders>
              <w:left w:val="single" w:sz="4" w:space="0" w:color="auto"/>
            </w:tcBorders>
            <w:shd w:val="clear" w:color="auto" w:fill="auto"/>
            <w:vAlign w:val="bottom"/>
          </w:tcPr>
          <w:p w14:paraId="69F3447E"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349797B3"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36A38685"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3A6C63A6"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B37AE25" w14:textId="77777777" w:rsidR="005B23CE" w:rsidRPr="00766111" w:rsidRDefault="005B23CE" w:rsidP="00FC6A8A">
            <w:pPr>
              <w:spacing w:line="276" w:lineRule="auto"/>
              <w:jc w:val="center"/>
              <w:rPr>
                <w:b/>
              </w:rPr>
            </w:pPr>
            <w:r w:rsidRPr="00766111">
              <w:rPr>
                <w:b/>
              </w:rPr>
              <w:t>5</w:t>
            </w:r>
          </w:p>
        </w:tc>
      </w:tr>
      <w:tr w:rsidR="005B23CE" w:rsidRPr="00766111" w14:paraId="2B05A155" w14:textId="77777777" w:rsidTr="00FC6A8A">
        <w:trPr>
          <w:trHeight w:val="196"/>
          <w:jc w:val="center"/>
        </w:trPr>
        <w:sdt>
          <w:sdtPr>
            <w:rPr>
              <w:b/>
            </w:rPr>
            <w:id w:val="-146180593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AF1687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16626729"/>
            <w14:checkbox>
              <w14:checked w14:val="0"/>
              <w14:checkedState w14:val="2612" w14:font="MS Gothic"/>
              <w14:uncheckedState w14:val="2610" w14:font="MS Gothic"/>
            </w14:checkbox>
          </w:sdtPr>
          <w:sdtContent>
            <w:tc>
              <w:tcPr>
                <w:tcW w:w="1957" w:type="dxa"/>
                <w:shd w:val="clear" w:color="auto" w:fill="auto"/>
                <w:vAlign w:val="bottom"/>
              </w:tcPr>
              <w:p w14:paraId="2A40D0F5"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72242604"/>
            <w14:checkbox>
              <w14:checked w14:val="1"/>
              <w14:checkedState w14:val="2612" w14:font="MS Gothic"/>
              <w14:uncheckedState w14:val="2610" w14:font="MS Gothic"/>
            </w14:checkbox>
          </w:sdtPr>
          <w:sdtContent>
            <w:tc>
              <w:tcPr>
                <w:tcW w:w="2017" w:type="dxa"/>
                <w:shd w:val="clear" w:color="auto" w:fill="auto"/>
                <w:vAlign w:val="bottom"/>
              </w:tcPr>
              <w:p w14:paraId="139CFDEE" w14:textId="326F41A9" w:rsidR="005B23CE" w:rsidRPr="00766111" w:rsidRDefault="00B677F6" w:rsidP="00FC6A8A">
                <w:pPr>
                  <w:spacing w:line="276" w:lineRule="auto"/>
                  <w:jc w:val="center"/>
                  <w:rPr>
                    <w:b/>
                  </w:rPr>
                </w:pPr>
                <w:r>
                  <w:rPr>
                    <w:rFonts w:ascii="MS Gothic" w:eastAsia="MS Gothic" w:hAnsi="MS Gothic" w:hint="eastAsia"/>
                    <w:b/>
                  </w:rPr>
                  <w:t>☒</w:t>
                </w:r>
              </w:p>
            </w:tc>
          </w:sdtContent>
        </w:sdt>
        <w:sdt>
          <w:sdtPr>
            <w:rPr>
              <w:b/>
            </w:rPr>
            <w:id w:val="-1326115496"/>
            <w14:checkbox>
              <w14:checked w14:val="0"/>
              <w14:checkedState w14:val="2612" w14:font="MS Gothic"/>
              <w14:uncheckedState w14:val="2610" w14:font="MS Gothic"/>
            </w14:checkbox>
          </w:sdtPr>
          <w:sdtContent>
            <w:tc>
              <w:tcPr>
                <w:tcW w:w="2000" w:type="dxa"/>
                <w:shd w:val="clear" w:color="auto" w:fill="auto"/>
                <w:vAlign w:val="bottom"/>
              </w:tcPr>
              <w:p w14:paraId="08C64C6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05994131"/>
            <w14:checkbox>
              <w14:checked w14:val="0"/>
              <w14:checkedState w14:val="2612" w14:font="MS Gothic"/>
              <w14:uncheckedState w14:val="2610" w14:font="MS Gothic"/>
            </w14:checkbox>
          </w:sdtPr>
          <w:sdtContent>
            <w:tc>
              <w:tcPr>
                <w:tcW w:w="1967" w:type="dxa"/>
                <w:shd w:val="clear" w:color="auto" w:fill="auto"/>
                <w:vAlign w:val="bottom"/>
              </w:tcPr>
              <w:p w14:paraId="3A6E0D6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9A1086" w:rsidRPr="00766111" w14:paraId="6A85689A" w14:textId="77777777" w:rsidTr="00FC6A8A">
        <w:trPr>
          <w:trHeight w:val="2743"/>
          <w:jc w:val="center"/>
        </w:trPr>
        <w:tc>
          <w:tcPr>
            <w:tcW w:w="2373" w:type="dxa"/>
            <w:tcBorders>
              <w:left w:val="single" w:sz="4" w:space="0" w:color="auto"/>
            </w:tcBorders>
            <w:shd w:val="clear" w:color="auto" w:fill="auto"/>
          </w:tcPr>
          <w:p w14:paraId="120AFD18" w14:textId="3EFC23B7" w:rsidR="009A1086" w:rsidRPr="00766111" w:rsidRDefault="009A1086" w:rsidP="00FC6A8A">
            <w:pPr>
              <w:spacing w:line="276" w:lineRule="auto"/>
            </w:pPr>
            <w:r w:rsidRPr="002B5C3A">
              <w:lastRenderedPageBreak/>
              <w:t>Kurumda diploma onayı ve diğer yeterliliklerin sertifikalandırılmasına ilişkin süreçler tanımlanmamıştır.</w:t>
            </w:r>
          </w:p>
        </w:tc>
        <w:tc>
          <w:tcPr>
            <w:tcW w:w="1957" w:type="dxa"/>
            <w:shd w:val="clear" w:color="auto" w:fill="auto"/>
          </w:tcPr>
          <w:p w14:paraId="4A9C3292" w14:textId="69F2F2E7" w:rsidR="009A1086" w:rsidRPr="00766111" w:rsidRDefault="009A1086" w:rsidP="00FC6A8A">
            <w:pPr>
              <w:spacing w:line="276" w:lineRule="auto"/>
            </w:pPr>
            <w:r w:rsidRPr="002B5C3A">
              <w:t>Kurumda diploma onayı ve diğer yeterliliklerin sertifikalandırılmasına ilişkin kapsamlı, tutarlı ve ilan edilmiş ilke, kural ve süreçler bulunmaktadır.</w:t>
            </w:r>
          </w:p>
        </w:tc>
        <w:tc>
          <w:tcPr>
            <w:tcW w:w="2017" w:type="dxa"/>
            <w:shd w:val="clear" w:color="auto" w:fill="auto"/>
          </w:tcPr>
          <w:p w14:paraId="285D7670" w14:textId="77777777" w:rsidR="009A1086" w:rsidRPr="002B5C3A" w:rsidRDefault="009A1086" w:rsidP="00FC6A8A">
            <w:pPr>
              <w:spacing w:line="276" w:lineRule="auto"/>
            </w:pPr>
            <w:r w:rsidRPr="002B5C3A">
              <w:t xml:space="preserve">Kurumun genelinde diploma onayı ve diğer yeterliliklerin sertifikalandırılmasına ilişkin uygulamalar bulunmaktadır. </w:t>
            </w:r>
          </w:p>
          <w:p w14:paraId="654CF55C" w14:textId="77777777" w:rsidR="009A1086" w:rsidRPr="00766111" w:rsidRDefault="009A1086" w:rsidP="00FC6A8A">
            <w:pPr>
              <w:spacing w:line="276" w:lineRule="auto"/>
            </w:pPr>
          </w:p>
        </w:tc>
        <w:tc>
          <w:tcPr>
            <w:tcW w:w="2000" w:type="dxa"/>
            <w:shd w:val="clear" w:color="auto" w:fill="auto"/>
          </w:tcPr>
          <w:p w14:paraId="24957D75" w14:textId="77777777" w:rsidR="009A1086" w:rsidRPr="002B5C3A" w:rsidRDefault="009A1086" w:rsidP="00FC6A8A">
            <w:pPr>
              <w:spacing w:line="276" w:lineRule="auto"/>
            </w:pPr>
            <w:r w:rsidRPr="002B5C3A">
              <w:t>Uygulamalar izlenmekte ve tanımlı süreçler iyileştirilmektedir.</w:t>
            </w:r>
          </w:p>
          <w:p w14:paraId="546DC0F5" w14:textId="77777777" w:rsidR="009A1086" w:rsidRPr="00766111" w:rsidRDefault="009A1086" w:rsidP="00FC6A8A">
            <w:pPr>
              <w:spacing w:line="276" w:lineRule="auto"/>
            </w:pPr>
          </w:p>
        </w:tc>
        <w:tc>
          <w:tcPr>
            <w:tcW w:w="1967" w:type="dxa"/>
            <w:shd w:val="clear" w:color="auto" w:fill="auto"/>
          </w:tcPr>
          <w:p w14:paraId="11905E7C" w14:textId="15FAB205" w:rsidR="009A1086" w:rsidRPr="00766111" w:rsidRDefault="009A1086" w:rsidP="00FC6A8A">
            <w:pPr>
              <w:spacing w:line="276" w:lineRule="auto"/>
            </w:pPr>
            <w:r w:rsidRPr="002B5C3A">
              <w:t>İçselleştirilmiş, sistematik, sürdürülebilir ve örnek gösterilebilir uygulamalar bulunmaktadır.</w:t>
            </w:r>
          </w:p>
        </w:tc>
      </w:tr>
      <w:tr w:rsidR="005B23CE" w:rsidRPr="00766111" w14:paraId="5ED8FDF2" w14:textId="77777777" w:rsidTr="00FC6A8A">
        <w:trPr>
          <w:trHeight w:val="2724"/>
          <w:jc w:val="center"/>
        </w:trPr>
        <w:tc>
          <w:tcPr>
            <w:tcW w:w="10314" w:type="dxa"/>
            <w:gridSpan w:val="5"/>
            <w:tcBorders>
              <w:left w:val="single" w:sz="4" w:space="0" w:color="auto"/>
            </w:tcBorders>
            <w:shd w:val="clear" w:color="auto" w:fill="auto"/>
          </w:tcPr>
          <w:p w14:paraId="077094BA" w14:textId="08C4E0D4" w:rsidR="005B23CE" w:rsidRDefault="005B23CE" w:rsidP="00FC6A8A">
            <w:pPr>
              <w:spacing w:line="276" w:lineRule="auto"/>
              <w:rPr>
                <w:b/>
                <w:i/>
              </w:rPr>
            </w:pPr>
            <w:r w:rsidRPr="00766111">
              <w:rPr>
                <w:b/>
                <w:i/>
              </w:rPr>
              <w:t>Kanıtla</w:t>
            </w:r>
            <w:r>
              <w:rPr>
                <w:b/>
                <w:i/>
              </w:rPr>
              <w:t>r</w:t>
            </w:r>
            <w:r w:rsidR="00F451D3">
              <w:rPr>
                <w:b/>
                <w:i/>
              </w:rPr>
              <w:t xml:space="preserve"> </w:t>
            </w:r>
          </w:p>
          <w:p w14:paraId="47200430" w14:textId="77777777" w:rsidR="009A1086" w:rsidRPr="00651C53" w:rsidRDefault="009A1086"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24D6FB1" w14:textId="6D2125F2" w:rsidR="009A1086" w:rsidRPr="006D5726" w:rsidRDefault="009A1086" w:rsidP="00FC6A8A">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6D5726">
              <w:rPr>
                <w:rFonts w:asciiTheme="minorHAnsi" w:eastAsia="CamberW04-Regular" w:hAnsiTheme="minorHAnsi" w:cstheme="minorHAnsi"/>
                <w:bCs/>
                <w:color w:val="2F5496" w:themeColor="accent1" w:themeShade="BF"/>
                <w:spacing w:val="-2"/>
              </w:rPr>
              <w:t>Öğrencinin akademik ve kariyer gelişimini izlemek, diploma onayı ve yeterliliklerin sertifikalandırılmasına ilişkin tanımlı süreçler ve mevcut uygulamalar</w:t>
            </w:r>
            <w:r w:rsidR="00B677F6">
              <w:rPr>
                <w:rFonts w:asciiTheme="minorHAnsi" w:eastAsia="CamberW04-Regular" w:hAnsiTheme="minorHAnsi" w:cstheme="minorHAnsi"/>
                <w:bCs/>
                <w:color w:val="2F5496" w:themeColor="accent1" w:themeShade="BF"/>
                <w:spacing w:val="-2"/>
              </w:rPr>
              <w:t xml:space="preserve"> </w:t>
            </w:r>
            <w:r w:rsidR="00B677F6" w:rsidRPr="00B677F6">
              <w:rPr>
                <w:rFonts w:asciiTheme="minorHAnsi" w:eastAsia="CamberW04-Regular" w:hAnsiTheme="minorHAnsi" w:cstheme="minorHAnsi"/>
                <w:b/>
                <w:color w:val="2F5496" w:themeColor="accent1" w:themeShade="BF"/>
                <w:spacing w:val="-2"/>
              </w:rPr>
              <w:t>(B.2.4.EK1. Mersin Üniversitesi Ön Lisans ve Lisans Programları Öğrencilerini Değerlendirme Esasları)</w:t>
            </w:r>
          </w:p>
          <w:p w14:paraId="5FC2B35D" w14:textId="128429EB" w:rsidR="009A1086" w:rsidRPr="006D5726" w:rsidRDefault="009A1086" w:rsidP="00FC6A8A">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6D5726">
              <w:rPr>
                <w:rFonts w:asciiTheme="minorHAnsi" w:eastAsia="CamberW04-Regular" w:hAnsiTheme="minorHAnsi" w:cstheme="minorHAnsi"/>
                <w:bCs/>
                <w:color w:val="2F5496" w:themeColor="accent1" w:themeShade="BF"/>
                <w:spacing w:val="-2"/>
              </w:rPr>
              <w:t>Merkezi yerleştirmeyle gelen öğrenci grupları dışında kalan yatay geçiş, yabancı uyruklu öğrenci sınavı (YÖS), çift anadal programı (ÇAP), yandal öğrenci kabullerinde uygulanan kriterler</w:t>
            </w:r>
            <w:r w:rsidR="00B677F6">
              <w:rPr>
                <w:rFonts w:asciiTheme="minorHAnsi" w:eastAsia="CamberW04-Regular" w:hAnsiTheme="minorHAnsi" w:cstheme="minorHAnsi"/>
                <w:bCs/>
                <w:color w:val="2F5496" w:themeColor="accent1" w:themeShade="BF"/>
                <w:spacing w:val="-2"/>
              </w:rPr>
              <w:t xml:space="preserve"> </w:t>
            </w:r>
            <w:r w:rsidR="00B677F6" w:rsidRPr="00B677F6">
              <w:rPr>
                <w:rFonts w:asciiTheme="minorHAnsi" w:eastAsia="CamberW04-Regular" w:hAnsiTheme="minorHAnsi" w:cstheme="minorHAnsi"/>
                <w:b/>
                <w:color w:val="2F5496" w:themeColor="accent1" w:themeShade="BF"/>
                <w:spacing w:val="-2"/>
              </w:rPr>
              <w:t>(B.2.4.EK.2.  Mersin Üniversitesi Ön Lisans ve Lisans Programlarına Yurt Dışından Öğrenci kabullerine İlişkin Esaslar)</w:t>
            </w:r>
          </w:p>
          <w:p w14:paraId="4B67DD5D" w14:textId="77777777" w:rsidR="009A1086" w:rsidRPr="006D5726" w:rsidRDefault="009A1086" w:rsidP="00FC6A8A">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6D5726">
              <w:rPr>
                <w:rFonts w:asciiTheme="minorHAnsi" w:eastAsia="CamberW04-Regular" w:hAnsiTheme="minorHAnsi" w:cstheme="minorHAnsi"/>
                <w:bCs/>
                <w:color w:val="2F5496" w:themeColor="accent1" w:themeShade="BF"/>
                <w:spacing w:val="-2"/>
              </w:rPr>
              <w:t>Öğrenci iş yükü kredisinin değişim programlarında herhangi bir ek çalışmaya gerek kalmaksızın tanındığını gösteren belgeler*</w:t>
            </w:r>
          </w:p>
          <w:p w14:paraId="6AA405CF" w14:textId="77777777" w:rsidR="009A1086" w:rsidRPr="006D5726" w:rsidRDefault="009A1086" w:rsidP="00FC6A8A">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6D5726">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317FCBEA" w14:textId="77777777" w:rsidR="009A1086" w:rsidRPr="002B5C3A" w:rsidRDefault="009A1086" w:rsidP="00FC6A8A">
            <w:pPr>
              <w:spacing w:line="276" w:lineRule="auto"/>
              <w:ind w:left="118"/>
              <w:jc w:val="both"/>
              <w:rPr>
                <w:i/>
                <w:color w:val="FF0000"/>
              </w:rPr>
            </w:pPr>
          </w:p>
          <w:p w14:paraId="05065434" w14:textId="0EBE9133" w:rsidR="005B23CE" w:rsidRPr="00260482" w:rsidRDefault="009A1086" w:rsidP="00FC6A8A">
            <w:pPr>
              <w:widowControl/>
              <w:spacing w:line="276" w:lineRule="auto"/>
              <w:ind w:left="838"/>
              <w:jc w:val="both"/>
              <w:rPr>
                <w:i/>
                <w:color w:val="000000"/>
                <w:sz w:val="24"/>
                <w:szCs w:val="24"/>
              </w:rPr>
            </w:pPr>
            <w:r w:rsidRPr="002B5C3A">
              <w:rPr>
                <w:i/>
                <w:color w:val="FF0000"/>
              </w:rPr>
              <w:t xml:space="preserve">                * 2015 AKTS Kullanıcı Kılavuzu’ndaki anahtar prensipleri taşımalıdır.</w:t>
            </w:r>
          </w:p>
        </w:tc>
      </w:tr>
    </w:tbl>
    <w:p w14:paraId="7C16D064" w14:textId="77777777" w:rsidR="005B23CE" w:rsidRDefault="005B23CE"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5B23CE" w:rsidRPr="00766111" w14:paraId="26B48781" w14:textId="77777777" w:rsidTr="00FC6A8A">
        <w:trPr>
          <w:trHeight w:val="170"/>
          <w:jc w:val="center"/>
        </w:trPr>
        <w:tc>
          <w:tcPr>
            <w:tcW w:w="10314" w:type="dxa"/>
            <w:gridSpan w:val="5"/>
            <w:tcBorders>
              <w:left w:val="single" w:sz="4" w:space="0" w:color="auto"/>
            </w:tcBorders>
            <w:shd w:val="clear" w:color="auto" w:fill="auto"/>
          </w:tcPr>
          <w:p w14:paraId="16A3D87A" w14:textId="4F0A868F" w:rsidR="005B23CE" w:rsidRPr="00766111" w:rsidRDefault="009A1086"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1E8BDD4B" w14:textId="77777777" w:rsidTr="00FC6A8A">
        <w:trPr>
          <w:trHeight w:val="196"/>
          <w:jc w:val="center"/>
        </w:trPr>
        <w:tc>
          <w:tcPr>
            <w:tcW w:w="10314" w:type="dxa"/>
            <w:gridSpan w:val="5"/>
            <w:tcBorders>
              <w:left w:val="single" w:sz="4" w:space="0" w:color="auto"/>
            </w:tcBorders>
            <w:shd w:val="clear" w:color="auto" w:fill="auto"/>
            <w:vAlign w:val="center"/>
          </w:tcPr>
          <w:p w14:paraId="76BF28C4" w14:textId="5CC727A1" w:rsidR="005B23CE" w:rsidRPr="00766111" w:rsidRDefault="009A1086" w:rsidP="00FC6A8A">
            <w:pPr>
              <w:spacing w:line="276" w:lineRule="auto"/>
              <w:jc w:val="both"/>
              <w:rPr>
                <w:b/>
                <w:color w:val="000000"/>
                <w:sz w:val="24"/>
                <w:szCs w:val="24"/>
              </w:rPr>
            </w:pPr>
            <w:r w:rsidRPr="002B5C3A">
              <w:rPr>
                <w:b/>
              </w:rPr>
              <w:t>B.3.  Öğrenme Kaynakları ve Akademik Destek Hizmetleri</w:t>
            </w:r>
            <w:r w:rsidR="00BA73DF">
              <w:rPr>
                <w:b/>
              </w:rPr>
              <w:t xml:space="preserve"> </w:t>
            </w:r>
            <w:r w:rsidRPr="00D067EB">
              <w:rPr>
                <w:rFonts w:asciiTheme="minorHAnsi" w:eastAsia="CamberW04-Regular" w:hAnsiTheme="minorHAnsi" w:cstheme="minorHAnsi"/>
                <w:bCs/>
                <w:color w:val="2F5496" w:themeColor="accent1" w:themeShade="BF"/>
                <w:spacing w:val="-2"/>
              </w:rPr>
              <w:t xml:space="preserve"> </w:t>
            </w:r>
          </w:p>
        </w:tc>
      </w:tr>
      <w:tr w:rsidR="005B23CE" w:rsidRPr="00766111" w14:paraId="0B306CF6" w14:textId="77777777" w:rsidTr="00FC6A8A">
        <w:trPr>
          <w:trHeight w:val="196"/>
          <w:jc w:val="center"/>
        </w:trPr>
        <w:tc>
          <w:tcPr>
            <w:tcW w:w="10314" w:type="dxa"/>
            <w:gridSpan w:val="5"/>
            <w:tcBorders>
              <w:left w:val="single" w:sz="4" w:space="0" w:color="auto"/>
            </w:tcBorders>
            <w:shd w:val="clear" w:color="auto" w:fill="auto"/>
            <w:vAlign w:val="center"/>
          </w:tcPr>
          <w:p w14:paraId="1BBE2F75" w14:textId="2564167A" w:rsidR="00CF4F1F" w:rsidRPr="00455997" w:rsidRDefault="009A1086" w:rsidP="00CF4F1F">
            <w:pPr>
              <w:spacing w:line="276" w:lineRule="auto"/>
              <w:rPr>
                <w:b/>
                <w:color w:val="000000"/>
                <w:sz w:val="24"/>
                <w:szCs w:val="24"/>
              </w:rPr>
            </w:pPr>
            <w:r w:rsidRPr="002B5C3A">
              <w:rPr>
                <w:b/>
                <w:bCs/>
                <w:u w:val="single"/>
              </w:rPr>
              <w:t>B.3.1. Öğrenme ortam ve kaynakları</w:t>
            </w:r>
            <w:r w:rsidR="006F6FE6">
              <w:rPr>
                <w:b/>
                <w:bCs/>
                <w:u w:val="single"/>
              </w:rPr>
              <w:t xml:space="preserve"> </w:t>
            </w:r>
          </w:p>
          <w:p w14:paraId="42211BB3" w14:textId="4330BF94" w:rsidR="005B23CE" w:rsidRPr="002F072D" w:rsidRDefault="002F072D" w:rsidP="00523B4C">
            <w:pPr>
              <w:spacing w:line="276" w:lineRule="auto"/>
              <w:jc w:val="both"/>
              <w:rPr>
                <w:bCs/>
                <w:color w:val="000000"/>
                <w:sz w:val="24"/>
                <w:szCs w:val="24"/>
              </w:rPr>
            </w:pPr>
            <w:r w:rsidRPr="002F072D">
              <w:rPr>
                <w:bCs/>
                <w:color w:val="000000"/>
                <w:sz w:val="24"/>
                <w:szCs w:val="24"/>
              </w:rPr>
              <w:t>Turizm İşletmeciliği Lisans Programı, öğrencilerinin en üst düzeyde eğitim alabilmeleri için gerekli öğrenme kaynaklarını ve akademik destek hizmetlerini sunmaya büyük önem vermektedir. Bu kapsamda, öğrencilerimiz, modern ve teknolojik donanıma sahip dersliklerde eğitim görmekte; bilgisayar laboratuvarları, uygulama mutfakları ve konaklama simülasyon odası gibi uygulama alanlarından faydalanabilmektedirler. Ayrıca, zengin bir koleksiyona sahip üniversite kütüphanemiz, öğrencilerimizin ve akademik personelimizin bilgiye erişimini kolaylaştırmakta; basılı ve elektronik kaynaklar, veri tabanları, süreli yayınlar ve dijital arşivler ile araştırmalarını desteklemektedir. Öğrencilerimiz, kampüs genelinde sunulan kablosuz internet erişimi sayesinde her an her yerden bilgiye ulaşabilmekte ve öğrenme yönetim sistemi (LMS) aracılığıyla ders materyallerine, duyurulara ve ders programlarına erişebilmektedirler. Bunun yanı sıra, bölümümüzde öğrencilerimize yönelik akademik danışmanlık, kariyer danışmanlığı, psikolojik danışmanlık ve rehberlik hizmetleri sunulmakta; öğrenci kulüpleri ve sosyal etkinlikler aracılığıyla da sosyal ve kültürel gelişimleri desteklenmektedir. Bu kapsamlı öğrenme ortamı ve kaynakları, öğrencilerimizin akademik başarılarını artırmakta ve onları turizm sektöründe başarılı bir kariyere hazırlamaktadır.</w:t>
            </w:r>
          </w:p>
        </w:tc>
      </w:tr>
      <w:tr w:rsidR="005B23CE" w:rsidRPr="00766111" w14:paraId="723E63EF" w14:textId="77777777" w:rsidTr="00FC6A8A">
        <w:trPr>
          <w:trHeight w:val="196"/>
          <w:jc w:val="center"/>
        </w:trPr>
        <w:tc>
          <w:tcPr>
            <w:tcW w:w="10314" w:type="dxa"/>
            <w:gridSpan w:val="5"/>
            <w:tcBorders>
              <w:left w:val="single" w:sz="4" w:space="0" w:color="auto"/>
            </w:tcBorders>
            <w:shd w:val="clear" w:color="auto" w:fill="auto"/>
            <w:vAlign w:val="center"/>
          </w:tcPr>
          <w:p w14:paraId="5BD0BF0E"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68A430A4" w14:textId="77777777" w:rsidTr="00FC6A8A">
        <w:trPr>
          <w:trHeight w:val="196"/>
          <w:jc w:val="center"/>
        </w:trPr>
        <w:tc>
          <w:tcPr>
            <w:tcW w:w="2122" w:type="dxa"/>
            <w:tcBorders>
              <w:left w:val="single" w:sz="4" w:space="0" w:color="auto"/>
            </w:tcBorders>
            <w:shd w:val="clear" w:color="auto" w:fill="auto"/>
            <w:vAlign w:val="bottom"/>
          </w:tcPr>
          <w:p w14:paraId="5E8CBE96" w14:textId="77777777" w:rsidR="005B23CE" w:rsidRPr="00766111" w:rsidRDefault="005B23CE" w:rsidP="00FC6A8A">
            <w:pPr>
              <w:spacing w:line="276" w:lineRule="auto"/>
              <w:jc w:val="center"/>
              <w:rPr>
                <w:b/>
              </w:rPr>
            </w:pPr>
            <w:r w:rsidRPr="00766111">
              <w:rPr>
                <w:b/>
              </w:rPr>
              <w:t>1</w:t>
            </w:r>
          </w:p>
        </w:tc>
        <w:tc>
          <w:tcPr>
            <w:tcW w:w="2208" w:type="dxa"/>
            <w:shd w:val="clear" w:color="auto" w:fill="auto"/>
            <w:vAlign w:val="bottom"/>
          </w:tcPr>
          <w:p w14:paraId="58785695"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B9E8705"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BAE8C15"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240BD1F" w14:textId="77777777" w:rsidR="005B23CE" w:rsidRPr="00766111" w:rsidRDefault="005B23CE" w:rsidP="00FC6A8A">
            <w:pPr>
              <w:spacing w:line="276" w:lineRule="auto"/>
              <w:jc w:val="center"/>
              <w:rPr>
                <w:b/>
              </w:rPr>
            </w:pPr>
            <w:r w:rsidRPr="00766111">
              <w:rPr>
                <w:b/>
              </w:rPr>
              <w:t>5</w:t>
            </w:r>
          </w:p>
        </w:tc>
      </w:tr>
      <w:tr w:rsidR="005B23CE" w:rsidRPr="00766111" w14:paraId="247BF499" w14:textId="77777777" w:rsidTr="00FC6A8A">
        <w:trPr>
          <w:trHeight w:val="196"/>
          <w:jc w:val="center"/>
        </w:trPr>
        <w:sdt>
          <w:sdtPr>
            <w:rPr>
              <w:b/>
            </w:rPr>
            <w:id w:val="-234096663"/>
            <w14:checkbox>
              <w14:checked w14:val="0"/>
              <w14:checkedState w14:val="2612" w14:font="MS Gothic"/>
              <w14:uncheckedState w14:val="2610" w14:font="MS Gothic"/>
            </w14:checkbox>
          </w:sdtPr>
          <w:sdtContent>
            <w:tc>
              <w:tcPr>
                <w:tcW w:w="2122" w:type="dxa"/>
                <w:tcBorders>
                  <w:left w:val="single" w:sz="4" w:space="0" w:color="auto"/>
                </w:tcBorders>
                <w:shd w:val="clear" w:color="auto" w:fill="auto"/>
                <w:vAlign w:val="center"/>
              </w:tcPr>
              <w:p w14:paraId="7DEAF05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6875997"/>
            <w14:checkbox>
              <w14:checked w14:val="0"/>
              <w14:checkedState w14:val="2612" w14:font="MS Gothic"/>
              <w14:uncheckedState w14:val="2610" w14:font="MS Gothic"/>
            </w14:checkbox>
          </w:sdtPr>
          <w:sdtContent>
            <w:tc>
              <w:tcPr>
                <w:tcW w:w="2208" w:type="dxa"/>
                <w:shd w:val="clear" w:color="auto" w:fill="auto"/>
                <w:vAlign w:val="bottom"/>
              </w:tcPr>
              <w:p w14:paraId="391462D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619532616"/>
            <w14:checkbox>
              <w14:checked w14:val="1"/>
              <w14:checkedState w14:val="2612" w14:font="MS Gothic"/>
              <w14:uncheckedState w14:val="2610" w14:font="MS Gothic"/>
            </w14:checkbox>
          </w:sdtPr>
          <w:sdtContent>
            <w:tc>
              <w:tcPr>
                <w:tcW w:w="2017" w:type="dxa"/>
                <w:shd w:val="clear" w:color="auto" w:fill="auto"/>
                <w:vAlign w:val="bottom"/>
              </w:tcPr>
              <w:p w14:paraId="5E200B4C" w14:textId="09CAA70A" w:rsidR="005B23CE" w:rsidRPr="00766111" w:rsidRDefault="002818CC" w:rsidP="00FC6A8A">
                <w:pPr>
                  <w:spacing w:line="276" w:lineRule="auto"/>
                  <w:jc w:val="center"/>
                  <w:rPr>
                    <w:b/>
                  </w:rPr>
                </w:pPr>
                <w:r>
                  <w:rPr>
                    <w:rFonts w:ascii="MS Gothic" w:eastAsia="MS Gothic" w:hAnsi="MS Gothic" w:hint="eastAsia"/>
                    <w:b/>
                  </w:rPr>
                  <w:t>☒</w:t>
                </w:r>
              </w:p>
            </w:tc>
          </w:sdtContent>
        </w:sdt>
        <w:sdt>
          <w:sdtPr>
            <w:rPr>
              <w:b/>
            </w:rPr>
            <w:id w:val="671843442"/>
            <w14:checkbox>
              <w14:checked w14:val="0"/>
              <w14:checkedState w14:val="2612" w14:font="MS Gothic"/>
              <w14:uncheckedState w14:val="2610" w14:font="MS Gothic"/>
            </w14:checkbox>
          </w:sdtPr>
          <w:sdtContent>
            <w:tc>
              <w:tcPr>
                <w:tcW w:w="2000" w:type="dxa"/>
                <w:shd w:val="clear" w:color="auto" w:fill="auto"/>
                <w:vAlign w:val="bottom"/>
              </w:tcPr>
              <w:p w14:paraId="0E5E49D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34786127"/>
            <w14:checkbox>
              <w14:checked w14:val="0"/>
              <w14:checkedState w14:val="2612" w14:font="MS Gothic"/>
              <w14:uncheckedState w14:val="2610" w14:font="MS Gothic"/>
            </w14:checkbox>
          </w:sdtPr>
          <w:sdtContent>
            <w:tc>
              <w:tcPr>
                <w:tcW w:w="1967" w:type="dxa"/>
                <w:shd w:val="clear" w:color="auto" w:fill="auto"/>
                <w:vAlign w:val="bottom"/>
              </w:tcPr>
              <w:p w14:paraId="5244624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9A1086" w:rsidRPr="00766111" w14:paraId="6285E873" w14:textId="77777777" w:rsidTr="00FC6A8A">
        <w:trPr>
          <w:trHeight w:val="3509"/>
          <w:jc w:val="center"/>
        </w:trPr>
        <w:tc>
          <w:tcPr>
            <w:tcW w:w="2122" w:type="dxa"/>
            <w:tcBorders>
              <w:left w:val="single" w:sz="4" w:space="0" w:color="auto"/>
            </w:tcBorders>
            <w:shd w:val="clear" w:color="auto" w:fill="auto"/>
          </w:tcPr>
          <w:p w14:paraId="42635624" w14:textId="5DC34318" w:rsidR="009A1086" w:rsidRPr="00766111" w:rsidRDefault="009A1086" w:rsidP="00FC6A8A">
            <w:pPr>
              <w:spacing w:line="276" w:lineRule="auto"/>
            </w:pPr>
            <w:r w:rsidRPr="002B5C3A">
              <w:t>Kurumun eğitim-öğretim faaliyetlerini sürdürebilmek için yeterli kaynağı bulunmamaktadır.</w:t>
            </w:r>
          </w:p>
        </w:tc>
        <w:tc>
          <w:tcPr>
            <w:tcW w:w="2208" w:type="dxa"/>
            <w:shd w:val="clear" w:color="auto" w:fill="auto"/>
          </w:tcPr>
          <w:p w14:paraId="77EC84A2" w14:textId="26F1E9EE" w:rsidR="009A1086" w:rsidRPr="00766111" w:rsidRDefault="009A1086" w:rsidP="00FC6A8A">
            <w:pPr>
              <w:spacing w:line="276" w:lineRule="auto"/>
            </w:pPr>
            <w:r w:rsidRPr="002B5C3A">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2017" w:type="dxa"/>
            <w:shd w:val="clear" w:color="auto" w:fill="auto"/>
          </w:tcPr>
          <w:p w14:paraId="47A927B9" w14:textId="29A80CC1" w:rsidR="009A1086" w:rsidRPr="00766111" w:rsidRDefault="009A1086" w:rsidP="00FC6A8A">
            <w:pPr>
              <w:spacing w:line="276" w:lineRule="auto"/>
            </w:pPr>
            <w:r w:rsidRPr="002B5C3A">
              <w:t>Kurumun genelinde öğrenme kaynaklarının yönetimi alana özgü koşullar, erişilebilirlik ve birimler arası denge gözetilerek gerçekleştirilmektedir.</w:t>
            </w:r>
          </w:p>
        </w:tc>
        <w:tc>
          <w:tcPr>
            <w:tcW w:w="2000" w:type="dxa"/>
            <w:shd w:val="clear" w:color="auto" w:fill="auto"/>
          </w:tcPr>
          <w:p w14:paraId="3F65BB33" w14:textId="2EFE11EB" w:rsidR="009A1086" w:rsidRPr="00766111" w:rsidRDefault="009A1086" w:rsidP="00FC6A8A">
            <w:pPr>
              <w:spacing w:line="276" w:lineRule="auto"/>
            </w:pPr>
            <w:r w:rsidRPr="002B5C3A">
              <w:t>Öğrenme kaynaklarının  geliştirilmesine ve kullanımına yönelik izleme ve iyileştirilme yapılmaktadır.</w:t>
            </w:r>
          </w:p>
        </w:tc>
        <w:tc>
          <w:tcPr>
            <w:tcW w:w="1967" w:type="dxa"/>
            <w:shd w:val="clear" w:color="auto" w:fill="auto"/>
          </w:tcPr>
          <w:p w14:paraId="3CCB68F2" w14:textId="64023AFC" w:rsidR="009A1086" w:rsidRPr="00766111" w:rsidRDefault="009A1086" w:rsidP="00FC6A8A">
            <w:pPr>
              <w:spacing w:line="276" w:lineRule="auto"/>
            </w:pPr>
            <w:r w:rsidRPr="002B5C3A">
              <w:t>İçselleştirilmiş, sistematik, sürdürülebilir ve örnek gösterilebilir uygulamalar bulunmaktadır.</w:t>
            </w:r>
          </w:p>
        </w:tc>
      </w:tr>
      <w:tr w:rsidR="005B23CE" w:rsidRPr="00766111" w14:paraId="0E53D18D" w14:textId="77777777" w:rsidTr="00FC6A8A">
        <w:trPr>
          <w:trHeight w:val="2724"/>
          <w:jc w:val="center"/>
        </w:trPr>
        <w:tc>
          <w:tcPr>
            <w:tcW w:w="10314" w:type="dxa"/>
            <w:gridSpan w:val="5"/>
            <w:tcBorders>
              <w:left w:val="single" w:sz="4" w:space="0" w:color="auto"/>
            </w:tcBorders>
            <w:shd w:val="clear" w:color="auto" w:fill="auto"/>
          </w:tcPr>
          <w:p w14:paraId="184F148C" w14:textId="52BD3B74" w:rsidR="0072552E" w:rsidRDefault="005B23CE" w:rsidP="002818CC">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F451D3">
              <w:rPr>
                <w:b/>
                <w:i/>
              </w:rPr>
              <w:t xml:space="preserve"> </w:t>
            </w:r>
          </w:p>
          <w:p w14:paraId="15387992" w14:textId="77777777" w:rsidR="009A1086" w:rsidRPr="00651C53" w:rsidRDefault="009A1086" w:rsidP="00FC6A8A">
            <w:pPr>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29CA23E" w14:textId="7E6CE440"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Öğrenme kaynakları ve bu kaynakların yeterlilik durumu, geliştirilmesine ilişkin planlamalar ve uygulamalar</w:t>
            </w:r>
            <w:r w:rsidR="002818CC" w:rsidRPr="002818CC">
              <w:rPr>
                <w:rFonts w:asciiTheme="minorHAnsi" w:eastAsia="CamberW04-Regular" w:hAnsiTheme="minorHAnsi" w:cstheme="minorHAnsi"/>
                <w:b/>
                <w:color w:val="2F5496" w:themeColor="accent1" w:themeShade="BF"/>
                <w:spacing w:val="-2"/>
              </w:rPr>
              <w:t>(B.3.1.EK1. Otel Uygulama Odası)</w:t>
            </w:r>
          </w:p>
          <w:p w14:paraId="3E08F3F3" w14:textId="77777777"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 xml:space="preserve">Öğrenci el kitabı (kurumun sunduğu öğrenme ortan ve kaynaklarını anlatan) </w:t>
            </w:r>
          </w:p>
          <w:p w14:paraId="7883796E" w14:textId="77777777"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Öğrencilerin (kütüphane, labaratuvar vb.) erişim analizleri</w:t>
            </w:r>
          </w:p>
          <w:p w14:paraId="66D66E17" w14:textId="3324FEE2" w:rsidR="009A1086" w:rsidRPr="002818CC" w:rsidRDefault="009A1086" w:rsidP="002818CC">
            <w:pPr>
              <w:pStyle w:val="ListeParagraf"/>
              <w:numPr>
                <w:ilvl w:val="0"/>
                <w:numId w:val="8"/>
              </w:numPr>
              <w:rPr>
                <w:rFonts w:asciiTheme="minorHAnsi" w:eastAsia="CamberW04-Regular" w:hAnsiTheme="minorHAnsi" w:cstheme="minorHAnsi"/>
                <w:bCs/>
                <w:color w:val="2F5496" w:themeColor="accent1" w:themeShade="BF"/>
                <w:spacing w:val="-2"/>
              </w:rPr>
            </w:pPr>
            <w:r w:rsidRPr="002818CC">
              <w:rPr>
                <w:rFonts w:asciiTheme="minorHAnsi" w:eastAsia="CamberW04-Regular" w:hAnsiTheme="minorHAnsi" w:cstheme="minorHAnsi"/>
                <w:bCs/>
                <w:color w:val="2F5496" w:themeColor="accent1" w:themeShade="BF"/>
                <w:spacing w:val="-2"/>
              </w:rPr>
              <w:t>Öğrenme kaynaklarına erişilebilirlik kanıtları (Uzaktan eğitim dahil)</w:t>
            </w:r>
            <w:r w:rsidR="002818CC" w:rsidRPr="002818CC">
              <w:rPr>
                <w:rFonts w:asciiTheme="minorHAnsi" w:eastAsia="CamberW04-Regular" w:hAnsiTheme="minorHAnsi" w:cstheme="minorHAnsi"/>
                <w:b/>
                <w:color w:val="2F5496" w:themeColor="accent1" w:themeShade="BF"/>
                <w:spacing w:val="-2"/>
              </w:rPr>
              <w:t xml:space="preserve"> (B.3.1.EK2. Mersin Üniversitesinin üye olduğu veri tabanları )</w:t>
            </w:r>
          </w:p>
          <w:p w14:paraId="4B4A4F62" w14:textId="77777777"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Öğrenme yönetim sistemi uygulamalarına ilişkin örnekler</w:t>
            </w:r>
          </w:p>
          <w:p w14:paraId="7CD43312" w14:textId="77777777" w:rsidR="009A1086" w:rsidRPr="000F4261" w:rsidRDefault="009A1086" w:rsidP="00FC6A8A">
            <w:pPr>
              <w:widowControl/>
              <w:numPr>
                <w:ilvl w:val="0"/>
                <w:numId w:val="8"/>
              </w:numPr>
              <w:jc w:val="both"/>
              <w:rPr>
                <w:rFonts w:asciiTheme="minorHAnsi" w:eastAsia="CamberW04-Regular" w:hAnsiTheme="minorHAnsi" w:cstheme="minorHAnsi"/>
                <w:bCs/>
                <w:color w:val="2F5496" w:themeColor="accent1" w:themeShade="BF"/>
                <w:spacing w:val="-2"/>
              </w:rPr>
            </w:pPr>
            <w:r w:rsidRPr="000F4261">
              <w:rPr>
                <w:rFonts w:asciiTheme="minorHAnsi" w:eastAsia="CamberW04-Regular" w:hAnsiTheme="minorHAnsi" w:cstheme="minorHAnsi"/>
                <w:bCs/>
                <w:color w:val="2F5496" w:themeColor="accent1" w:themeShade="BF"/>
                <w:spacing w:val="-2"/>
              </w:rPr>
              <w:t>Öğrencilere sunulan öğrenme kaynakları ile ilgili öğrenci geri bildirim araçları (Anketler vb.)</w:t>
            </w:r>
          </w:p>
          <w:p w14:paraId="73B83CE3" w14:textId="7AAF6EE0" w:rsidR="009A1086" w:rsidRPr="002818CC" w:rsidRDefault="009A1086" w:rsidP="002818CC">
            <w:pPr>
              <w:pStyle w:val="ListeParagraf"/>
              <w:numPr>
                <w:ilvl w:val="0"/>
                <w:numId w:val="8"/>
              </w:numPr>
              <w:rPr>
                <w:rFonts w:asciiTheme="minorHAnsi" w:eastAsia="CamberW04-Regular" w:hAnsiTheme="minorHAnsi" w:cstheme="minorHAnsi"/>
                <w:bCs/>
                <w:color w:val="2F5496" w:themeColor="accent1" w:themeShade="BF"/>
                <w:spacing w:val="-2"/>
              </w:rPr>
            </w:pPr>
            <w:r w:rsidRPr="002818CC">
              <w:rPr>
                <w:rFonts w:asciiTheme="minorHAnsi" w:eastAsia="CamberW04-Regular" w:hAnsiTheme="minorHAnsi" w:cstheme="minorHAnsi"/>
                <w:bCs/>
                <w:color w:val="2F5496" w:themeColor="accent1" w:themeShade="BF"/>
                <w:spacing w:val="-2"/>
              </w:rPr>
              <w:t>Öğrenme kaynaklarının düzenli izlendiğine ve iyileştirildiğine ilişkin kanıtlar</w:t>
            </w:r>
            <w:r w:rsidR="002818CC" w:rsidRPr="002818CC">
              <w:rPr>
                <w:rFonts w:asciiTheme="minorHAnsi" w:eastAsia="CamberW04-Regular" w:hAnsiTheme="minorHAnsi" w:cstheme="minorHAnsi"/>
                <w:bCs/>
                <w:color w:val="2F5496" w:themeColor="accent1" w:themeShade="BF"/>
                <w:spacing w:val="-2"/>
              </w:rPr>
              <w:t xml:space="preserve"> </w:t>
            </w:r>
            <w:r w:rsidR="002818CC" w:rsidRPr="002818CC">
              <w:rPr>
                <w:rFonts w:asciiTheme="minorHAnsi" w:eastAsia="CamberW04-Regular" w:hAnsiTheme="minorHAnsi" w:cstheme="minorHAnsi"/>
                <w:b/>
                <w:color w:val="2F5496" w:themeColor="accent1" w:themeShade="BF"/>
                <w:spacing w:val="-2"/>
              </w:rPr>
              <w:t>(B.3.1.EK3. Turizm Fakültesi Memnuniyet Anketi)</w:t>
            </w:r>
          </w:p>
          <w:p w14:paraId="3F17C7AB" w14:textId="654A1AE2" w:rsidR="005B23CE" w:rsidRPr="00260482" w:rsidRDefault="009A1086" w:rsidP="00FC6A8A">
            <w:pPr>
              <w:widowControl/>
              <w:numPr>
                <w:ilvl w:val="0"/>
                <w:numId w:val="8"/>
              </w:numPr>
              <w:jc w:val="both"/>
              <w:rPr>
                <w:i/>
                <w:color w:val="000000"/>
                <w:sz w:val="24"/>
                <w:szCs w:val="24"/>
              </w:rPr>
            </w:pPr>
            <w:r w:rsidRPr="000F4261">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3A7FB797" w14:textId="17E8EC15"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4D1C3C06" w14:textId="77777777" w:rsidTr="00FC6A8A">
        <w:trPr>
          <w:trHeight w:val="170"/>
          <w:jc w:val="center"/>
        </w:trPr>
        <w:tc>
          <w:tcPr>
            <w:tcW w:w="10314" w:type="dxa"/>
            <w:gridSpan w:val="5"/>
            <w:tcBorders>
              <w:left w:val="single" w:sz="4" w:space="0" w:color="auto"/>
            </w:tcBorders>
            <w:shd w:val="clear" w:color="auto" w:fill="auto"/>
          </w:tcPr>
          <w:p w14:paraId="169E2C75" w14:textId="02E0ECFB" w:rsidR="005B23CE" w:rsidRPr="00766111" w:rsidRDefault="009A1086"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2470260C" w14:textId="77777777" w:rsidTr="00FC6A8A">
        <w:trPr>
          <w:trHeight w:val="196"/>
          <w:jc w:val="center"/>
        </w:trPr>
        <w:tc>
          <w:tcPr>
            <w:tcW w:w="10314" w:type="dxa"/>
            <w:gridSpan w:val="5"/>
            <w:tcBorders>
              <w:left w:val="single" w:sz="4" w:space="0" w:color="auto"/>
            </w:tcBorders>
            <w:shd w:val="clear" w:color="auto" w:fill="auto"/>
            <w:vAlign w:val="center"/>
          </w:tcPr>
          <w:p w14:paraId="4F37A2DF" w14:textId="5AA0CFDE" w:rsidR="005B23CE" w:rsidRPr="00766111" w:rsidRDefault="009A1086" w:rsidP="00FC6A8A">
            <w:pPr>
              <w:spacing w:line="276" w:lineRule="auto"/>
              <w:rPr>
                <w:b/>
                <w:color w:val="000000"/>
                <w:sz w:val="24"/>
                <w:szCs w:val="24"/>
              </w:rPr>
            </w:pPr>
            <w:r w:rsidRPr="002B5C3A">
              <w:rPr>
                <w:b/>
              </w:rPr>
              <w:t>B.3.  Öğrenme Kaynakları ve Akademik Destek Hizmetleri</w:t>
            </w:r>
            <w:r w:rsidR="00BA73DF">
              <w:rPr>
                <w:b/>
              </w:rPr>
              <w:t xml:space="preserve"> </w:t>
            </w:r>
          </w:p>
        </w:tc>
      </w:tr>
      <w:tr w:rsidR="005B23CE" w:rsidRPr="00766111" w14:paraId="3E2D8A91" w14:textId="77777777" w:rsidTr="00FC6A8A">
        <w:trPr>
          <w:trHeight w:val="196"/>
          <w:jc w:val="center"/>
        </w:trPr>
        <w:tc>
          <w:tcPr>
            <w:tcW w:w="10314" w:type="dxa"/>
            <w:gridSpan w:val="5"/>
            <w:tcBorders>
              <w:left w:val="single" w:sz="4" w:space="0" w:color="auto"/>
            </w:tcBorders>
            <w:shd w:val="clear" w:color="auto" w:fill="auto"/>
            <w:vAlign w:val="center"/>
          </w:tcPr>
          <w:p w14:paraId="0BEF9751" w14:textId="75A2C888" w:rsidR="00A91C14" w:rsidRPr="00455997" w:rsidRDefault="00AA2867" w:rsidP="00A91C14">
            <w:pPr>
              <w:spacing w:line="276" w:lineRule="auto"/>
              <w:jc w:val="both"/>
              <w:rPr>
                <w:b/>
                <w:color w:val="000000"/>
                <w:sz w:val="24"/>
                <w:szCs w:val="24"/>
              </w:rPr>
            </w:pPr>
            <w:r w:rsidRPr="002B5C3A">
              <w:rPr>
                <w:b/>
                <w:bCs/>
                <w:u w:val="single"/>
              </w:rPr>
              <w:t>B.3.2. Akademik destek hizmetleri</w:t>
            </w:r>
            <w:r w:rsidR="006F6FE6">
              <w:rPr>
                <w:b/>
                <w:bCs/>
                <w:u w:val="single"/>
              </w:rPr>
              <w:t xml:space="preserve"> </w:t>
            </w:r>
          </w:p>
          <w:p w14:paraId="569C1DBC" w14:textId="144816D5" w:rsidR="005B23CE" w:rsidRPr="001536E0" w:rsidRDefault="001536E0" w:rsidP="00FC6A8A">
            <w:pPr>
              <w:spacing w:line="276" w:lineRule="auto"/>
              <w:jc w:val="both"/>
              <w:rPr>
                <w:bCs/>
                <w:color w:val="000000"/>
                <w:sz w:val="24"/>
                <w:szCs w:val="24"/>
              </w:rPr>
            </w:pPr>
            <w:r w:rsidRPr="001536E0">
              <w:rPr>
                <w:bCs/>
                <w:color w:val="000000"/>
                <w:sz w:val="24"/>
                <w:szCs w:val="24"/>
              </w:rPr>
              <w:t>Turizm İşletmeciliği Lisans Programı, öğrencilerinin akademik başarısını ve kişisel gelişimini desteklemek amacıyla kapsamlı akademik destek hizmetleri sunmaktadır. Bu hizmetler kapsamında, her öğrencimize, eğitim-öğretim süreci boyunca rehberlik edecek bir akademik danışman atanmaktadır. Akademik danışmanlar, öğrencilerimize ders seçimi, ders programı oluşturma, staj olanakları ve kariyer planlama gibi konularda yardımcı olmaktadır. Öğrencilerimizin mesleki gelişimlerine katkı sağlamak amacıyla, sektör profesyonellerinin katılımıyla seminerler, çalıştaylar ve kariyer günleri düzenlenmekte; iş ve staj imkanları konusunda bilgilendirme ve yönlendirme yapılmaktadır. Bunlara ek olarak, üniversitemizin Psikolojik Danışmanlık ve Rehberlik Merkezi, öğrencilerimize bireysel ve gruplar halinde psikolojik danışmanlık hizmeti sunarak, onların kişisel ve sosyal gelişimlerini desteklemektedir. Bu kapsamlı akademik destek hizmetleri, öğrencilerimizin akademik potansiyellerini en üst düzeye çıkarmayı ve onları gelecekteki kariyerlerine en iyi şekilde hazırlamayı hedeflemektedir.</w:t>
            </w:r>
          </w:p>
        </w:tc>
      </w:tr>
      <w:tr w:rsidR="005B23CE" w:rsidRPr="00766111" w14:paraId="7D9C8B05" w14:textId="77777777" w:rsidTr="00FC6A8A">
        <w:trPr>
          <w:trHeight w:val="196"/>
          <w:jc w:val="center"/>
        </w:trPr>
        <w:tc>
          <w:tcPr>
            <w:tcW w:w="10314" w:type="dxa"/>
            <w:gridSpan w:val="5"/>
            <w:tcBorders>
              <w:left w:val="single" w:sz="4" w:space="0" w:color="auto"/>
            </w:tcBorders>
            <w:shd w:val="clear" w:color="auto" w:fill="auto"/>
            <w:vAlign w:val="center"/>
          </w:tcPr>
          <w:p w14:paraId="7429AB46"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356CB757" w14:textId="77777777" w:rsidTr="00FC6A8A">
        <w:trPr>
          <w:trHeight w:val="196"/>
          <w:jc w:val="center"/>
        </w:trPr>
        <w:tc>
          <w:tcPr>
            <w:tcW w:w="2373" w:type="dxa"/>
            <w:tcBorders>
              <w:left w:val="single" w:sz="4" w:space="0" w:color="auto"/>
            </w:tcBorders>
            <w:shd w:val="clear" w:color="auto" w:fill="auto"/>
            <w:vAlign w:val="bottom"/>
          </w:tcPr>
          <w:p w14:paraId="798E42E9"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61A9EDD6"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F161B0F"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E18F301"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3E2F3E10" w14:textId="77777777" w:rsidR="005B23CE" w:rsidRPr="00766111" w:rsidRDefault="005B23CE" w:rsidP="00FC6A8A">
            <w:pPr>
              <w:spacing w:line="276" w:lineRule="auto"/>
              <w:jc w:val="center"/>
              <w:rPr>
                <w:b/>
              </w:rPr>
            </w:pPr>
            <w:r w:rsidRPr="00766111">
              <w:rPr>
                <w:b/>
              </w:rPr>
              <w:t>5</w:t>
            </w:r>
          </w:p>
        </w:tc>
      </w:tr>
      <w:tr w:rsidR="005B23CE" w:rsidRPr="00766111" w14:paraId="3351A80E" w14:textId="77777777" w:rsidTr="00FC6A8A">
        <w:trPr>
          <w:trHeight w:val="196"/>
          <w:jc w:val="center"/>
        </w:trPr>
        <w:sdt>
          <w:sdtPr>
            <w:rPr>
              <w:b/>
            </w:rPr>
            <w:id w:val="-115066632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6C2620B"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89946475"/>
            <w14:checkbox>
              <w14:checked w14:val="0"/>
              <w14:checkedState w14:val="2612" w14:font="MS Gothic"/>
              <w14:uncheckedState w14:val="2610" w14:font="MS Gothic"/>
            </w14:checkbox>
          </w:sdtPr>
          <w:sdtContent>
            <w:tc>
              <w:tcPr>
                <w:tcW w:w="1957" w:type="dxa"/>
                <w:shd w:val="clear" w:color="auto" w:fill="auto"/>
                <w:vAlign w:val="bottom"/>
              </w:tcPr>
              <w:p w14:paraId="0A3806E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859014546"/>
            <w14:checkbox>
              <w14:checked w14:val="1"/>
              <w14:checkedState w14:val="2612" w14:font="MS Gothic"/>
              <w14:uncheckedState w14:val="2610" w14:font="MS Gothic"/>
            </w14:checkbox>
          </w:sdtPr>
          <w:sdtContent>
            <w:tc>
              <w:tcPr>
                <w:tcW w:w="2017" w:type="dxa"/>
                <w:shd w:val="clear" w:color="auto" w:fill="auto"/>
                <w:vAlign w:val="bottom"/>
              </w:tcPr>
              <w:p w14:paraId="226CB923" w14:textId="27E51849" w:rsidR="005B23CE" w:rsidRPr="00766111" w:rsidRDefault="001536E0" w:rsidP="00FC6A8A">
                <w:pPr>
                  <w:spacing w:line="276" w:lineRule="auto"/>
                  <w:jc w:val="center"/>
                  <w:rPr>
                    <w:b/>
                  </w:rPr>
                </w:pPr>
                <w:r>
                  <w:rPr>
                    <w:rFonts w:ascii="MS Gothic" w:eastAsia="MS Gothic" w:hAnsi="MS Gothic" w:hint="eastAsia"/>
                    <w:b/>
                  </w:rPr>
                  <w:t>☒</w:t>
                </w:r>
              </w:p>
            </w:tc>
          </w:sdtContent>
        </w:sdt>
        <w:sdt>
          <w:sdtPr>
            <w:rPr>
              <w:b/>
            </w:rPr>
            <w:id w:val="2117406198"/>
            <w14:checkbox>
              <w14:checked w14:val="0"/>
              <w14:checkedState w14:val="2612" w14:font="MS Gothic"/>
              <w14:uncheckedState w14:val="2610" w14:font="MS Gothic"/>
            </w14:checkbox>
          </w:sdtPr>
          <w:sdtContent>
            <w:tc>
              <w:tcPr>
                <w:tcW w:w="2000" w:type="dxa"/>
                <w:shd w:val="clear" w:color="auto" w:fill="auto"/>
                <w:vAlign w:val="bottom"/>
              </w:tcPr>
              <w:p w14:paraId="40072D8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632097831"/>
            <w14:checkbox>
              <w14:checked w14:val="0"/>
              <w14:checkedState w14:val="2612" w14:font="MS Gothic"/>
              <w14:uncheckedState w14:val="2610" w14:font="MS Gothic"/>
            </w14:checkbox>
          </w:sdtPr>
          <w:sdtContent>
            <w:tc>
              <w:tcPr>
                <w:tcW w:w="1967" w:type="dxa"/>
                <w:shd w:val="clear" w:color="auto" w:fill="auto"/>
                <w:vAlign w:val="bottom"/>
              </w:tcPr>
              <w:p w14:paraId="6E6BA97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AA2867" w:rsidRPr="00766111" w14:paraId="724994DE" w14:textId="77777777" w:rsidTr="00FC6A8A">
        <w:trPr>
          <w:trHeight w:val="3238"/>
          <w:jc w:val="center"/>
        </w:trPr>
        <w:tc>
          <w:tcPr>
            <w:tcW w:w="2373" w:type="dxa"/>
            <w:tcBorders>
              <w:left w:val="single" w:sz="4" w:space="0" w:color="auto"/>
            </w:tcBorders>
            <w:shd w:val="clear" w:color="auto" w:fill="auto"/>
          </w:tcPr>
          <w:p w14:paraId="5EA8E8F1" w14:textId="067520A6" w:rsidR="00AA2867" w:rsidRPr="00766111" w:rsidRDefault="00AA2867" w:rsidP="00FC6A8A">
            <w:pPr>
              <w:spacing w:line="276" w:lineRule="auto"/>
            </w:pPr>
            <w:r w:rsidRPr="002B5C3A">
              <w:t>Kurumda öğrencilerin akademik gelişimi ve kariyer planlamasına yönelik destek hizmetleri bulunmamaktadır.</w:t>
            </w:r>
          </w:p>
        </w:tc>
        <w:tc>
          <w:tcPr>
            <w:tcW w:w="1957" w:type="dxa"/>
            <w:shd w:val="clear" w:color="auto" w:fill="auto"/>
          </w:tcPr>
          <w:p w14:paraId="10FD46D0" w14:textId="56722E16" w:rsidR="00AA2867" w:rsidRPr="00766111" w:rsidRDefault="00AA2867" w:rsidP="00FC6A8A">
            <w:pPr>
              <w:spacing w:line="276" w:lineRule="auto"/>
            </w:pPr>
            <w:r w:rsidRPr="002B5C3A">
              <w:t>Kurumda  öğrencilerin akademik gelişimi ve kariyer planlaması süreçlerine ilişkin tanımlı ilke ve kurallar bulunmaktadır.</w:t>
            </w:r>
          </w:p>
        </w:tc>
        <w:tc>
          <w:tcPr>
            <w:tcW w:w="2017" w:type="dxa"/>
            <w:shd w:val="clear" w:color="auto" w:fill="auto"/>
          </w:tcPr>
          <w:p w14:paraId="5F924432" w14:textId="755EDB27" w:rsidR="00AA2867" w:rsidRPr="00766111" w:rsidRDefault="00AA2867" w:rsidP="00FC6A8A">
            <w:pPr>
              <w:spacing w:line="276" w:lineRule="auto"/>
            </w:pPr>
            <w:r w:rsidRPr="002B5C3A">
              <w:t>Kurumda öğrencilerin akademik gelişim ve kariyer planlamasına yönelik destek hizmetleri tanımlı ilke ve kurallar dahilinde yürütülmektedir.</w:t>
            </w:r>
          </w:p>
        </w:tc>
        <w:tc>
          <w:tcPr>
            <w:tcW w:w="2000" w:type="dxa"/>
            <w:shd w:val="clear" w:color="auto" w:fill="auto"/>
          </w:tcPr>
          <w:p w14:paraId="094F1992" w14:textId="530A6D37" w:rsidR="00AA2867" w:rsidRPr="00766111" w:rsidRDefault="00AA2867" w:rsidP="00FC6A8A">
            <w:pPr>
              <w:spacing w:line="276" w:lineRule="auto"/>
            </w:pPr>
            <w:r w:rsidRPr="002B5C3A">
              <w:t>Kurumda öğrencilerin akademik gelişimi ve kariyer planlamasına ilişkin uygulamalar izlenmekte ve öğrencilerin katılımıyla iyileştirilmektedir.</w:t>
            </w:r>
          </w:p>
        </w:tc>
        <w:tc>
          <w:tcPr>
            <w:tcW w:w="1967" w:type="dxa"/>
            <w:shd w:val="clear" w:color="auto" w:fill="auto"/>
          </w:tcPr>
          <w:p w14:paraId="3A949CA1" w14:textId="520CAF2C" w:rsidR="00AA2867" w:rsidRPr="00766111" w:rsidRDefault="00AA2867" w:rsidP="00FC6A8A">
            <w:pPr>
              <w:spacing w:line="276" w:lineRule="auto"/>
            </w:pPr>
            <w:r w:rsidRPr="002B5C3A">
              <w:t>İçselleştirilmiş, sistematik, sürdürülebilir ve örnek gösterilebilir uygulamalar bulunmaktadır.</w:t>
            </w:r>
          </w:p>
        </w:tc>
      </w:tr>
      <w:tr w:rsidR="005B23CE" w:rsidRPr="00766111" w14:paraId="4AC34A31" w14:textId="77777777" w:rsidTr="00FC6A8A">
        <w:trPr>
          <w:trHeight w:val="2724"/>
          <w:jc w:val="center"/>
        </w:trPr>
        <w:tc>
          <w:tcPr>
            <w:tcW w:w="10314" w:type="dxa"/>
            <w:gridSpan w:val="5"/>
            <w:tcBorders>
              <w:left w:val="single" w:sz="4" w:space="0" w:color="auto"/>
            </w:tcBorders>
            <w:shd w:val="clear" w:color="auto" w:fill="auto"/>
          </w:tcPr>
          <w:p w14:paraId="5009C860" w14:textId="6F7596A9" w:rsidR="005B23CE" w:rsidRDefault="005B23CE" w:rsidP="00FC6A8A">
            <w:pPr>
              <w:spacing w:line="276" w:lineRule="auto"/>
              <w:rPr>
                <w:b/>
                <w:i/>
              </w:rPr>
            </w:pPr>
            <w:r w:rsidRPr="00766111">
              <w:rPr>
                <w:b/>
                <w:i/>
              </w:rPr>
              <w:t>Kanıtla</w:t>
            </w:r>
            <w:r>
              <w:rPr>
                <w:b/>
                <w:i/>
              </w:rPr>
              <w:t>r</w:t>
            </w:r>
            <w:r w:rsidR="00F451D3">
              <w:rPr>
                <w:b/>
                <w:i/>
              </w:rPr>
              <w:t xml:space="preserve"> </w:t>
            </w:r>
          </w:p>
          <w:p w14:paraId="5F4D2043" w14:textId="77777777" w:rsidR="00AA2867" w:rsidRPr="00651C53" w:rsidRDefault="00AA2867"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2CDB9078" w14:textId="77777777"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Akademik destek hizmetleri için kullanılan kullanılan tanımlı süreçler</w:t>
            </w:r>
          </w:p>
          <w:p w14:paraId="7E42152B" w14:textId="23E11B89"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Varsa uzaktan eğitimde akademik ve teknik öğrenci danışmanlığı mekanizmaları ve tanımlı süreçler</w:t>
            </w:r>
            <w:r w:rsidR="00BC32F7">
              <w:rPr>
                <w:rFonts w:asciiTheme="minorHAnsi" w:eastAsia="CamberW04-Regular" w:hAnsiTheme="minorHAnsi" w:cstheme="minorHAnsi"/>
                <w:bCs/>
                <w:color w:val="2F5496" w:themeColor="accent1" w:themeShade="BF"/>
                <w:spacing w:val="-2"/>
              </w:rPr>
              <w:t xml:space="preserve"> </w:t>
            </w:r>
            <w:r w:rsidR="00BC32F7" w:rsidRPr="001536E0">
              <w:rPr>
                <w:rFonts w:asciiTheme="minorHAnsi" w:eastAsia="CamberW04-Regular" w:hAnsiTheme="minorHAnsi" w:cstheme="minorHAnsi"/>
                <w:b/>
                <w:color w:val="2F5496" w:themeColor="accent1" w:themeShade="BF"/>
                <w:spacing w:val="-2"/>
              </w:rPr>
              <w:t>(B.3.2.EK.1 Öğrenci danışmanlığı yönergesi)</w:t>
            </w:r>
          </w:p>
          <w:p w14:paraId="4833210F" w14:textId="0598AFDB" w:rsidR="00AA2867" w:rsidRPr="00BC32F7" w:rsidRDefault="00AA2867" w:rsidP="00BC32F7">
            <w:pPr>
              <w:pStyle w:val="ListeParagraf"/>
              <w:numPr>
                <w:ilvl w:val="0"/>
                <w:numId w:val="6"/>
              </w:numPr>
              <w:rPr>
                <w:rFonts w:asciiTheme="minorHAnsi" w:eastAsia="CamberW04-Regular" w:hAnsiTheme="minorHAnsi" w:cstheme="minorHAnsi"/>
                <w:b/>
                <w:color w:val="2F5496" w:themeColor="accent1" w:themeShade="BF"/>
                <w:spacing w:val="-2"/>
              </w:rPr>
            </w:pPr>
            <w:r w:rsidRPr="00BC32F7">
              <w:rPr>
                <w:rFonts w:asciiTheme="minorHAnsi" w:eastAsia="CamberW04-Regular" w:hAnsiTheme="minorHAnsi" w:cstheme="minorHAnsi"/>
                <w:bCs/>
                <w:color w:val="2F5496" w:themeColor="accent1" w:themeShade="BF"/>
                <w:spacing w:val="-2"/>
              </w:rPr>
              <w:t xml:space="preserve">Öğrencilerin danışmanlara erişimine ilişkin mekanizmalar </w:t>
            </w:r>
            <w:r w:rsidR="001536E0" w:rsidRPr="00BC32F7">
              <w:rPr>
                <w:rFonts w:asciiTheme="minorHAnsi" w:eastAsia="CamberW04-Regular" w:hAnsiTheme="minorHAnsi" w:cstheme="minorHAnsi"/>
                <w:bCs/>
                <w:color w:val="2F5496" w:themeColor="accent1" w:themeShade="BF"/>
                <w:spacing w:val="-2"/>
              </w:rPr>
              <w:t xml:space="preserve">  </w:t>
            </w:r>
            <w:r w:rsidR="00BC32F7" w:rsidRPr="00BC32F7">
              <w:rPr>
                <w:rFonts w:asciiTheme="minorHAnsi" w:eastAsia="CamberW04-Regular" w:hAnsiTheme="minorHAnsi" w:cstheme="minorHAnsi"/>
                <w:b/>
                <w:color w:val="2F5496" w:themeColor="accent1" w:themeShade="BF"/>
                <w:spacing w:val="-2"/>
              </w:rPr>
              <w:t xml:space="preserve">(B.3.2.EK2. Öğrenci Danışmanlığına İlişkin Bölüm Kurul Kararı) </w:t>
            </w:r>
          </w:p>
          <w:p w14:paraId="6C8821D3" w14:textId="77777777"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Psikolojik danışmanlık veya kariyer merkezi organizasyonel yapılanması</w:t>
            </w:r>
          </w:p>
          <w:p w14:paraId="3D8692A4" w14:textId="77777777"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Rehberlik, psikolojik danışmanlık ve kariyer hizmetlerine ilişkin planlama ve uygulamalar</w:t>
            </w:r>
          </w:p>
          <w:p w14:paraId="6EB46223" w14:textId="77777777"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Kariyer merkezi uygulamaları</w:t>
            </w:r>
          </w:p>
          <w:p w14:paraId="1925BA46" w14:textId="77777777"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Öğrencilerin katılımına ilişkin kanıtlar</w:t>
            </w:r>
          </w:p>
          <w:p w14:paraId="5767D616" w14:textId="6CFC50D5" w:rsidR="00AA2867" w:rsidRPr="00C22D95"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Öğrencilere sunulan hizmetlerle ilgili öğrenci geri bildirim araçlarının sonuçları ve izleme kanıtları</w:t>
            </w:r>
            <w:r w:rsidR="00BC32F7">
              <w:rPr>
                <w:rFonts w:asciiTheme="minorHAnsi" w:eastAsia="CamberW04-Regular" w:hAnsiTheme="minorHAnsi" w:cstheme="minorHAnsi"/>
                <w:bCs/>
                <w:color w:val="2F5496" w:themeColor="accent1" w:themeShade="BF"/>
                <w:spacing w:val="-2"/>
              </w:rPr>
              <w:t xml:space="preserve"> </w:t>
            </w:r>
            <w:r w:rsidR="00BC32F7" w:rsidRPr="00BC32F7">
              <w:rPr>
                <w:rFonts w:asciiTheme="minorHAnsi" w:eastAsia="CamberW04-Regular" w:hAnsiTheme="minorHAnsi" w:cstheme="minorHAnsi"/>
                <w:b/>
                <w:color w:val="2F5496" w:themeColor="accent1" w:themeShade="BF"/>
                <w:spacing w:val="-2"/>
              </w:rPr>
              <w:t>(B.3.2.EK3. Turizm Fakültesi Memnuniyet Anketi)</w:t>
            </w:r>
          </w:p>
          <w:p w14:paraId="2345EE51" w14:textId="77777777" w:rsidR="0036145F"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C22D95">
              <w:rPr>
                <w:rFonts w:asciiTheme="minorHAnsi" w:eastAsia="CamberW04-Regular" w:hAnsiTheme="minorHAnsi" w:cstheme="minorHAnsi"/>
                <w:bCs/>
                <w:color w:val="2F5496" w:themeColor="accent1" w:themeShade="BF"/>
                <w:spacing w:val="-2"/>
              </w:rPr>
              <w:t xml:space="preserve">Sürece ilişkin yapılan güncelleme ve iyileştirme kanıtları  </w:t>
            </w:r>
          </w:p>
          <w:p w14:paraId="2258FBDE" w14:textId="2FE94697" w:rsidR="005B23CE" w:rsidRPr="0036145F" w:rsidRDefault="00AA2867"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4E97A5C2" w14:textId="6663206D"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3DFEBEA" w14:textId="77777777"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564D1890" w14:textId="77777777" w:rsidTr="00FC6A8A">
        <w:trPr>
          <w:trHeight w:val="170"/>
          <w:jc w:val="center"/>
        </w:trPr>
        <w:tc>
          <w:tcPr>
            <w:tcW w:w="10314" w:type="dxa"/>
            <w:gridSpan w:val="5"/>
            <w:tcBorders>
              <w:left w:val="single" w:sz="4" w:space="0" w:color="auto"/>
            </w:tcBorders>
            <w:shd w:val="clear" w:color="auto" w:fill="auto"/>
          </w:tcPr>
          <w:p w14:paraId="03E07DF7" w14:textId="7F7B3492" w:rsidR="005B23CE" w:rsidRPr="00766111" w:rsidRDefault="00391722" w:rsidP="00FC6A8A">
            <w:pPr>
              <w:pStyle w:val="b1"/>
              <w:framePr w:hSpace="0" w:wrap="auto" w:vAnchor="margin" w:hAnchor="text" w:xAlign="left" w:yAlign="inline"/>
              <w:jc w:val="center"/>
              <w:rPr>
                <w:color w:val="000000"/>
              </w:rPr>
            </w:pPr>
            <w:r w:rsidRPr="002B5C3A">
              <w:t>B. EĞİTİM ve ÖĞRETİM</w:t>
            </w:r>
          </w:p>
        </w:tc>
      </w:tr>
      <w:tr w:rsidR="005B23CE" w:rsidRPr="00766111" w14:paraId="29A6C6A4" w14:textId="77777777" w:rsidTr="00FC6A8A">
        <w:trPr>
          <w:trHeight w:val="196"/>
          <w:jc w:val="center"/>
        </w:trPr>
        <w:tc>
          <w:tcPr>
            <w:tcW w:w="10314" w:type="dxa"/>
            <w:gridSpan w:val="5"/>
            <w:tcBorders>
              <w:left w:val="single" w:sz="4" w:space="0" w:color="auto"/>
            </w:tcBorders>
            <w:shd w:val="clear" w:color="auto" w:fill="auto"/>
            <w:vAlign w:val="center"/>
          </w:tcPr>
          <w:p w14:paraId="66B4301D" w14:textId="591E359E" w:rsidR="005B23CE" w:rsidRPr="00766111" w:rsidRDefault="00391722" w:rsidP="00FC6A8A">
            <w:pPr>
              <w:spacing w:line="276" w:lineRule="auto"/>
              <w:jc w:val="both"/>
              <w:rPr>
                <w:b/>
                <w:color w:val="000000"/>
                <w:sz w:val="24"/>
                <w:szCs w:val="24"/>
              </w:rPr>
            </w:pPr>
            <w:r w:rsidRPr="002B5C3A">
              <w:rPr>
                <w:b/>
              </w:rPr>
              <w:t>B.3.  Öğrenme Kaynakları ve Akademik Destek Hizmetleri</w:t>
            </w:r>
            <w:r w:rsidR="00BA73DF">
              <w:rPr>
                <w:b/>
              </w:rPr>
              <w:t xml:space="preserve"> </w:t>
            </w:r>
          </w:p>
        </w:tc>
      </w:tr>
      <w:tr w:rsidR="005B23CE" w:rsidRPr="00766111" w14:paraId="336E7E95" w14:textId="77777777" w:rsidTr="00FC6A8A">
        <w:trPr>
          <w:trHeight w:val="196"/>
          <w:jc w:val="center"/>
        </w:trPr>
        <w:tc>
          <w:tcPr>
            <w:tcW w:w="10314" w:type="dxa"/>
            <w:gridSpan w:val="5"/>
            <w:tcBorders>
              <w:left w:val="single" w:sz="4" w:space="0" w:color="auto"/>
            </w:tcBorders>
            <w:shd w:val="clear" w:color="auto" w:fill="auto"/>
            <w:vAlign w:val="center"/>
          </w:tcPr>
          <w:p w14:paraId="3FF13E6C" w14:textId="095EB69D" w:rsidR="00BC32F7" w:rsidRPr="00455997" w:rsidRDefault="00391722" w:rsidP="00BC32F7">
            <w:pPr>
              <w:spacing w:line="276" w:lineRule="auto"/>
              <w:rPr>
                <w:b/>
                <w:color w:val="000000"/>
                <w:sz w:val="24"/>
                <w:szCs w:val="24"/>
              </w:rPr>
            </w:pPr>
            <w:r>
              <w:rPr>
                <w:b/>
                <w:bCs/>
                <w:u w:val="single"/>
              </w:rPr>
              <w:t>B.3.3</w:t>
            </w:r>
            <w:r w:rsidRPr="002B5C3A">
              <w:rPr>
                <w:b/>
                <w:bCs/>
                <w:u w:val="single"/>
              </w:rPr>
              <w:t>. Dezavantajlı gruplar</w:t>
            </w:r>
            <w:r w:rsidR="006F6FE6">
              <w:rPr>
                <w:b/>
                <w:bCs/>
                <w:u w:val="single"/>
              </w:rPr>
              <w:t xml:space="preserve"> </w:t>
            </w:r>
          </w:p>
          <w:p w14:paraId="58BBB07D" w14:textId="14D7EEEA" w:rsidR="005B23CE" w:rsidRPr="00162B98" w:rsidRDefault="00162B98" w:rsidP="00FC6A8A">
            <w:pPr>
              <w:spacing w:line="276" w:lineRule="auto"/>
              <w:jc w:val="both"/>
              <w:rPr>
                <w:bCs/>
                <w:color w:val="000000"/>
                <w:sz w:val="24"/>
                <w:szCs w:val="24"/>
              </w:rPr>
            </w:pPr>
            <w:r w:rsidRPr="00162B98">
              <w:rPr>
                <w:bCs/>
                <w:color w:val="000000"/>
                <w:sz w:val="24"/>
                <w:szCs w:val="24"/>
              </w:rPr>
              <w:t>Turizm İşletmeciliği Lisans Programı, tüm öğrencilerine eşit eğitim fırsatları sunmayı ilke edinmiş olup, bu kapsamda engelli bireylerin eğitim olanaklarına tam ve etkin bir şekilde erişimini sağlamak için gerekli tedbirleri almaktadır. Engelli öğrencilerimizin ihtiyaçları, Üniversitemizin Engelli Öğrenci Birimi ile iş birliği içerisinde belirlenmekte ve kendilerine bireyselleştirilmiş destek hizmetleri sunulmaktadır. Bu kapsamda, derslik, laboratuvar, kütüphane ve diğer tesislerin fiziksel erişilebilirliği sağlanmakta; ders materyalleri, sınavlar ve değerlendirme süreçlerinde gerekli uyarlamalar yapılmaktadır.</w:t>
            </w:r>
          </w:p>
        </w:tc>
      </w:tr>
      <w:tr w:rsidR="005B23CE" w:rsidRPr="00766111" w14:paraId="24409BDB" w14:textId="77777777" w:rsidTr="00FC6A8A">
        <w:trPr>
          <w:trHeight w:val="196"/>
          <w:jc w:val="center"/>
        </w:trPr>
        <w:tc>
          <w:tcPr>
            <w:tcW w:w="10314" w:type="dxa"/>
            <w:gridSpan w:val="5"/>
            <w:tcBorders>
              <w:left w:val="single" w:sz="4" w:space="0" w:color="auto"/>
            </w:tcBorders>
            <w:shd w:val="clear" w:color="auto" w:fill="auto"/>
            <w:vAlign w:val="center"/>
          </w:tcPr>
          <w:p w14:paraId="30FAE56F"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21EEADBF" w14:textId="77777777" w:rsidTr="00FC6A8A">
        <w:trPr>
          <w:trHeight w:val="196"/>
          <w:jc w:val="center"/>
        </w:trPr>
        <w:tc>
          <w:tcPr>
            <w:tcW w:w="2373" w:type="dxa"/>
            <w:tcBorders>
              <w:left w:val="single" w:sz="4" w:space="0" w:color="auto"/>
            </w:tcBorders>
            <w:shd w:val="clear" w:color="auto" w:fill="auto"/>
            <w:vAlign w:val="bottom"/>
          </w:tcPr>
          <w:p w14:paraId="5DA7F3C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0F40F81C"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A7B0E95"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6DEB3DBF"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74ACBD7F" w14:textId="77777777" w:rsidR="005B23CE" w:rsidRPr="00766111" w:rsidRDefault="005B23CE" w:rsidP="00FC6A8A">
            <w:pPr>
              <w:spacing w:line="276" w:lineRule="auto"/>
              <w:jc w:val="center"/>
              <w:rPr>
                <w:b/>
              </w:rPr>
            </w:pPr>
            <w:r w:rsidRPr="00766111">
              <w:rPr>
                <w:b/>
              </w:rPr>
              <w:t>5</w:t>
            </w:r>
          </w:p>
        </w:tc>
      </w:tr>
      <w:tr w:rsidR="005B23CE" w:rsidRPr="00766111" w14:paraId="16EE453D" w14:textId="77777777" w:rsidTr="00FC6A8A">
        <w:trPr>
          <w:trHeight w:val="196"/>
          <w:jc w:val="center"/>
        </w:trPr>
        <w:sdt>
          <w:sdtPr>
            <w:rPr>
              <w:b/>
            </w:rPr>
            <w:id w:val="147926011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C8C2E8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300430538"/>
            <w14:checkbox>
              <w14:checked w14:val="0"/>
              <w14:checkedState w14:val="2612" w14:font="MS Gothic"/>
              <w14:uncheckedState w14:val="2610" w14:font="MS Gothic"/>
            </w14:checkbox>
          </w:sdtPr>
          <w:sdtContent>
            <w:tc>
              <w:tcPr>
                <w:tcW w:w="1957" w:type="dxa"/>
                <w:shd w:val="clear" w:color="auto" w:fill="auto"/>
                <w:vAlign w:val="bottom"/>
              </w:tcPr>
              <w:p w14:paraId="08E30A4E"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064018335"/>
            <w14:checkbox>
              <w14:checked w14:val="0"/>
              <w14:checkedState w14:val="2612" w14:font="MS Gothic"/>
              <w14:uncheckedState w14:val="2610" w14:font="MS Gothic"/>
            </w14:checkbox>
          </w:sdtPr>
          <w:sdtContent>
            <w:tc>
              <w:tcPr>
                <w:tcW w:w="2017" w:type="dxa"/>
                <w:shd w:val="clear" w:color="auto" w:fill="auto"/>
                <w:vAlign w:val="bottom"/>
              </w:tcPr>
              <w:p w14:paraId="090F0A7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49354986"/>
            <w14:checkbox>
              <w14:checked w14:val="1"/>
              <w14:checkedState w14:val="2612" w14:font="MS Gothic"/>
              <w14:uncheckedState w14:val="2610" w14:font="MS Gothic"/>
            </w14:checkbox>
          </w:sdtPr>
          <w:sdtContent>
            <w:tc>
              <w:tcPr>
                <w:tcW w:w="2000" w:type="dxa"/>
                <w:shd w:val="clear" w:color="auto" w:fill="auto"/>
                <w:vAlign w:val="bottom"/>
              </w:tcPr>
              <w:p w14:paraId="21110638" w14:textId="5C72887F" w:rsidR="005B23CE" w:rsidRPr="00766111" w:rsidRDefault="00011EB9" w:rsidP="00FC6A8A">
                <w:pPr>
                  <w:spacing w:line="276" w:lineRule="auto"/>
                  <w:jc w:val="center"/>
                  <w:rPr>
                    <w:b/>
                  </w:rPr>
                </w:pPr>
                <w:r>
                  <w:rPr>
                    <w:rFonts w:ascii="MS Gothic" w:eastAsia="MS Gothic" w:hAnsi="MS Gothic" w:hint="eastAsia"/>
                    <w:b/>
                  </w:rPr>
                  <w:t>☒</w:t>
                </w:r>
              </w:p>
            </w:tc>
          </w:sdtContent>
        </w:sdt>
        <w:sdt>
          <w:sdtPr>
            <w:rPr>
              <w:b/>
            </w:rPr>
            <w:id w:val="-780496066"/>
            <w14:checkbox>
              <w14:checked w14:val="0"/>
              <w14:checkedState w14:val="2612" w14:font="MS Gothic"/>
              <w14:uncheckedState w14:val="2610" w14:font="MS Gothic"/>
            </w14:checkbox>
          </w:sdtPr>
          <w:sdtContent>
            <w:tc>
              <w:tcPr>
                <w:tcW w:w="1967" w:type="dxa"/>
                <w:shd w:val="clear" w:color="auto" w:fill="auto"/>
                <w:vAlign w:val="bottom"/>
              </w:tcPr>
              <w:p w14:paraId="2528526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91722" w:rsidRPr="00766111" w14:paraId="211330B7" w14:textId="77777777" w:rsidTr="00FC6A8A">
        <w:trPr>
          <w:trHeight w:val="3120"/>
          <w:jc w:val="center"/>
        </w:trPr>
        <w:tc>
          <w:tcPr>
            <w:tcW w:w="2373" w:type="dxa"/>
            <w:tcBorders>
              <w:left w:val="single" w:sz="4" w:space="0" w:color="auto"/>
            </w:tcBorders>
            <w:shd w:val="clear" w:color="auto" w:fill="auto"/>
          </w:tcPr>
          <w:p w14:paraId="207C62A3" w14:textId="77777777" w:rsidR="00391722" w:rsidRPr="002B5C3A" w:rsidRDefault="00391722" w:rsidP="00FC6A8A">
            <w:pPr>
              <w:spacing w:line="276" w:lineRule="auto"/>
            </w:pPr>
            <w:r w:rsidRPr="002B5C3A">
              <w:lastRenderedPageBreak/>
              <w:t>Kurumda dezavantajlı grupların eğitim olanaklarına erişimine ilişkin planlamalar bulunmamaktadır.</w:t>
            </w:r>
          </w:p>
          <w:p w14:paraId="4DE2E663" w14:textId="77777777" w:rsidR="00391722" w:rsidRPr="00766111" w:rsidRDefault="00391722" w:rsidP="00FC6A8A">
            <w:pPr>
              <w:spacing w:line="276" w:lineRule="auto"/>
            </w:pPr>
          </w:p>
        </w:tc>
        <w:tc>
          <w:tcPr>
            <w:tcW w:w="1957" w:type="dxa"/>
            <w:shd w:val="clear" w:color="auto" w:fill="auto"/>
          </w:tcPr>
          <w:p w14:paraId="14AD4AC5" w14:textId="5EE0CE3F" w:rsidR="00391722" w:rsidRPr="00766111" w:rsidRDefault="00391722" w:rsidP="00FC6A8A">
            <w:pPr>
              <w:spacing w:line="276" w:lineRule="auto"/>
            </w:pPr>
            <w:r w:rsidRPr="002B5C3A">
              <w:t xml:space="preserve">Dezavantajlı grupların eğitim olanaklarına nitelikli ve adil  erişimine ilişkin planlamalar bulunmaktadır.  </w:t>
            </w:r>
          </w:p>
        </w:tc>
        <w:tc>
          <w:tcPr>
            <w:tcW w:w="2017" w:type="dxa"/>
            <w:shd w:val="clear" w:color="auto" w:fill="auto"/>
          </w:tcPr>
          <w:p w14:paraId="71552837" w14:textId="77777777" w:rsidR="00391722" w:rsidRPr="002B5C3A" w:rsidRDefault="00391722" w:rsidP="00FC6A8A">
            <w:pPr>
              <w:spacing w:line="276" w:lineRule="auto"/>
            </w:pPr>
            <w:r w:rsidRPr="002B5C3A">
              <w:t>Dezavantajlı grupların eğitim olanaklarına erişimine ilişkin uygulamalar yürütülmektedir.</w:t>
            </w:r>
          </w:p>
          <w:p w14:paraId="571A2322" w14:textId="77777777" w:rsidR="00391722" w:rsidRPr="00766111" w:rsidRDefault="00391722" w:rsidP="00FC6A8A">
            <w:pPr>
              <w:spacing w:line="276" w:lineRule="auto"/>
            </w:pPr>
          </w:p>
        </w:tc>
        <w:tc>
          <w:tcPr>
            <w:tcW w:w="2000" w:type="dxa"/>
            <w:shd w:val="clear" w:color="auto" w:fill="auto"/>
          </w:tcPr>
          <w:p w14:paraId="20C2B8B4" w14:textId="6AF4C44F" w:rsidR="00391722" w:rsidRPr="00766111" w:rsidRDefault="00391722" w:rsidP="00FC6A8A">
            <w:pPr>
              <w:spacing w:line="276" w:lineRule="auto"/>
            </w:pPr>
            <w:r w:rsidRPr="002B5C3A">
              <w:t>Dezavantajlı grupların eğitim olanaklarına erişimine yönelik uygulamalar izlenmekte ve dezavantajlı grupların görüşleri de alınarak iyileştirilmektedir.</w:t>
            </w:r>
          </w:p>
        </w:tc>
        <w:tc>
          <w:tcPr>
            <w:tcW w:w="1967" w:type="dxa"/>
            <w:shd w:val="clear" w:color="auto" w:fill="auto"/>
          </w:tcPr>
          <w:p w14:paraId="693493B3" w14:textId="4B1BEE21" w:rsidR="00391722" w:rsidRPr="00766111" w:rsidRDefault="00391722" w:rsidP="00FC6A8A">
            <w:pPr>
              <w:spacing w:line="276" w:lineRule="auto"/>
            </w:pPr>
            <w:r w:rsidRPr="002B5C3A">
              <w:t>İçselleştirilmiş, sistematik, sürdürülebilir ve örnek gösterilebilir uygulamalar bulunmaktadır.</w:t>
            </w:r>
          </w:p>
        </w:tc>
      </w:tr>
      <w:tr w:rsidR="005B23CE" w:rsidRPr="00766111" w14:paraId="008F7DC0" w14:textId="77777777" w:rsidTr="00FC6A8A">
        <w:trPr>
          <w:trHeight w:val="2724"/>
          <w:jc w:val="center"/>
        </w:trPr>
        <w:tc>
          <w:tcPr>
            <w:tcW w:w="10314" w:type="dxa"/>
            <w:gridSpan w:val="5"/>
            <w:tcBorders>
              <w:left w:val="single" w:sz="4" w:space="0" w:color="auto"/>
            </w:tcBorders>
            <w:shd w:val="clear" w:color="auto" w:fill="auto"/>
          </w:tcPr>
          <w:p w14:paraId="64014C15" w14:textId="683261C3" w:rsidR="005B23CE" w:rsidRDefault="005B23CE" w:rsidP="00FC6A8A">
            <w:pPr>
              <w:spacing w:line="276" w:lineRule="auto"/>
              <w:rPr>
                <w:b/>
                <w:i/>
              </w:rPr>
            </w:pPr>
            <w:r w:rsidRPr="00766111">
              <w:rPr>
                <w:b/>
                <w:i/>
              </w:rPr>
              <w:t>Kanıtla</w:t>
            </w:r>
            <w:r>
              <w:rPr>
                <w:b/>
                <w:i/>
              </w:rPr>
              <w:t>r</w:t>
            </w:r>
            <w:r w:rsidR="00F451D3">
              <w:rPr>
                <w:b/>
                <w:i/>
              </w:rPr>
              <w:t xml:space="preserve"> </w:t>
            </w:r>
          </w:p>
          <w:p w14:paraId="31B4E767" w14:textId="77777777" w:rsidR="00391722" w:rsidRPr="00651C53" w:rsidRDefault="0039172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041E316A" w14:textId="7FC895E9" w:rsidR="00391722" w:rsidRPr="00011EB9" w:rsidRDefault="00391722" w:rsidP="00011EB9">
            <w:pPr>
              <w:pStyle w:val="ListeParagraf"/>
              <w:numPr>
                <w:ilvl w:val="0"/>
                <w:numId w:val="8"/>
              </w:numPr>
              <w:rPr>
                <w:rFonts w:asciiTheme="minorHAnsi" w:eastAsia="CamberW04-Regular" w:hAnsiTheme="minorHAnsi" w:cstheme="minorHAnsi"/>
                <w:bCs/>
                <w:color w:val="2F5496" w:themeColor="accent1" w:themeShade="BF"/>
                <w:spacing w:val="-2"/>
              </w:rPr>
            </w:pPr>
            <w:r w:rsidRPr="00011EB9">
              <w:rPr>
                <w:rFonts w:asciiTheme="minorHAnsi" w:eastAsia="CamberW04-Regular" w:hAnsiTheme="minorHAnsi" w:cstheme="minorHAnsi"/>
                <w:bCs/>
                <w:color w:val="2F5496" w:themeColor="accent1" w:themeShade="BF"/>
                <w:spacing w:val="-2"/>
              </w:rPr>
              <w:t>Dezavantajlı öğrenci gruplarına sunulacak hizmetlerle ilgili planlama ve uygulamalar (Kurullarda temsil, engelsiz üniversite uygulamaları, varsa uzaktan eğitim süreçlerindeki uygulamalar vb.)</w:t>
            </w:r>
            <w:r w:rsidR="00011EB9" w:rsidRPr="00011EB9">
              <w:rPr>
                <w:rFonts w:asciiTheme="minorHAnsi" w:eastAsia="CamberW04-Regular" w:hAnsiTheme="minorHAnsi" w:cstheme="minorHAnsi"/>
                <w:bCs/>
                <w:color w:val="2F5496" w:themeColor="accent1" w:themeShade="BF"/>
                <w:spacing w:val="-2"/>
              </w:rPr>
              <w:t xml:space="preserve"> </w:t>
            </w:r>
            <w:r w:rsidR="00011EB9" w:rsidRPr="00011EB9">
              <w:rPr>
                <w:rFonts w:asciiTheme="minorHAnsi" w:eastAsia="CamberW04-Regular" w:hAnsiTheme="minorHAnsi" w:cstheme="minorHAnsi"/>
                <w:b/>
                <w:color w:val="2F5496" w:themeColor="accent1" w:themeShade="BF"/>
                <w:spacing w:val="-2"/>
              </w:rPr>
              <w:t>(B.3.3.EK1, EK2 ve EK 3 Engelsiz Yaşam Birimi)</w:t>
            </w:r>
          </w:p>
          <w:p w14:paraId="155A5E91" w14:textId="77777777" w:rsidR="00391722" w:rsidRPr="00426048" w:rsidRDefault="00391722" w:rsidP="00FC6A8A">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Dezavantajlı gruplardan alınan geri bildirimlerin izleme ve iyileştirme mekanizmalarında kullanıldığına ilişkin belgeler</w:t>
            </w:r>
          </w:p>
          <w:p w14:paraId="46EA96D9" w14:textId="77777777" w:rsidR="00391722" w:rsidRPr="00426048" w:rsidRDefault="00391722" w:rsidP="00FC6A8A">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Engelsiz üniversite uygulamalarına ilişkin izleme ve iyileştirme kanıtları</w:t>
            </w:r>
          </w:p>
          <w:p w14:paraId="30A9E92F" w14:textId="77777777" w:rsidR="00391722" w:rsidRPr="00426048" w:rsidRDefault="00391722" w:rsidP="00FC6A8A">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p w14:paraId="20D0AD27" w14:textId="77777777" w:rsidR="005B23CE" w:rsidRPr="00260482" w:rsidRDefault="005B23CE" w:rsidP="00FC6A8A">
            <w:pPr>
              <w:widowControl/>
              <w:spacing w:line="276" w:lineRule="auto"/>
              <w:ind w:left="838"/>
              <w:jc w:val="both"/>
              <w:rPr>
                <w:i/>
                <w:color w:val="000000"/>
                <w:sz w:val="24"/>
                <w:szCs w:val="24"/>
              </w:rPr>
            </w:pPr>
          </w:p>
        </w:tc>
      </w:tr>
    </w:tbl>
    <w:p w14:paraId="2C060FA3" w14:textId="77777777"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984"/>
        <w:gridCol w:w="2241"/>
        <w:gridCol w:w="2000"/>
        <w:gridCol w:w="1967"/>
      </w:tblGrid>
      <w:tr w:rsidR="005B23CE" w:rsidRPr="00766111" w14:paraId="7055FA83" w14:textId="77777777" w:rsidTr="00FC6A8A">
        <w:trPr>
          <w:trHeight w:val="170"/>
          <w:jc w:val="center"/>
        </w:trPr>
        <w:tc>
          <w:tcPr>
            <w:tcW w:w="10314" w:type="dxa"/>
            <w:gridSpan w:val="5"/>
            <w:tcBorders>
              <w:left w:val="single" w:sz="4" w:space="0" w:color="auto"/>
            </w:tcBorders>
            <w:shd w:val="clear" w:color="auto" w:fill="auto"/>
          </w:tcPr>
          <w:p w14:paraId="4D41CCAD" w14:textId="13D5DBC9" w:rsidR="005B23CE" w:rsidRPr="00766111" w:rsidRDefault="00391722"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7E67024A" w14:textId="77777777" w:rsidTr="00FC6A8A">
        <w:trPr>
          <w:trHeight w:val="196"/>
          <w:jc w:val="center"/>
        </w:trPr>
        <w:tc>
          <w:tcPr>
            <w:tcW w:w="10314" w:type="dxa"/>
            <w:gridSpan w:val="5"/>
            <w:tcBorders>
              <w:left w:val="single" w:sz="4" w:space="0" w:color="auto"/>
            </w:tcBorders>
            <w:shd w:val="clear" w:color="auto" w:fill="auto"/>
            <w:vAlign w:val="center"/>
          </w:tcPr>
          <w:p w14:paraId="2D78627C" w14:textId="52700138" w:rsidR="005B23CE" w:rsidRPr="00766111" w:rsidRDefault="00391722" w:rsidP="00162B98">
            <w:pPr>
              <w:spacing w:line="276" w:lineRule="auto"/>
              <w:jc w:val="both"/>
              <w:rPr>
                <w:b/>
                <w:color w:val="000000"/>
                <w:sz w:val="24"/>
                <w:szCs w:val="24"/>
              </w:rPr>
            </w:pPr>
            <w:r w:rsidRPr="002B5C3A">
              <w:rPr>
                <w:b/>
              </w:rPr>
              <w:t xml:space="preserve">B.4. Öğretim Kadrosu </w:t>
            </w:r>
          </w:p>
        </w:tc>
      </w:tr>
      <w:tr w:rsidR="005B23CE" w:rsidRPr="00766111" w14:paraId="7B29F78E" w14:textId="77777777" w:rsidTr="00FC6A8A">
        <w:trPr>
          <w:trHeight w:val="196"/>
          <w:jc w:val="center"/>
        </w:trPr>
        <w:tc>
          <w:tcPr>
            <w:tcW w:w="10314" w:type="dxa"/>
            <w:gridSpan w:val="5"/>
            <w:tcBorders>
              <w:left w:val="single" w:sz="4" w:space="0" w:color="auto"/>
            </w:tcBorders>
            <w:shd w:val="clear" w:color="auto" w:fill="auto"/>
            <w:vAlign w:val="center"/>
          </w:tcPr>
          <w:p w14:paraId="43FAAB2B" w14:textId="7012E950" w:rsidR="00162B98" w:rsidRPr="00455997" w:rsidRDefault="00391722" w:rsidP="00162B98">
            <w:pPr>
              <w:spacing w:line="276" w:lineRule="auto"/>
              <w:jc w:val="both"/>
              <w:rPr>
                <w:b/>
                <w:color w:val="000000"/>
                <w:sz w:val="24"/>
                <w:szCs w:val="24"/>
              </w:rPr>
            </w:pPr>
            <w:r w:rsidRPr="002B5C3A">
              <w:rPr>
                <w:b/>
                <w:bCs/>
                <w:u w:val="single"/>
              </w:rPr>
              <w:t>B.4.1. Atama, yükseltme ve görevlendirme kriterleri</w:t>
            </w:r>
            <w:r w:rsidR="006F6FE6">
              <w:rPr>
                <w:b/>
                <w:bCs/>
                <w:u w:val="single"/>
              </w:rPr>
              <w:t xml:space="preserve"> </w:t>
            </w:r>
          </w:p>
          <w:p w14:paraId="5E0183CB" w14:textId="74D00E6F" w:rsidR="005B23CE" w:rsidRPr="00CE5CFA" w:rsidRDefault="007F674A" w:rsidP="00FC6A8A">
            <w:pPr>
              <w:spacing w:line="276" w:lineRule="auto"/>
              <w:jc w:val="both"/>
              <w:rPr>
                <w:bCs/>
                <w:color w:val="000000"/>
                <w:sz w:val="24"/>
                <w:szCs w:val="24"/>
              </w:rPr>
            </w:pPr>
            <w:r w:rsidRPr="007F674A">
              <w:rPr>
                <w:bCs/>
                <w:color w:val="000000"/>
                <w:sz w:val="24"/>
                <w:szCs w:val="24"/>
              </w:rPr>
              <w:t>Turizm İşletmeciliği Lisans Programı, alanında uzman, nitelikli ve deneyimli bir öğretim kadrosuna sahiptir.</w:t>
            </w:r>
            <w:r>
              <w:rPr>
                <w:bCs/>
                <w:color w:val="000000"/>
                <w:sz w:val="24"/>
                <w:szCs w:val="24"/>
              </w:rPr>
              <w:t xml:space="preserve"> </w:t>
            </w:r>
            <w:r w:rsidRPr="007F674A">
              <w:rPr>
                <w:bCs/>
                <w:color w:val="000000"/>
                <w:sz w:val="24"/>
                <w:szCs w:val="24"/>
              </w:rPr>
              <w:t xml:space="preserve">Mersin Üniversitesi'nde akademik personelin işe alımı, atanması, yükseltilmesi ve görevlendirilmesi; 2547 sayılı Yükseköğretim Kanunu, 2914 sayılı Yükseköğretim Personel Kanunu, 17609 sayılı Üniversitelerde Akademik Teşkilat Yönetmeliği, 17834 sayılı Öğretim Üyeliğine Yükseltilme ve Atanma Yönetmeliği, 27127 sayılı Doçentlik Sınav Yönetmeliği ve Mersin Üniversitesi Akademik Yükseltilme ve Atanma Ölçütleri çerçevesinde, şeffaf ve objektif bir şekilde gerçekleştirilmektedir. Öğretim kadrosu alımlarında, adayların lisans ve lisansüstü eğitimlerini turizm işletmeciliği veya ilgili alanlarda tamamlamış olmalarına, yeterli akademik deneyime ve bilimsel yayın sayısına sahip olmalarına dikkat edilmektedir. Adayların, özellikle turizm alanında, ulusal ve uluslararası hakemli dergilerde yayınlanmış çalışmaları ve sektörle ilgili projelerde yer almış olmaları tercih edilmektedir. Yükseltme ve görevlendirme süreçlerinde ise, adayların akademik performansları, bilimsel yayınları, yürüttükleri projeler, aldıkları ödüller, ulusal ve uluslararası alandaki tanınırlıkları ve üniversiteye sağladıkları katkılar dikkate alınmaktadır. Ayrıca, adayların ders verme performansları, öğrenci geri bildirimleri ve danışmanlık faaliyetleri de değerlendirme sürecinde önemli bir rol oynamaktadır. Mersin Üniversitesi, "Eğitim ve Öğretimin Niteliğini Artırmak" hedefine ulaşmak için, Stratejik Hedef-4’te yer alan “İnsan kaynakları yönetimi uygulamalarını güçlendirerek personelin yetkinliğini artırmak ve hizmet içi eğitimlerle sürekliliğini sağlamak” ilkesi uyarınca öğretim elemanlarının mesleki gelişimlerini desteklemektedir. Bu doğrultuda, ihtiyaç analizi yapılarak içeriği oluşturulan Eğiticilerin Eğitimi </w:t>
            </w:r>
            <w:r w:rsidRPr="007F674A">
              <w:rPr>
                <w:bCs/>
                <w:color w:val="000000"/>
                <w:sz w:val="24"/>
                <w:szCs w:val="24"/>
              </w:rPr>
              <w:lastRenderedPageBreak/>
              <w:t>Programı'na, bölüm tarafından isimleri bildirilen akademik personelin katılımı zorunlu tutulmuştur. Ders görevlendirmeleri “Bölüm/Anabilim Dalı/Program Kurul Kararı” esas alınarak yapılmakta olup, öğretim elemanlarının ilgili derse ilişkin yetkinliklerinin örtüşmesini sağlayacak kurumsal düzenlemeler için başlatılan süreç devam etmektedir. Bölüme dışarıdan öğretim elemanı temini ise 2547 sayılı Yükseköğretim Kanunu’nun 31. maddesine göre yapılmaktadır. Tüm bu titiz atama, yükseltme, görevlendirme ve eğitim süreçleri, bölümümüzün eğitim-öğretim kalitesini sürekli olarak artırmayı ve öğrencilerimize en üst düzeyde eğitim sunmayı hedeflemektedir.</w:t>
            </w:r>
          </w:p>
        </w:tc>
      </w:tr>
      <w:tr w:rsidR="005B23CE" w:rsidRPr="00766111" w14:paraId="067C6571" w14:textId="77777777" w:rsidTr="00FC6A8A">
        <w:trPr>
          <w:trHeight w:val="196"/>
          <w:jc w:val="center"/>
        </w:trPr>
        <w:tc>
          <w:tcPr>
            <w:tcW w:w="10314" w:type="dxa"/>
            <w:gridSpan w:val="5"/>
            <w:tcBorders>
              <w:left w:val="single" w:sz="4" w:space="0" w:color="auto"/>
            </w:tcBorders>
            <w:shd w:val="clear" w:color="auto" w:fill="auto"/>
            <w:vAlign w:val="center"/>
          </w:tcPr>
          <w:p w14:paraId="140B099C"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4BBC0691" w14:textId="77777777" w:rsidTr="00523B4C">
        <w:trPr>
          <w:trHeight w:val="196"/>
          <w:jc w:val="center"/>
        </w:trPr>
        <w:tc>
          <w:tcPr>
            <w:tcW w:w="2122" w:type="dxa"/>
            <w:tcBorders>
              <w:left w:val="single" w:sz="4" w:space="0" w:color="auto"/>
            </w:tcBorders>
            <w:shd w:val="clear" w:color="auto" w:fill="auto"/>
            <w:vAlign w:val="bottom"/>
          </w:tcPr>
          <w:p w14:paraId="6D4C4344" w14:textId="77777777" w:rsidR="005B23CE" w:rsidRPr="00766111" w:rsidRDefault="005B23CE" w:rsidP="00FC6A8A">
            <w:pPr>
              <w:spacing w:line="276" w:lineRule="auto"/>
              <w:jc w:val="center"/>
              <w:rPr>
                <w:b/>
              </w:rPr>
            </w:pPr>
            <w:r w:rsidRPr="00766111">
              <w:rPr>
                <w:b/>
              </w:rPr>
              <w:t>1</w:t>
            </w:r>
          </w:p>
        </w:tc>
        <w:tc>
          <w:tcPr>
            <w:tcW w:w="1984" w:type="dxa"/>
            <w:shd w:val="clear" w:color="auto" w:fill="auto"/>
            <w:vAlign w:val="bottom"/>
          </w:tcPr>
          <w:p w14:paraId="21BD6FC8" w14:textId="77777777" w:rsidR="005B23CE" w:rsidRPr="00766111" w:rsidRDefault="005B23CE" w:rsidP="00FC6A8A">
            <w:pPr>
              <w:spacing w:line="276" w:lineRule="auto"/>
              <w:jc w:val="center"/>
              <w:rPr>
                <w:b/>
              </w:rPr>
            </w:pPr>
            <w:r w:rsidRPr="00766111">
              <w:rPr>
                <w:b/>
              </w:rPr>
              <w:t>2</w:t>
            </w:r>
          </w:p>
        </w:tc>
        <w:tc>
          <w:tcPr>
            <w:tcW w:w="2241" w:type="dxa"/>
            <w:shd w:val="clear" w:color="auto" w:fill="auto"/>
            <w:vAlign w:val="bottom"/>
          </w:tcPr>
          <w:p w14:paraId="7B760AAB"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7A84391B"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3D8FABBB" w14:textId="77777777" w:rsidR="005B23CE" w:rsidRPr="00766111" w:rsidRDefault="005B23CE" w:rsidP="00FC6A8A">
            <w:pPr>
              <w:spacing w:line="276" w:lineRule="auto"/>
              <w:jc w:val="center"/>
              <w:rPr>
                <w:b/>
              </w:rPr>
            </w:pPr>
            <w:r w:rsidRPr="00766111">
              <w:rPr>
                <w:b/>
              </w:rPr>
              <w:t>5</w:t>
            </w:r>
          </w:p>
        </w:tc>
      </w:tr>
      <w:tr w:rsidR="005B23CE" w:rsidRPr="00766111" w14:paraId="757BD9A4" w14:textId="77777777" w:rsidTr="00523B4C">
        <w:trPr>
          <w:trHeight w:val="196"/>
          <w:jc w:val="center"/>
        </w:trPr>
        <w:sdt>
          <w:sdtPr>
            <w:rPr>
              <w:b/>
            </w:rPr>
            <w:id w:val="806666505"/>
            <w14:checkbox>
              <w14:checked w14:val="0"/>
              <w14:checkedState w14:val="2612" w14:font="MS Gothic"/>
              <w14:uncheckedState w14:val="2610" w14:font="MS Gothic"/>
            </w14:checkbox>
          </w:sdtPr>
          <w:sdtContent>
            <w:tc>
              <w:tcPr>
                <w:tcW w:w="2122" w:type="dxa"/>
                <w:tcBorders>
                  <w:left w:val="single" w:sz="4" w:space="0" w:color="auto"/>
                </w:tcBorders>
                <w:shd w:val="clear" w:color="auto" w:fill="auto"/>
                <w:vAlign w:val="center"/>
              </w:tcPr>
              <w:p w14:paraId="0754B62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35313790"/>
            <w14:checkbox>
              <w14:checked w14:val="0"/>
              <w14:checkedState w14:val="2612" w14:font="MS Gothic"/>
              <w14:uncheckedState w14:val="2610" w14:font="MS Gothic"/>
            </w14:checkbox>
          </w:sdtPr>
          <w:sdtContent>
            <w:tc>
              <w:tcPr>
                <w:tcW w:w="1984" w:type="dxa"/>
                <w:shd w:val="clear" w:color="auto" w:fill="auto"/>
                <w:vAlign w:val="bottom"/>
              </w:tcPr>
              <w:p w14:paraId="57DCC8F6" w14:textId="2BD280DE" w:rsidR="005B23CE" w:rsidRPr="00766111" w:rsidRDefault="003E674B" w:rsidP="00FC6A8A">
                <w:pPr>
                  <w:spacing w:line="276" w:lineRule="auto"/>
                  <w:jc w:val="center"/>
                  <w:rPr>
                    <w:b/>
                  </w:rPr>
                </w:pPr>
                <w:r>
                  <w:rPr>
                    <w:rFonts w:ascii="MS Gothic" w:eastAsia="MS Gothic" w:hAnsi="MS Gothic" w:hint="eastAsia"/>
                    <w:b/>
                  </w:rPr>
                  <w:t>☐</w:t>
                </w:r>
              </w:p>
            </w:tc>
          </w:sdtContent>
        </w:sdt>
        <w:sdt>
          <w:sdtPr>
            <w:rPr>
              <w:b/>
            </w:rPr>
            <w:id w:val="-1177797835"/>
            <w14:checkbox>
              <w14:checked w14:val="1"/>
              <w14:checkedState w14:val="2612" w14:font="MS Gothic"/>
              <w14:uncheckedState w14:val="2610" w14:font="MS Gothic"/>
            </w14:checkbox>
          </w:sdtPr>
          <w:sdtContent>
            <w:tc>
              <w:tcPr>
                <w:tcW w:w="2241" w:type="dxa"/>
                <w:shd w:val="clear" w:color="auto" w:fill="auto"/>
                <w:vAlign w:val="bottom"/>
              </w:tcPr>
              <w:p w14:paraId="4C167A8E" w14:textId="4BA5CAED" w:rsidR="005B23CE" w:rsidRPr="00766111" w:rsidRDefault="003E674B" w:rsidP="00FC6A8A">
                <w:pPr>
                  <w:spacing w:line="276" w:lineRule="auto"/>
                  <w:jc w:val="center"/>
                  <w:rPr>
                    <w:b/>
                  </w:rPr>
                </w:pPr>
                <w:r>
                  <w:rPr>
                    <w:rFonts w:ascii="MS Gothic" w:eastAsia="MS Gothic" w:hAnsi="MS Gothic" w:hint="eastAsia"/>
                    <w:b/>
                  </w:rPr>
                  <w:t>☒</w:t>
                </w:r>
              </w:p>
            </w:tc>
          </w:sdtContent>
        </w:sdt>
        <w:sdt>
          <w:sdtPr>
            <w:rPr>
              <w:b/>
            </w:rPr>
            <w:id w:val="-981771755"/>
            <w14:checkbox>
              <w14:checked w14:val="0"/>
              <w14:checkedState w14:val="2612" w14:font="MS Gothic"/>
              <w14:uncheckedState w14:val="2610" w14:font="MS Gothic"/>
            </w14:checkbox>
          </w:sdtPr>
          <w:sdtContent>
            <w:tc>
              <w:tcPr>
                <w:tcW w:w="2000" w:type="dxa"/>
                <w:shd w:val="clear" w:color="auto" w:fill="auto"/>
                <w:vAlign w:val="bottom"/>
              </w:tcPr>
              <w:p w14:paraId="156876B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510423731"/>
            <w14:checkbox>
              <w14:checked w14:val="0"/>
              <w14:checkedState w14:val="2612" w14:font="MS Gothic"/>
              <w14:uncheckedState w14:val="2610" w14:font="MS Gothic"/>
            </w14:checkbox>
          </w:sdtPr>
          <w:sdtContent>
            <w:tc>
              <w:tcPr>
                <w:tcW w:w="1967" w:type="dxa"/>
                <w:shd w:val="clear" w:color="auto" w:fill="auto"/>
                <w:vAlign w:val="bottom"/>
              </w:tcPr>
              <w:p w14:paraId="639F689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91722" w:rsidRPr="00766111" w14:paraId="09FEB2F4" w14:textId="77777777" w:rsidTr="00523B4C">
        <w:trPr>
          <w:trHeight w:val="3509"/>
          <w:jc w:val="center"/>
        </w:trPr>
        <w:tc>
          <w:tcPr>
            <w:tcW w:w="2122" w:type="dxa"/>
            <w:tcBorders>
              <w:left w:val="single" w:sz="4" w:space="0" w:color="auto"/>
            </w:tcBorders>
            <w:shd w:val="clear" w:color="auto" w:fill="auto"/>
          </w:tcPr>
          <w:p w14:paraId="2B596DA7" w14:textId="36C6C74D" w:rsidR="00391722" w:rsidRPr="00766111" w:rsidRDefault="00391722" w:rsidP="00FC6A8A">
            <w:pPr>
              <w:spacing w:line="276" w:lineRule="auto"/>
            </w:pPr>
            <w:r w:rsidRPr="002B5C3A">
              <w:t>Kurumun atama, yükseltme ve görevlendirme süreçleri tanımlanmamıştır.</w:t>
            </w:r>
          </w:p>
        </w:tc>
        <w:tc>
          <w:tcPr>
            <w:tcW w:w="1984" w:type="dxa"/>
            <w:shd w:val="clear" w:color="auto" w:fill="auto"/>
          </w:tcPr>
          <w:p w14:paraId="20D069ED" w14:textId="02D89E7B" w:rsidR="00391722" w:rsidRPr="00766111" w:rsidRDefault="00391722" w:rsidP="00FC6A8A">
            <w:pPr>
              <w:spacing w:line="276" w:lineRule="auto"/>
            </w:pPr>
            <w:r w:rsidRPr="002B5C3A">
              <w:t>Kurumun atama, yükseltme ve görevlendirme kriterleri tanımlanmış; ancak planlamada alana özgü ihtiyaçlar irdelenmemiştir.</w:t>
            </w:r>
          </w:p>
        </w:tc>
        <w:tc>
          <w:tcPr>
            <w:tcW w:w="2241" w:type="dxa"/>
            <w:shd w:val="clear" w:color="auto" w:fill="auto"/>
          </w:tcPr>
          <w:p w14:paraId="767C5CCC" w14:textId="4B448F6D" w:rsidR="00391722" w:rsidRPr="00766111" w:rsidRDefault="00391722" w:rsidP="00FC6A8A">
            <w:pPr>
              <w:spacing w:line="276" w:lineRule="auto"/>
            </w:pPr>
            <w:r w:rsidRPr="002B5C3A">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000" w:type="dxa"/>
            <w:shd w:val="clear" w:color="auto" w:fill="auto"/>
          </w:tcPr>
          <w:p w14:paraId="1C00E4B0" w14:textId="203F3207" w:rsidR="00391722" w:rsidRPr="00766111" w:rsidRDefault="00391722" w:rsidP="00FC6A8A">
            <w:pPr>
              <w:spacing w:line="276" w:lineRule="auto"/>
            </w:pPr>
            <w:r w:rsidRPr="002B5C3A">
              <w:t>Atama, yükseltme ve görevlendirme uygulamalarının sonuçları izlenmekte ve izlem sonuçları değerlendirilerek önlemler alınmaktadır.</w:t>
            </w:r>
          </w:p>
        </w:tc>
        <w:tc>
          <w:tcPr>
            <w:tcW w:w="1967" w:type="dxa"/>
            <w:shd w:val="clear" w:color="auto" w:fill="auto"/>
          </w:tcPr>
          <w:p w14:paraId="69520109" w14:textId="336EF077" w:rsidR="00391722" w:rsidRPr="00766111" w:rsidRDefault="00391722" w:rsidP="00FC6A8A">
            <w:pPr>
              <w:spacing w:line="276" w:lineRule="auto"/>
            </w:pPr>
            <w:r w:rsidRPr="002B5C3A">
              <w:t>İçselleştirilmiş, sistematik, sürdürülebilir ve örnek gösterilebilir uygulamalar bulunmaktadır.</w:t>
            </w:r>
          </w:p>
        </w:tc>
      </w:tr>
      <w:tr w:rsidR="005B23CE" w:rsidRPr="00766111" w14:paraId="70CA6C36" w14:textId="77777777" w:rsidTr="00FC6A8A">
        <w:trPr>
          <w:trHeight w:val="2724"/>
          <w:jc w:val="center"/>
        </w:trPr>
        <w:tc>
          <w:tcPr>
            <w:tcW w:w="10314" w:type="dxa"/>
            <w:gridSpan w:val="5"/>
            <w:tcBorders>
              <w:left w:val="single" w:sz="4" w:space="0" w:color="auto"/>
            </w:tcBorders>
            <w:shd w:val="clear" w:color="auto" w:fill="auto"/>
          </w:tcPr>
          <w:p w14:paraId="7C1F01D1" w14:textId="7D78ED94" w:rsidR="00D07758" w:rsidRDefault="005B23CE" w:rsidP="007F674A">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F451D3">
              <w:rPr>
                <w:b/>
                <w:i/>
              </w:rPr>
              <w:t xml:space="preserve"> </w:t>
            </w:r>
          </w:p>
          <w:p w14:paraId="61908EB4" w14:textId="77777777" w:rsidR="00391722" w:rsidRPr="00651C53" w:rsidRDefault="0039172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01BF84F5" w14:textId="0F644CF7" w:rsidR="00391722" w:rsidRPr="00426048"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 xml:space="preserve">Öğretim elemanı atama, yükseltme ve görevlendirme kriterlerinin tanımlı ve kamuoyuna açık olduğunu gösterir kanıtlar </w:t>
            </w:r>
            <w:r w:rsidR="007F674A" w:rsidRPr="007F674A">
              <w:rPr>
                <w:rFonts w:asciiTheme="minorHAnsi" w:eastAsia="CamberW04-Regular" w:hAnsiTheme="minorHAnsi" w:cstheme="minorHAnsi"/>
                <w:b/>
                <w:color w:val="2F5496" w:themeColor="accent1" w:themeShade="BF"/>
                <w:spacing w:val="-2"/>
              </w:rPr>
              <w:t>(B.4.1. EK.1. Akademik Yükseltilme ve Atanma Ölçütleri)</w:t>
            </w:r>
            <w:r w:rsidRPr="00426048">
              <w:rPr>
                <w:rFonts w:asciiTheme="minorHAnsi" w:eastAsia="CamberW04-Regular" w:hAnsiTheme="minorHAnsi" w:cstheme="minorHAnsi"/>
                <w:bCs/>
                <w:color w:val="2F5496" w:themeColor="accent1" w:themeShade="BF"/>
                <w:spacing w:val="-2"/>
              </w:rPr>
              <w:t xml:space="preserve"> </w:t>
            </w:r>
          </w:p>
          <w:p w14:paraId="2B5C5E42" w14:textId="352F52A6" w:rsidR="00391722" w:rsidRPr="00426048"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26048">
              <w:rPr>
                <w:rFonts w:asciiTheme="minorHAnsi" w:eastAsia="CamberW04-Regular" w:hAnsiTheme="minorHAnsi" w:cstheme="minorHAnsi"/>
                <w:bCs/>
                <w:color w:val="2F5496" w:themeColor="accent1" w:themeShade="BF"/>
                <w:spacing w:val="-2"/>
              </w:rPr>
              <w:t>Akademik kadronun uzmanlık alanı ile yürüttükleri ders arasında uyumun sağlanmasına yönelik uygulamalar</w:t>
            </w:r>
            <w:r w:rsidR="007F674A">
              <w:rPr>
                <w:rFonts w:asciiTheme="minorHAnsi" w:eastAsia="CamberW04-Regular" w:hAnsiTheme="minorHAnsi" w:cstheme="minorHAnsi"/>
                <w:bCs/>
                <w:color w:val="2F5496" w:themeColor="accent1" w:themeShade="BF"/>
                <w:spacing w:val="-2"/>
              </w:rPr>
              <w:t xml:space="preserve"> </w:t>
            </w:r>
            <w:r w:rsidR="007F674A" w:rsidRPr="007F674A">
              <w:rPr>
                <w:rFonts w:asciiTheme="minorHAnsi" w:eastAsia="CamberW04-Regular" w:hAnsiTheme="minorHAnsi" w:cstheme="minorHAnsi"/>
                <w:b/>
                <w:color w:val="2F5496" w:themeColor="accent1" w:themeShade="BF"/>
                <w:spacing w:val="-2"/>
              </w:rPr>
              <w:t xml:space="preserve">(B.4.1. EK.2. Akademik kadronun uzmanlık alanı ile yürüttükleri ders arasında uyumun sağlanmasına yönelik Eğitim komisyonu Yazısı)                                                                                                                                                                                                             </w:t>
            </w:r>
          </w:p>
          <w:p w14:paraId="11F58B40" w14:textId="760F075A" w:rsidR="0036145F" w:rsidRPr="007F674A" w:rsidRDefault="00391722" w:rsidP="000D3179">
            <w:pPr>
              <w:pStyle w:val="ListeParagraf"/>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7F674A">
              <w:rPr>
                <w:rFonts w:asciiTheme="minorHAnsi" w:eastAsia="CamberW04-Regular" w:hAnsiTheme="minorHAnsi" w:cstheme="minorHAnsi"/>
                <w:bCs/>
                <w:color w:val="2F5496" w:themeColor="accent1" w:themeShade="BF"/>
                <w:spacing w:val="-2"/>
              </w:rPr>
              <w:t>Atama, yükseltme ve görevlendirme kriterleri izleme ve iyileştirme kanıtları</w:t>
            </w:r>
            <w:r w:rsidR="007F674A" w:rsidRPr="007F674A">
              <w:rPr>
                <w:rFonts w:asciiTheme="minorHAnsi" w:eastAsia="CamberW04-Regular" w:hAnsiTheme="minorHAnsi" w:cstheme="minorHAnsi"/>
                <w:bCs/>
                <w:color w:val="2F5496" w:themeColor="accent1" w:themeShade="BF"/>
                <w:spacing w:val="-2"/>
              </w:rPr>
              <w:t xml:space="preserve"> </w:t>
            </w:r>
          </w:p>
          <w:p w14:paraId="7D6D9A6E" w14:textId="30719F35" w:rsidR="005B23CE" w:rsidRPr="0036145F"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2182293F" w14:textId="77777777"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4A942FB5" w14:textId="77777777" w:rsidTr="00FC6A8A">
        <w:trPr>
          <w:trHeight w:val="170"/>
          <w:jc w:val="center"/>
        </w:trPr>
        <w:tc>
          <w:tcPr>
            <w:tcW w:w="10314" w:type="dxa"/>
            <w:gridSpan w:val="5"/>
            <w:tcBorders>
              <w:left w:val="single" w:sz="4" w:space="0" w:color="auto"/>
            </w:tcBorders>
            <w:shd w:val="clear" w:color="auto" w:fill="auto"/>
          </w:tcPr>
          <w:p w14:paraId="6DCC1D7D" w14:textId="1BE6BB0D" w:rsidR="005B23CE" w:rsidRPr="00766111" w:rsidRDefault="00391722" w:rsidP="00FC6A8A">
            <w:pPr>
              <w:pStyle w:val="b1"/>
              <w:framePr w:hSpace="0" w:wrap="auto" w:vAnchor="margin" w:hAnchor="text" w:xAlign="left" w:yAlign="inline"/>
              <w:jc w:val="center"/>
              <w:rPr>
                <w:color w:val="000000"/>
              </w:rPr>
            </w:pPr>
            <w:r w:rsidRPr="002B5C3A">
              <w:t>B. EĞİTİM ve ÖĞRETİM</w:t>
            </w:r>
            <w:r w:rsidR="005F62A4">
              <w:t xml:space="preserve"> </w:t>
            </w:r>
          </w:p>
        </w:tc>
      </w:tr>
      <w:tr w:rsidR="005B23CE" w:rsidRPr="00766111" w14:paraId="6E4BEDA5" w14:textId="77777777" w:rsidTr="00FC6A8A">
        <w:trPr>
          <w:trHeight w:val="196"/>
          <w:jc w:val="center"/>
        </w:trPr>
        <w:tc>
          <w:tcPr>
            <w:tcW w:w="10314" w:type="dxa"/>
            <w:gridSpan w:val="5"/>
            <w:tcBorders>
              <w:left w:val="single" w:sz="4" w:space="0" w:color="auto"/>
            </w:tcBorders>
            <w:shd w:val="clear" w:color="auto" w:fill="auto"/>
            <w:vAlign w:val="center"/>
          </w:tcPr>
          <w:p w14:paraId="31F710CA" w14:textId="6572C6F5" w:rsidR="005B23CE" w:rsidRPr="00766111" w:rsidRDefault="00391722" w:rsidP="00FC6A8A">
            <w:pPr>
              <w:spacing w:line="276" w:lineRule="auto"/>
              <w:rPr>
                <w:b/>
                <w:color w:val="000000"/>
                <w:sz w:val="24"/>
                <w:szCs w:val="24"/>
              </w:rPr>
            </w:pPr>
            <w:r w:rsidRPr="002B5C3A">
              <w:rPr>
                <w:b/>
              </w:rPr>
              <w:t>B.4.  Öğretim Kadrosu</w:t>
            </w:r>
            <w:r w:rsidR="00BA73DF">
              <w:rPr>
                <w:b/>
              </w:rPr>
              <w:t xml:space="preserve"> </w:t>
            </w:r>
          </w:p>
        </w:tc>
      </w:tr>
      <w:tr w:rsidR="005B23CE" w:rsidRPr="00766111" w14:paraId="49721937" w14:textId="77777777" w:rsidTr="00FC6A8A">
        <w:trPr>
          <w:trHeight w:val="196"/>
          <w:jc w:val="center"/>
        </w:trPr>
        <w:tc>
          <w:tcPr>
            <w:tcW w:w="10314" w:type="dxa"/>
            <w:gridSpan w:val="5"/>
            <w:tcBorders>
              <w:left w:val="single" w:sz="4" w:space="0" w:color="auto"/>
            </w:tcBorders>
            <w:shd w:val="clear" w:color="auto" w:fill="auto"/>
            <w:vAlign w:val="center"/>
          </w:tcPr>
          <w:p w14:paraId="4F3FCC35" w14:textId="6E6D1557" w:rsidR="00E612F4" w:rsidRPr="00455997" w:rsidRDefault="00391722" w:rsidP="00E612F4">
            <w:pPr>
              <w:spacing w:line="276" w:lineRule="auto"/>
              <w:rPr>
                <w:b/>
                <w:color w:val="000000"/>
                <w:sz w:val="24"/>
                <w:szCs w:val="24"/>
              </w:rPr>
            </w:pPr>
            <w:r w:rsidRPr="002B5C3A">
              <w:rPr>
                <w:b/>
                <w:bCs/>
                <w:u w:val="single"/>
              </w:rPr>
              <w:t xml:space="preserve">B.4.2. Öğretim yetkinlikleri ve gelişimi </w:t>
            </w:r>
          </w:p>
          <w:p w14:paraId="504385D5" w14:textId="3190A5BB" w:rsidR="005B23CE" w:rsidRPr="00D55051" w:rsidRDefault="00D55051" w:rsidP="00FC6A8A">
            <w:pPr>
              <w:spacing w:line="276" w:lineRule="auto"/>
              <w:jc w:val="both"/>
              <w:rPr>
                <w:bCs/>
                <w:color w:val="000000"/>
                <w:sz w:val="24"/>
                <w:szCs w:val="24"/>
              </w:rPr>
            </w:pPr>
            <w:r w:rsidRPr="00D55051">
              <w:rPr>
                <w:bCs/>
                <w:color w:val="000000"/>
                <w:sz w:val="24"/>
                <w:szCs w:val="24"/>
              </w:rPr>
              <w:t xml:space="preserve">Turizm İşletmeciliği Lisans Programı, öğretim kadrosunun sadece akademik ve bilimsel alanda değil, aynı zamanda pedagojik alanda da yetkin olmalarına büyük önem vermektedir. Bu kapsamda, öğretim elemanlarımızın öğretim yetkinliklerini geliştirmeleri ve güncel öğretim yöntemleri konusunda bilgi sahibi olmaları için çeşitli imkanlar sunulmaktadır. Mersin Üniversitesi'nin düzenlediği "Eğiticilerin Eğitimi" programı, öğretim elemanlarımızın ders tasarımı, öğretim yöntem ve teknikleri, ölçme ve değerlendirme, </w:t>
            </w:r>
            <w:r w:rsidRPr="00D55051">
              <w:rPr>
                <w:bCs/>
                <w:color w:val="000000"/>
                <w:sz w:val="24"/>
                <w:szCs w:val="24"/>
              </w:rPr>
              <w:lastRenderedPageBreak/>
              <w:t>öğrenci ile iletişim ve sınıf yönetimi gibi konularda kendilerini geliştirmelerine katkı sağlamaktadır. Ayrıca, bölüm içi düzenlenen seminerler, çalıştaylar ve deneyim paylaşım toplantıları ile öğretim elemanları arasında iyi uygulamaların yaygınlaştırılması ve pedagojik bilgi alışverişi teşvik edilmektedir. Öğretim elemanlarımız, ulusal ve uluslararası konferanslara, kongrelere ve eğitim programlarına katılarak da öğretim yetkinliklerini geliştirme fırsatı bulmaktadırlar. Öğretim elemanlarının ders verme performansları, her yarıyıl sonunda öğrenciler tarafından yapılan ders değerlendirme anketleri aracılığıyla değerlendirilmekte ve bu değerlendirmelerin sonuçları, öğretim elemanlarıyla paylaşılarak kendilerini geliştirmeleri için yapıcı geri bildirimler sunulmaktadır. Bu kapsamlı yaklaşım, öğretim kadromuzun öğretim yetkinliklerinin sürekli olarak geliştirilmesini ve öğrencilerimize en etkili öğrenme deneyiminin sunulmasını sağlamaktadır</w:t>
            </w:r>
          </w:p>
        </w:tc>
      </w:tr>
      <w:tr w:rsidR="005B23CE" w:rsidRPr="00766111" w14:paraId="2197E279" w14:textId="77777777" w:rsidTr="00FC6A8A">
        <w:trPr>
          <w:trHeight w:val="196"/>
          <w:jc w:val="center"/>
        </w:trPr>
        <w:tc>
          <w:tcPr>
            <w:tcW w:w="10314" w:type="dxa"/>
            <w:gridSpan w:val="5"/>
            <w:tcBorders>
              <w:left w:val="single" w:sz="4" w:space="0" w:color="auto"/>
            </w:tcBorders>
            <w:shd w:val="clear" w:color="auto" w:fill="auto"/>
            <w:vAlign w:val="center"/>
          </w:tcPr>
          <w:p w14:paraId="393E2ED8"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3185E58F" w14:textId="77777777" w:rsidTr="00FC6A8A">
        <w:trPr>
          <w:trHeight w:val="196"/>
          <w:jc w:val="center"/>
        </w:trPr>
        <w:tc>
          <w:tcPr>
            <w:tcW w:w="2373" w:type="dxa"/>
            <w:tcBorders>
              <w:left w:val="single" w:sz="4" w:space="0" w:color="auto"/>
            </w:tcBorders>
            <w:shd w:val="clear" w:color="auto" w:fill="auto"/>
            <w:vAlign w:val="bottom"/>
          </w:tcPr>
          <w:p w14:paraId="5AD7F2CE"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298AA12E"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6561B1B"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705AB9E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639A4CEC" w14:textId="77777777" w:rsidR="005B23CE" w:rsidRPr="00766111" w:rsidRDefault="005B23CE" w:rsidP="00FC6A8A">
            <w:pPr>
              <w:spacing w:line="276" w:lineRule="auto"/>
              <w:jc w:val="center"/>
              <w:rPr>
                <w:b/>
              </w:rPr>
            </w:pPr>
            <w:r w:rsidRPr="00766111">
              <w:rPr>
                <w:b/>
              </w:rPr>
              <w:t>5</w:t>
            </w:r>
          </w:p>
        </w:tc>
      </w:tr>
      <w:tr w:rsidR="005B23CE" w:rsidRPr="00766111" w14:paraId="33EB96E0" w14:textId="77777777" w:rsidTr="00FC6A8A">
        <w:trPr>
          <w:trHeight w:val="196"/>
          <w:jc w:val="center"/>
        </w:trPr>
        <w:sdt>
          <w:sdtPr>
            <w:rPr>
              <w:b/>
            </w:rPr>
            <w:id w:val="-44146312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8C4610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620045467"/>
            <w14:checkbox>
              <w14:checked w14:val="0"/>
              <w14:checkedState w14:val="2612" w14:font="MS Gothic"/>
              <w14:uncheckedState w14:val="2610" w14:font="MS Gothic"/>
            </w14:checkbox>
          </w:sdtPr>
          <w:sdtContent>
            <w:tc>
              <w:tcPr>
                <w:tcW w:w="1957" w:type="dxa"/>
                <w:shd w:val="clear" w:color="auto" w:fill="auto"/>
                <w:vAlign w:val="bottom"/>
              </w:tcPr>
              <w:p w14:paraId="20CB780E"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709647378"/>
            <w14:checkbox>
              <w14:checked w14:val="1"/>
              <w14:checkedState w14:val="2612" w14:font="MS Gothic"/>
              <w14:uncheckedState w14:val="2610" w14:font="MS Gothic"/>
            </w14:checkbox>
          </w:sdtPr>
          <w:sdtContent>
            <w:tc>
              <w:tcPr>
                <w:tcW w:w="2017" w:type="dxa"/>
                <w:shd w:val="clear" w:color="auto" w:fill="auto"/>
                <w:vAlign w:val="bottom"/>
              </w:tcPr>
              <w:p w14:paraId="38C96636" w14:textId="4722805E" w:rsidR="005B23CE" w:rsidRPr="00766111" w:rsidRDefault="00D55051" w:rsidP="00FC6A8A">
                <w:pPr>
                  <w:spacing w:line="276" w:lineRule="auto"/>
                  <w:jc w:val="center"/>
                  <w:rPr>
                    <w:b/>
                  </w:rPr>
                </w:pPr>
                <w:r>
                  <w:rPr>
                    <w:rFonts w:ascii="MS Gothic" w:eastAsia="MS Gothic" w:hAnsi="MS Gothic" w:hint="eastAsia"/>
                    <w:b/>
                  </w:rPr>
                  <w:t>☒</w:t>
                </w:r>
              </w:p>
            </w:tc>
          </w:sdtContent>
        </w:sdt>
        <w:sdt>
          <w:sdtPr>
            <w:rPr>
              <w:b/>
            </w:rPr>
            <w:id w:val="-221827881"/>
            <w14:checkbox>
              <w14:checked w14:val="0"/>
              <w14:checkedState w14:val="2612" w14:font="MS Gothic"/>
              <w14:uncheckedState w14:val="2610" w14:font="MS Gothic"/>
            </w14:checkbox>
          </w:sdtPr>
          <w:sdtContent>
            <w:tc>
              <w:tcPr>
                <w:tcW w:w="2000" w:type="dxa"/>
                <w:shd w:val="clear" w:color="auto" w:fill="auto"/>
                <w:vAlign w:val="bottom"/>
              </w:tcPr>
              <w:p w14:paraId="2162F72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119179967"/>
            <w14:checkbox>
              <w14:checked w14:val="0"/>
              <w14:checkedState w14:val="2612" w14:font="MS Gothic"/>
              <w14:uncheckedState w14:val="2610" w14:font="MS Gothic"/>
            </w14:checkbox>
          </w:sdtPr>
          <w:sdtContent>
            <w:tc>
              <w:tcPr>
                <w:tcW w:w="1967" w:type="dxa"/>
                <w:shd w:val="clear" w:color="auto" w:fill="auto"/>
                <w:vAlign w:val="bottom"/>
              </w:tcPr>
              <w:p w14:paraId="6CAFEB8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91722" w:rsidRPr="00766111" w14:paraId="64E911B4" w14:textId="77777777" w:rsidTr="00FC6A8A">
        <w:trPr>
          <w:trHeight w:val="3509"/>
          <w:jc w:val="center"/>
        </w:trPr>
        <w:tc>
          <w:tcPr>
            <w:tcW w:w="2373" w:type="dxa"/>
            <w:tcBorders>
              <w:left w:val="single" w:sz="4" w:space="0" w:color="auto"/>
            </w:tcBorders>
            <w:shd w:val="clear" w:color="auto" w:fill="auto"/>
          </w:tcPr>
          <w:p w14:paraId="7007DA87" w14:textId="145431CD" w:rsidR="00391722" w:rsidRPr="00766111" w:rsidRDefault="00391722" w:rsidP="00FC6A8A">
            <w:pPr>
              <w:spacing w:line="276" w:lineRule="auto"/>
            </w:pPr>
            <w:r w:rsidRPr="002B5C3A">
              <w:t>Kurumda öğretim elemanlarının öğretim yetkinliğini geliştirmek üzere planlamalar bulunmamaktadır.</w:t>
            </w:r>
          </w:p>
        </w:tc>
        <w:tc>
          <w:tcPr>
            <w:tcW w:w="1957" w:type="dxa"/>
            <w:shd w:val="clear" w:color="auto" w:fill="auto"/>
          </w:tcPr>
          <w:p w14:paraId="78574DFF" w14:textId="7D073D24" w:rsidR="00391722" w:rsidRPr="00766111" w:rsidRDefault="00391722" w:rsidP="00FC6A8A">
            <w:pPr>
              <w:spacing w:line="276" w:lineRule="auto"/>
            </w:pPr>
            <w:r w:rsidRPr="002B5C3A">
              <w:t>Kurumun öğretim elemanlarının; öğrenci merkezli öğrenme, uzaktan eğitim, ölçme değerlendirme, materyal geliştirme ve kalite güvencesi sistemi gibi alanlardaki yetkinliklerinin geliştirilmesine ilişkin planlar bulunmaktadır.</w:t>
            </w:r>
          </w:p>
        </w:tc>
        <w:tc>
          <w:tcPr>
            <w:tcW w:w="2017" w:type="dxa"/>
            <w:shd w:val="clear" w:color="auto" w:fill="auto"/>
          </w:tcPr>
          <w:p w14:paraId="485831A3" w14:textId="19C18CB6" w:rsidR="00391722" w:rsidRPr="00766111" w:rsidRDefault="00391722" w:rsidP="00FC6A8A">
            <w:pPr>
              <w:spacing w:line="276" w:lineRule="auto"/>
            </w:pPr>
            <w:r w:rsidRPr="002B5C3A">
              <w:t>Kurumun genelinde öğretim elemanlarının öğretim yetkinliğini geliştirmek üzere uygulamalar vardır.</w:t>
            </w:r>
          </w:p>
        </w:tc>
        <w:tc>
          <w:tcPr>
            <w:tcW w:w="2000" w:type="dxa"/>
            <w:shd w:val="clear" w:color="auto" w:fill="auto"/>
          </w:tcPr>
          <w:p w14:paraId="7A7519BF" w14:textId="313FD4B2" w:rsidR="00391722" w:rsidRPr="00766111" w:rsidRDefault="00391722" w:rsidP="00FC6A8A">
            <w:pPr>
              <w:spacing w:line="276" w:lineRule="auto"/>
            </w:pPr>
            <w:r w:rsidRPr="002B5C3A">
              <w:t>Öğretim yetkinliğini geliştirme uygulamalarından elde edilen bulgular izlenmekte ve izlem sonuçları öğretim elamanları ile birlikte irdelenerek önlemler alınmaktadır.</w:t>
            </w:r>
          </w:p>
        </w:tc>
        <w:tc>
          <w:tcPr>
            <w:tcW w:w="1967" w:type="dxa"/>
            <w:shd w:val="clear" w:color="auto" w:fill="auto"/>
          </w:tcPr>
          <w:p w14:paraId="7969A4ED" w14:textId="78CF7B70" w:rsidR="00391722" w:rsidRPr="00766111" w:rsidRDefault="00391722" w:rsidP="00FC6A8A">
            <w:pPr>
              <w:spacing w:line="276" w:lineRule="auto"/>
            </w:pPr>
            <w:r w:rsidRPr="002B5C3A">
              <w:t>İçselleştirilmiş, sistematik, sürdürülebilir ve örnek gösterilebilir uygulamalar bulunmaktadır.</w:t>
            </w:r>
          </w:p>
        </w:tc>
      </w:tr>
      <w:tr w:rsidR="005B23CE" w:rsidRPr="00766111" w14:paraId="6F8A684A" w14:textId="77777777" w:rsidTr="00FC6A8A">
        <w:trPr>
          <w:trHeight w:val="2724"/>
          <w:jc w:val="center"/>
        </w:trPr>
        <w:tc>
          <w:tcPr>
            <w:tcW w:w="10314" w:type="dxa"/>
            <w:gridSpan w:val="5"/>
            <w:tcBorders>
              <w:left w:val="single" w:sz="4" w:space="0" w:color="auto"/>
            </w:tcBorders>
            <w:shd w:val="clear" w:color="auto" w:fill="auto"/>
          </w:tcPr>
          <w:p w14:paraId="06EC14E2" w14:textId="69CF1728" w:rsidR="00D07758" w:rsidRDefault="005B23CE" w:rsidP="00071AE3">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F451D3">
              <w:rPr>
                <w:b/>
                <w:i/>
              </w:rPr>
              <w:t xml:space="preserve"> </w:t>
            </w:r>
          </w:p>
          <w:p w14:paraId="6FC6C3C3" w14:textId="77777777" w:rsidR="00391722" w:rsidRPr="00651C53" w:rsidRDefault="0039172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750FC43" w14:textId="77777777"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 xml:space="preserve">Eğiticilerin eğitimi uygulamalarına  ilişkin planlamalara (kapsamı, veriliş yöntemi, katılım bilgileri vb.) ait kanıtlar (Uzaktan eğitim uygulamaları dahil) </w:t>
            </w:r>
          </w:p>
          <w:p w14:paraId="38EA69E3" w14:textId="77777777"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 xml:space="preserve"> Öğrenme öğretme merkezi uygulamalarına ilişkin kanıtlar</w:t>
            </w:r>
          </w:p>
          <w:p w14:paraId="13ECF140" w14:textId="5325AC7A"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Eğiticilerin eğitimi uygulamalarına  (kapsamı, veriliş yöntemi, katılım bilgileri vb.) ilişkin kanıtlar (Uzaktan eğitim uygulamaları dahil)</w:t>
            </w:r>
            <w:r w:rsidR="00D55051">
              <w:rPr>
                <w:rFonts w:asciiTheme="minorHAnsi" w:eastAsia="CamberW04-Regular" w:hAnsiTheme="minorHAnsi" w:cstheme="minorHAnsi"/>
                <w:bCs/>
                <w:color w:val="2F5496" w:themeColor="accent1" w:themeShade="BF"/>
                <w:spacing w:val="-2"/>
              </w:rPr>
              <w:t xml:space="preserve"> </w:t>
            </w:r>
            <w:r w:rsidR="00D55051" w:rsidRPr="00D55051">
              <w:rPr>
                <w:rFonts w:asciiTheme="minorHAnsi" w:eastAsia="CamberW04-Regular" w:hAnsiTheme="minorHAnsi" w:cstheme="minorHAnsi"/>
                <w:b/>
                <w:color w:val="2F5496" w:themeColor="accent1" w:themeShade="BF"/>
                <w:spacing w:val="-2"/>
              </w:rPr>
              <w:t>(B.4.2.EK1. Kalite Yönetim Eğitim Raporu)</w:t>
            </w:r>
          </w:p>
          <w:p w14:paraId="03EFD82E" w14:textId="77777777"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Eğiticilerin eğitimi dışında öğretim elemanı öğretim yetkinliğinin geliştirilmesine yönelik uygulamalar</w:t>
            </w:r>
          </w:p>
          <w:p w14:paraId="23450B78" w14:textId="6F3CF195"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Eğitim kadrosunun eğitim-öğretim performansını izleme süreçlerini gösteren belgeler ve dokümanlar</w:t>
            </w:r>
            <w:r w:rsidRPr="00071AE3">
              <w:rPr>
                <w:rFonts w:asciiTheme="minorHAnsi" w:eastAsia="CamberW04-Regular" w:hAnsiTheme="minorHAnsi" w:cstheme="minorHAnsi"/>
                <w:b/>
                <w:color w:val="2F5496" w:themeColor="accent1" w:themeShade="BF"/>
                <w:spacing w:val="-2"/>
              </w:rPr>
              <w:t xml:space="preserve"> </w:t>
            </w:r>
            <w:r w:rsidR="00071AE3" w:rsidRPr="00071AE3">
              <w:rPr>
                <w:rFonts w:asciiTheme="minorHAnsi" w:eastAsia="CamberW04-Regular" w:hAnsiTheme="minorHAnsi" w:cstheme="minorHAnsi"/>
                <w:b/>
                <w:color w:val="2F5496" w:themeColor="accent1" w:themeShade="BF"/>
                <w:spacing w:val="-2"/>
              </w:rPr>
              <w:t>( B.4.2. EK.2. Akademik Yükseltilme ve Atanma Ölçütleri)</w:t>
            </w:r>
          </w:p>
          <w:p w14:paraId="2AD5BB42" w14:textId="77777777" w:rsidR="00391722" w:rsidRPr="00AB0253"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Öğretim elemanlarının izleme ve iyileştirme süreçlerine katılımını gösteren kanıtlar</w:t>
            </w:r>
          </w:p>
          <w:p w14:paraId="71CA9C54" w14:textId="77777777" w:rsidR="0036145F"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B0253">
              <w:rPr>
                <w:rFonts w:asciiTheme="minorHAnsi" w:eastAsia="CamberW04-Regular" w:hAnsiTheme="minorHAnsi" w:cstheme="minorHAnsi"/>
                <w:bCs/>
                <w:color w:val="2F5496" w:themeColor="accent1" w:themeShade="BF"/>
                <w:spacing w:val="-2"/>
              </w:rPr>
              <w:t>Öğretim yetkinliği geliştirme süreçlerine ilişkin izleme ve iyileştirme kanıtları</w:t>
            </w:r>
          </w:p>
          <w:p w14:paraId="5938B526" w14:textId="19EB4534" w:rsidR="005B23CE" w:rsidRPr="0036145F" w:rsidRDefault="00391722" w:rsidP="00FC6A8A">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5C31585A" w14:textId="6853BF2E"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7A71CDB7" w14:textId="77777777" w:rsidTr="00FC6A8A">
        <w:trPr>
          <w:trHeight w:val="170"/>
          <w:jc w:val="center"/>
        </w:trPr>
        <w:tc>
          <w:tcPr>
            <w:tcW w:w="10314" w:type="dxa"/>
            <w:gridSpan w:val="5"/>
            <w:tcBorders>
              <w:left w:val="single" w:sz="4" w:space="0" w:color="auto"/>
            </w:tcBorders>
            <w:shd w:val="clear" w:color="auto" w:fill="auto"/>
          </w:tcPr>
          <w:p w14:paraId="20871D0A" w14:textId="61494AA2" w:rsidR="005B23CE" w:rsidRPr="00766111" w:rsidRDefault="00391722" w:rsidP="00FC6A8A">
            <w:pPr>
              <w:pStyle w:val="b1"/>
              <w:framePr w:hSpace="0" w:wrap="auto" w:vAnchor="margin" w:hAnchor="text" w:xAlign="left" w:yAlign="inline"/>
              <w:jc w:val="center"/>
              <w:rPr>
                <w:color w:val="000000"/>
              </w:rPr>
            </w:pPr>
            <w:r w:rsidRPr="002B5C3A">
              <w:t>C.ARAŞTIRMA VE GELİŞTİRME</w:t>
            </w:r>
            <w:r w:rsidR="005F62A4">
              <w:t xml:space="preserve"> </w:t>
            </w:r>
          </w:p>
        </w:tc>
      </w:tr>
      <w:tr w:rsidR="005B23CE" w:rsidRPr="00766111" w14:paraId="10891F3E" w14:textId="77777777" w:rsidTr="00FC6A8A">
        <w:trPr>
          <w:trHeight w:val="196"/>
          <w:jc w:val="center"/>
        </w:trPr>
        <w:tc>
          <w:tcPr>
            <w:tcW w:w="10314" w:type="dxa"/>
            <w:gridSpan w:val="5"/>
            <w:tcBorders>
              <w:left w:val="single" w:sz="4" w:space="0" w:color="auto"/>
            </w:tcBorders>
            <w:shd w:val="clear" w:color="auto" w:fill="auto"/>
            <w:vAlign w:val="center"/>
          </w:tcPr>
          <w:p w14:paraId="7AEDD173" w14:textId="53C11B7E" w:rsidR="005B23CE" w:rsidRPr="00766111" w:rsidRDefault="00391722" w:rsidP="00FC6A8A">
            <w:pPr>
              <w:spacing w:line="276" w:lineRule="auto"/>
              <w:jc w:val="both"/>
              <w:rPr>
                <w:b/>
                <w:color w:val="000000"/>
                <w:sz w:val="24"/>
                <w:szCs w:val="24"/>
              </w:rPr>
            </w:pPr>
            <w:r w:rsidRPr="002B5C3A">
              <w:rPr>
                <w:b/>
              </w:rPr>
              <w:lastRenderedPageBreak/>
              <w:t>C.1. Araştırma Süreçlerinin Yönetimi ve Araştırma Kaynakları</w:t>
            </w:r>
            <w:r w:rsidR="00BA73DF">
              <w:rPr>
                <w:b/>
              </w:rPr>
              <w:t xml:space="preserve"> </w:t>
            </w:r>
          </w:p>
        </w:tc>
      </w:tr>
      <w:tr w:rsidR="005B23CE" w:rsidRPr="00766111" w14:paraId="50C7A795" w14:textId="77777777" w:rsidTr="00FC6A8A">
        <w:trPr>
          <w:trHeight w:val="196"/>
          <w:jc w:val="center"/>
        </w:trPr>
        <w:tc>
          <w:tcPr>
            <w:tcW w:w="10314" w:type="dxa"/>
            <w:gridSpan w:val="5"/>
            <w:tcBorders>
              <w:left w:val="single" w:sz="4" w:space="0" w:color="auto"/>
            </w:tcBorders>
            <w:shd w:val="clear" w:color="auto" w:fill="auto"/>
            <w:vAlign w:val="center"/>
          </w:tcPr>
          <w:p w14:paraId="0A9B442D" w14:textId="77777777" w:rsidR="005B23CE" w:rsidRDefault="00391722" w:rsidP="00071AE3">
            <w:pPr>
              <w:spacing w:line="276" w:lineRule="auto"/>
              <w:jc w:val="both"/>
              <w:rPr>
                <w:rFonts w:asciiTheme="minorHAnsi" w:hAnsiTheme="minorHAnsi" w:cstheme="minorHAnsi"/>
                <w:b/>
                <w:bCs/>
                <w:color w:val="2F5496" w:themeColor="accent1" w:themeShade="BF"/>
                <w:spacing w:val="-2"/>
              </w:rPr>
            </w:pPr>
            <w:r w:rsidRPr="002B5C3A">
              <w:rPr>
                <w:b/>
                <w:bCs/>
                <w:u w:val="single"/>
              </w:rPr>
              <w:t>C.1.</w:t>
            </w:r>
            <w:r w:rsidR="00366664">
              <w:rPr>
                <w:b/>
                <w:bCs/>
                <w:u w:val="single"/>
              </w:rPr>
              <w:t>1</w:t>
            </w:r>
            <w:r w:rsidRPr="002B5C3A">
              <w:rPr>
                <w:b/>
                <w:bCs/>
                <w:u w:val="single"/>
              </w:rPr>
              <w:t>. İç ve dış kaynaklar</w:t>
            </w:r>
            <w:r w:rsidR="006F6FE6">
              <w:rPr>
                <w:b/>
                <w:bCs/>
                <w:u w:val="single"/>
              </w:rPr>
              <w:t xml:space="preserve"> </w:t>
            </w:r>
          </w:p>
          <w:p w14:paraId="3EBC16E8" w14:textId="76840F57" w:rsidR="00071AE3" w:rsidRPr="00071AE3" w:rsidRDefault="00690CEA" w:rsidP="00071AE3">
            <w:pPr>
              <w:spacing w:line="276" w:lineRule="auto"/>
              <w:jc w:val="both"/>
              <w:rPr>
                <w:color w:val="000000"/>
                <w:sz w:val="24"/>
                <w:szCs w:val="24"/>
              </w:rPr>
            </w:pPr>
            <w:r w:rsidRPr="00690CEA">
              <w:rPr>
                <w:color w:val="000000"/>
                <w:sz w:val="24"/>
                <w:szCs w:val="24"/>
              </w:rPr>
              <w:t>Turizm İşletmeciliği Bölümü, araştırma ve geliştirme faaliyetlerine büyük önem vermekte ve bu faaliyetlerin etkin bir şekilde yönetilmesi için gerekli altyapıyı sağlamaktadır. Araştırma süreçleri, Mersin Üniversitesi Bilimsel Araştırma Projeleri (BAP) Koordinasyon Birimi yönergesi ve ilgili mevzuatlar doğrultusunda yürütülmektedir. Öğretim elemanlarımızın araştırma projeleri geliştirmeleri ve yürütmeleri için iç kaynaklar kapsamında, BAP Koordinasyon Birimi tarafından çeşitli proje destek programları sunulmaktadır. Bu destek programları, araştırma projelerinin finansmanını, altyapı ihtiyaçlarının karşılanmasını ve araştırma sonuçlarının yayına dönüştürülmesini kapsamaktadır. Ayrıca, öğretim elemanlarımız, TÜBİTAK, Avrupa Birliği ve diğer ulusal ve uluslararası fon sağlayıcı kuruluşlar gibi dış kaynaklara da başvurarak araştırma projeleri için fon temin edebilmektedirler. Bölümümüz, araştırmacılara proje yazımı, başvurusu ve yürütülmesi süreçlerinde destek olmakta, gerekli bilgilendirmeleri yapmakta ve idari işlemlerde yardımcı olmaktadır. Üniversitemizin zengin kütüphane kaynakları, elektronik veri tabanları, laboratuvar imkanları ve araştırma merkezleri de araştırmacılarımızın kullanımına sunulmaktadır. Bu güçlü araştırma altyapısı ve destek mekanizmaları, bölümümüzün araştırma kapasitesini artırmakta ve turizm alanında nitelikli bilimsel çalışmaların üretilmesine katkı sağlamaktadır.</w:t>
            </w:r>
          </w:p>
        </w:tc>
      </w:tr>
      <w:tr w:rsidR="005B23CE" w:rsidRPr="00766111" w14:paraId="1F074D7D" w14:textId="77777777" w:rsidTr="00FC6A8A">
        <w:trPr>
          <w:trHeight w:val="196"/>
          <w:jc w:val="center"/>
        </w:trPr>
        <w:tc>
          <w:tcPr>
            <w:tcW w:w="10314" w:type="dxa"/>
            <w:gridSpan w:val="5"/>
            <w:tcBorders>
              <w:left w:val="single" w:sz="4" w:space="0" w:color="auto"/>
            </w:tcBorders>
            <w:shd w:val="clear" w:color="auto" w:fill="auto"/>
            <w:vAlign w:val="center"/>
          </w:tcPr>
          <w:p w14:paraId="1674EF26"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3EA032BB" w14:textId="77777777" w:rsidTr="00FC6A8A">
        <w:trPr>
          <w:trHeight w:val="196"/>
          <w:jc w:val="center"/>
        </w:trPr>
        <w:tc>
          <w:tcPr>
            <w:tcW w:w="2373" w:type="dxa"/>
            <w:tcBorders>
              <w:left w:val="single" w:sz="4" w:space="0" w:color="auto"/>
            </w:tcBorders>
            <w:shd w:val="clear" w:color="auto" w:fill="auto"/>
            <w:vAlign w:val="bottom"/>
          </w:tcPr>
          <w:p w14:paraId="76346F3A"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549BF476"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7DFE3E63"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DAC4EE8"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765BE655" w14:textId="77777777" w:rsidR="005B23CE" w:rsidRPr="00766111" w:rsidRDefault="005B23CE" w:rsidP="00FC6A8A">
            <w:pPr>
              <w:spacing w:line="276" w:lineRule="auto"/>
              <w:jc w:val="center"/>
              <w:rPr>
                <w:b/>
              </w:rPr>
            </w:pPr>
            <w:r w:rsidRPr="00766111">
              <w:rPr>
                <w:b/>
              </w:rPr>
              <w:t>5</w:t>
            </w:r>
          </w:p>
        </w:tc>
      </w:tr>
      <w:tr w:rsidR="005B23CE" w:rsidRPr="00766111" w14:paraId="13D900EA" w14:textId="77777777" w:rsidTr="00FC6A8A">
        <w:trPr>
          <w:trHeight w:val="196"/>
          <w:jc w:val="center"/>
        </w:trPr>
        <w:sdt>
          <w:sdtPr>
            <w:rPr>
              <w:b/>
            </w:rPr>
            <w:id w:val="-16084672"/>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2C7007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61432207"/>
            <w14:checkbox>
              <w14:checked w14:val="0"/>
              <w14:checkedState w14:val="2612" w14:font="MS Gothic"/>
              <w14:uncheckedState w14:val="2610" w14:font="MS Gothic"/>
            </w14:checkbox>
          </w:sdtPr>
          <w:sdtContent>
            <w:tc>
              <w:tcPr>
                <w:tcW w:w="1957" w:type="dxa"/>
                <w:shd w:val="clear" w:color="auto" w:fill="auto"/>
                <w:vAlign w:val="bottom"/>
              </w:tcPr>
              <w:p w14:paraId="476A52A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65206456"/>
            <w14:checkbox>
              <w14:checked w14:val="1"/>
              <w14:checkedState w14:val="2612" w14:font="MS Gothic"/>
              <w14:uncheckedState w14:val="2610" w14:font="MS Gothic"/>
            </w14:checkbox>
          </w:sdtPr>
          <w:sdtContent>
            <w:tc>
              <w:tcPr>
                <w:tcW w:w="2017" w:type="dxa"/>
                <w:shd w:val="clear" w:color="auto" w:fill="auto"/>
                <w:vAlign w:val="bottom"/>
              </w:tcPr>
              <w:p w14:paraId="54F11CE4" w14:textId="0AC330AD" w:rsidR="005B23CE" w:rsidRPr="00766111" w:rsidRDefault="00690CEA" w:rsidP="00FC6A8A">
                <w:pPr>
                  <w:spacing w:line="276" w:lineRule="auto"/>
                  <w:jc w:val="center"/>
                  <w:rPr>
                    <w:b/>
                  </w:rPr>
                </w:pPr>
                <w:r>
                  <w:rPr>
                    <w:rFonts w:ascii="MS Gothic" w:eastAsia="MS Gothic" w:hAnsi="MS Gothic" w:hint="eastAsia"/>
                    <w:b/>
                  </w:rPr>
                  <w:t>☒</w:t>
                </w:r>
              </w:p>
            </w:tc>
          </w:sdtContent>
        </w:sdt>
        <w:sdt>
          <w:sdtPr>
            <w:rPr>
              <w:b/>
            </w:rPr>
            <w:id w:val="-1045290893"/>
            <w14:checkbox>
              <w14:checked w14:val="0"/>
              <w14:checkedState w14:val="2612" w14:font="MS Gothic"/>
              <w14:uncheckedState w14:val="2610" w14:font="MS Gothic"/>
            </w14:checkbox>
          </w:sdtPr>
          <w:sdtContent>
            <w:tc>
              <w:tcPr>
                <w:tcW w:w="2000" w:type="dxa"/>
                <w:shd w:val="clear" w:color="auto" w:fill="auto"/>
                <w:vAlign w:val="bottom"/>
              </w:tcPr>
              <w:p w14:paraId="40EE435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42301347"/>
            <w14:checkbox>
              <w14:checked w14:val="0"/>
              <w14:checkedState w14:val="2612" w14:font="MS Gothic"/>
              <w14:uncheckedState w14:val="2610" w14:font="MS Gothic"/>
            </w14:checkbox>
          </w:sdtPr>
          <w:sdtContent>
            <w:tc>
              <w:tcPr>
                <w:tcW w:w="1967" w:type="dxa"/>
                <w:shd w:val="clear" w:color="auto" w:fill="auto"/>
                <w:vAlign w:val="bottom"/>
              </w:tcPr>
              <w:p w14:paraId="0F99A19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91722" w:rsidRPr="00766111" w14:paraId="0FB62BA1" w14:textId="77777777" w:rsidTr="00FC6A8A">
        <w:trPr>
          <w:trHeight w:val="3509"/>
          <w:jc w:val="center"/>
        </w:trPr>
        <w:tc>
          <w:tcPr>
            <w:tcW w:w="2373" w:type="dxa"/>
            <w:tcBorders>
              <w:left w:val="single" w:sz="4" w:space="0" w:color="auto"/>
            </w:tcBorders>
            <w:shd w:val="clear" w:color="auto" w:fill="auto"/>
          </w:tcPr>
          <w:p w14:paraId="0704C96F" w14:textId="37B7F0A4" w:rsidR="00391722" w:rsidRPr="00766111" w:rsidRDefault="00391722" w:rsidP="00FC6A8A">
            <w:pPr>
              <w:spacing w:line="276" w:lineRule="auto"/>
            </w:pPr>
            <w:r w:rsidRPr="002B5C3A">
              <w:t>Kurumun araştırma ve geliştirme faaliyetlerini sürdürebilmesi için yeterli kaynağı bulunmamaktadır.</w:t>
            </w:r>
          </w:p>
        </w:tc>
        <w:tc>
          <w:tcPr>
            <w:tcW w:w="1957" w:type="dxa"/>
            <w:shd w:val="clear" w:color="auto" w:fill="auto"/>
          </w:tcPr>
          <w:p w14:paraId="5DB0522F" w14:textId="26979E51" w:rsidR="00391722" w:rsidRPr="00766111" w:rsidRDefault="00391722" w:rsidP="00FC6A8A">
            <w:pPr>
              <w:spacing w:line="276" w:lineRule="auto"/>
            </w:pPr>
            <w:r w:rsidRPr="002B5C3A">
              <w:t xml:space="preserve">Kurumun araştırma ve geliştirme faaliyetlerini sürdürebilmek için uygun nitelik ve nicelikte fiziki, teknik ve mali kaynakların oluşturulmasına yönelik planları bulunmaktadır. </w:t>
            </w:r>
          </w:p>
        </w:tc>
        <w:tc>
          <w:tcPr>
            <w:tcW w:w="2017" w:type="dxa"/>
            <w:shd w:val="clear" w:color="auto" w:fill="auto"/>
          </w:tcPr>
          <w:p w14:paraId="21A161FE" w14:textId="77777777" w:rsidR="00391722" w:rsidRPr="002B5C3A" w:rsidRDefault="00391722" w:rsidP="00FC6A8A">
            <w:pPr>
              <w:ind w:right="63"/>
            </w:pPr>
            <w:r w:rsidRPr="002B5C3A">
              <w:t xml:space="preserve">Kurum araştırma ve geliştirme kaynaklarını araştırma stratejisi ve birimler arası dengeyi gözeterek yönetmektedir. </w:t>
            </w:r>
          </w:p>
          <w:p w14:paraId="504DAB04" w14:textId="77777777" w:rsidR="00391722" w:rsidRPr="00766111" w:rsidRDefault="00391722" w:rsidP="00FC6A8A">
            <w:pPr>
              <w:spacing w:line="276" w:lineRule="auto"/>
            </w:pPr>
          </w:p>
        </w:tc>
        <w:tc>
          <w:tcPr>
            <w:tcW w:w="2000" w:type="dxa"/>
            <w:shd w:val="clear" w:color="auto" w:fill="auto"/>
          </w:tcPr>
          <w:p w14:paraId="4EA69F67" w14:textId="47391B93" w:rsidR="00391722" w:rsidRPr="00766111" w:rsidRDefault="00391722" w:rsidP="00FC6A8A">
            <w:pPr>
              <w:spacing w:line="276" w:lineRule="auto"/>
            </w:pPr>
            <w:r w:rsidRPr="002B5C3A">
              <w:t xml:space="preserve">Kurumda araştırma kaynaklarının yeterliliği ve çeşitliliği izlenmekte ve iyileştirilmektedir. </w:t>
            </w:r>
          </w:p>
        </w:tc>
        <w:tc>
          <w:tcPr>
            <w:tcW w:w="1967" w:type="dxa"/>
            <w:shd w:val="clear" w:color="auto" w:fill="auto"/>
          </w:tcPr>
          <w:p w14:paraId="693E2249" w14:textId="74E3A91F" w:rsidR="00391722" w:rsidRPr="00766111" w:rsidRDefault="00391722" w:rsidP="00FC6A8A">
            <w:pPr>
              <w:spacing w:line="276" w:lineRule="auto"/>
            </w:pPr>
            <w:r w:rsidRPr="002B5C3A">
              <w:t>İçselleştirilmiş, sistematik, sürdürülebilir ve örnek gösterilebilir uygulamalar bulunmaktadır.</w:t>
            </w:r>
          </w:p>
        </w:tc>
      </w:tr>
      <w:tr w:rsidR="005B23CE" w:rsidRPr="00766111" w14:paraId="191A9C9A" w14:textId="77777777" w:rsidTr="00FC6A8A">
        <w:trPr>
          <w:trHeight w:val="2724"/>
          <w:jc w:val="center"/>
        </w:trPr>
        <w:tc>
          <w:tcPr>
            <w:tcW w:w="10314" w:type="dxa"/>
            <w:gridSpan w:val="5"/>
            <w:tcBorders>
              <w:left w:val="single" w:sz="4" w:space="0" w:color="auto"/>
            </w:tcBorders>
            <w:shd w:val="clear" w:color="auto" w:fill="auto"/>
          </w:tcPr>
          <w:p w14:paraId="10A71362" w14:textId="5027AA0B" w:rsidR="00D07758" w:rsidRDefault="005B23CE" w:rsidP="00690CEA">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F451D3">
              <w:rPr>
                <w:b/>
                <w:i/>
              </w:rPr>
              <w:t xml:space="preserve"> </w:t>
            </w:r>
          </w:p>
          <w:p w14:paraId="46481CE8" w14:textId="77777777" w:rsidR="00391722" w:rsidRPr="00651C53" w:rsidRDefault="0039172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5789CED7"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Araştırma-geliştirme bütçesi ve dağılımı</w:t>
            </w:r>
          </w:p>
          <w:p w14:paraId="5CD0F0C9" w14:textId="3E9002E8"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Araştırma çerçevesinde yapılan stratejik ortaklıklar (Kamu veya özel)</w:t>
            </w:r>
            <w:r w:rsidR="00690CEA">
              <w:t xml:space="preserve"> </w:t>
            </w:r>
            <w:r w:rsidR="00690CEA" w:rsidRPr="00690CEA">
              <w:rPr>
                <w:rFonts w:asciiTheme="minorHAnsi" w:eastAsia="CamberW04-Regular" w:hAnsiTheme="minorHAnsi" w:cstheme="minorHAnsi"/>
                <w:b/>
                <w:color w:val="2F5496" w:themeColor="accent1" w:themeShade="BF"/>
                <w:spacing w:val="-2"/>
              </w:rPr>
              <w:t>(C1.1.Ek.1. Bilimsel Araştırma Projeleri Birimi Sayfası)</w:t>
            </w:r>
            <w:r w:rsidR="000D539B">
              <w:t xml:space="preserve"> </w:t>
            </w:r>
          </w:p>
          <w:p w14:paraId="56B23153"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Araştırma-geliştirme kaynaklarının araştırma stratejisi doğrultusunda yönetildiğini gösteren kanıtlar</w:t>
            </w:r>
          </w:p>
          <w:p w14:paraId="0D1B22FC"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 xml:space="preserve">Araştırma kaynaklarının çeşitliliği ve yeterliliğinin izlendiğine ve iyileştirildiğine ilişkin kanıtlar </w:t>
            </w:r>
          </w:p>
          <w:p w14:paraId="6519CB40"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İç kaynaklar ve kullanımına ilişkin tanımlı süreçler (BAP Yönergesi, İç Kaynak Kullanım Yönergesi vb.)</w:t>
            </w:r>
          </w:p>
          <w:p w14:paraId="29974ED0"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İç kaynakların birimler arası dağılımı</w:t>
            </w:r>
          </w:p>
          <w:p w14:paraId="2CB73F01"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Dış kaynakların kullanımını desteklemek üzere oluşturulmuş yöntem ve birimler</w:t>
            </w:r>
          </w:p>
          <w:p w14:paraId="0CF8E11C"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Dış kaynakların dağılımını gösteren kanıtlar</w:t>
            </w:r>
          </w:p>
          <w:p w14:paraId="42E0972F" w14:textId="77777777"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Dış kaynaklarda yıllar itibarıyla gerçekleşen değişimler</w:t>
            </w:r>
          </w:p>
          <w:p w14:paraId="3D14BFC4" w14:textId="35CC58F2" w:rsidR="00391722" w:rsidRPr="006A7027" w:rsidRDefault="00391722" w:rsidP="00FC6A8A">
            <w:pPr>
              <w:widowControl/>
              <w:numPr>
                <w:ilvl w:val="0"/>
                <w:numId w:val="9"/>
              </w:numPr>
              <w:ind w:right="63"/>
              <w:jc w:val="both"/>
              <w:rPr>
                <w:rFonts w:asciiTheme="minorHAnsi" w:eastAsia="CamberW04-Regular" w:hAnsiTheme="minorHAnsi" w:cstheme="minorHAnsi"/>
                <w:bCs/>
                <w:color w:val="2F5496" w:themeColor="accent1" w:themeShade="BF"/>
                <w:spacing w:val="-2"/>
              </w:rPr>
            </w:pPr>
            <w:r w:rsidRPr="006A7027">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r w:rsidR="000D539B">
              <w:rPr>
                <w:rFonts w:asciiTheme="minorHAnsi" w:eastAsia="CamberW04-Regular" w:hAnsiTheme="minorHAnsi" w:cstheme="minorHAnsi"/>
                <w:bCs/>
                <w:color w:val="2F5496" w:themeColor="accent1" w:themeShade="BF"/>
                <w:spacing w:val="-2"/>
              </w:rPr>
              <w:t xml:space="preserve"> </w:t>
            </w:r>
            <w:r w:rsidR="000D539B" w:rsidRPr="000D539B">
              <w:rPr>
                <w:rFonts w:asciiTheme="minorHAnsi" w:eastAsia="CamberW04-Regular" w:hAnsiTheme="minorHAnsi" w:cstheme="minorHAnsi"/>
                <w:b/>
                <w:color w:val="2F5496" w:themeColor="accent1" w:themeShade="BF"/>
                <w:spacing w:val="-2"/>
              </w:rPr>
              <w:t>(C.1.1.EK.2.Mersin Üniversitesi Araştırma Politikası)</w:t>
            </w:r>
          </w:p>
          <w:p w14:paraId="78E23510" w14:textId="77777777" w:rsidR="005B23CE" w:rsidRPr="00260482" w:rsidRDefault="005B23CE" w:rsidP="00FC6A8A">
            <w:pPr>
              <w:widowControl/>
              <w:spacing w:line="276" w:lineRule="auto"/>
              <w:ind w:left="838"/>
              <w:jc w:val="both"/>
              <w:rPr>
                <w:i/>
                <w:color w:val="000000"/>
                <w:sz w:val="24"/>
                <w:szCs w:val="24"/>
              </w:rPr>
            </w:pPr>
          </w:p>
        </w:tc>
      </w:tr>
    </w:tbl>
    <w:p w14:paraId="46D7674E" w14:textId="61E56603"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lastRenderedPageBreak/>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4894DAF3" w14:textId="77777777" w:rsidTr="00FC6A8A">
        <w:trPr>
          <w:trHeight w:val="170"/>
          <w:jc w:val="center"/>
        </w:trPr>
        <w:tc>
          <w:tcPr>
            <w:tcW w:w="10314" w:type="dxa"/>
            <w:gridSpan w:val="5"/>
            <w:tcBorders>
              <w:left w:val="single" w:sz="4" w:space="0" w:color="auto"/>
            </w:tcBorders>
            <w:shd w:val="clear" w:color="auto" w:fill="auto"/>
          </w:tcPr>
          <w:p w14:paraId="761CC3EA" w14:textId="77B4AE1B" w:rsidR="005B23CE" w:rsidRPr="00766111" w:rsidRDefault="003B1AFC" w:rsidP="00FC6A8A">
            <w:pPr>
              <w:pStyle w:val="b1"/>
              <w:framePr w:hSpace="0" w:wrap="auto" w:vAnchor="margin" w:hAnchor="text" w:xAlign="left" w:yAlign="inline"/>
              <w:jc w:val="center"/>
              <w:rPr>
                <w:color w:val="000000"/>
              </w:rPr>
            </w:pPr>
            <w:r w:rsidRPr="002B5C3A">
              <w:t>C. ARAŞTIRMA VE GELİŞTİRME</w:t>
            </w:r>
            <w:r w:rsidR="005F62A4">
              <w:t xml:space="preserve"> </w:t>
            </w:r>
          </w:p>
        </w:tc>
      </w:tr>
      <w:tr w:rsidR="005B23CE" w:rsidRPr="00766111" w14:paraId="51CF465E" w14:textId="77777777" w:rsidTr="00FC6A8A">
        <w:trPr>
          <w:trHeight w:val="196"/>
          <w:jc w:val="center"/>
        </w:trPr>
        <w:tc>
          <w:tcPr>
            <w:tcW w:w="10314" w:type="dxa"/>
            <w:gridSpan w:val="5"/>
            <w:tcBorders>
              <w:left w:val="single" w:sz="4" w:space="0" w:color="auto"/>
            </w:tcBorders>
            <w:shd w:val="clear" w:color="auto" w:fill="auto"/>
            <w:vAlign w:val="center"/>
          </w:tcPr>
          <w:p w14:paraId="11A06855" w14:textId="4AE7F992" w:rsidR="005B23CE" w:rsidRPr="00766111" w:rsidRDefault="003B1AFC" w:rsidP="00374FDC">
            <w:pPr>
              <w:spacing w:line="276" w:lineRule="auto"/>
              <w:jc w:val="both"/>
              <w:rPr>
                <w:b/>
                <w:color w:val="000000"/>
                <w:sz w:val="24"/>
                <w:szCs w:val="24"/>
              </w:rPr>
            </w:pPr>
            <w:r w:rsidRPr="002B5C3A">
              <w:rPr>
                <w:b/>
              </w:rPr>
              <w:t>C.2.   Araştırma Yetkinliği, İş birlikleri ve Destekler</w:t>
            </w:r>
            <w:r w:rsidR="00BA73DF">
              <w:rPr>
                <w:b/>
              </w:rPr>
              <w:t xml:space="preserve"> </w:t>
            </w:r>
          </w:p>
        </w:tc>
      </w:tr>
      <w:tr w:rsidR="005B23CE" w:rsidRPr="00766111" w14:paraId="28921FC7" w14:textId="77777777" w:rsidTr="00FC6A8A">
        <w:trPr>
          <w:trHeight w:val="196"/>
          <w:jc w:val="center"/>
        </w:trPr>
        <w:tc>
          <w:tcPr>
            <w:tcW w:w="10314" w:type="dxa"/>
            <w:gridSpan w:val="5"/>
            <w:tcBorders>
              <w:left w:val="single" w:sz="4" w:space="0" w:color="auto"/>
            </w:tcBorders>
            <w:shd w:val="clear" w:color="auto" w:fill="auto"/>
            <w:vAlign w:val="center"/>
          </w:tcPr>
          <w:p w14:paraId="0B36B80C" w14:textId="26C4C2BC" w:rsidR="00374FDC" w:rsidRPr="00455997" w:rsidRDefault="003B1AFC" w:rsidP="00374FDC">
            <w:pPr>
              <w:spacing w:line="276" w:lineRule="auto"/>
              <w:rPr>
                <w:b/>
                <w:color w:val="000000"/>
                <w:sz w:val="24"/>
                <w:szCs w:val="24"/>
              </w:rPr>
            </w:pPr>
            <w:r w:rsidRPr="002B5C3A">
              <w:rPr>
                <w:b/>
                <w:bCs/>
                <w:u w:val="single"/>
              </w:rPr>
              <w:t>C.2.1. Araştırma yetkinlikleri ve gelişimi</w:t>
            </w:r>
            <w:r w:rsidR="007518FB">
              <w:rPr>
                <w:b/>
                <w:bCs/>
                <w:u w:val="single"/>
              </w:rPr>
              <w:t xml:space="preserve"> </w:t>
            </w:r>
          </w:p>
          <w:p w14:paraId="1325B4B4" w14:textId="28B29ACB" w:rsidR="005B23CE" w:rsidRPr="00F737BD" w:rsidRDefault="00F737BD" w:rsidP="00FC6A8A">
            <w:pPr>
              <w:spacing w:line="276" w:lineRule="auto"/>
              <w:jc w:val="both"/>
              <w:rPr>
                <w:bCs/>
                <w:color w:val="000000"/>
                <w:sz w:val="24"/>
                <w:szCs w:val="24"/>
              </w:rPr>
            </w:pPr>
            <w:r w:rsidRPr="00F737BD">
              <w:rPr>
                <w:bCs/>
                <w:color w:val="000000"/>
                <w:sz w:val="24"/>
                <w:szCs w:val="24"/>
              </w:rPr>
              <w:t>Turizm İşletmeciliği Bölümü, öğretim elemanlarının araştırma yetkinliklerini geliştirmelerine büyük önem vermekte ve bu amaçla çeşitli olanaklar sunmaktadır. Öğretim elemanlarımız, ulusal ve uluslararası araştırma projelerine, bilimsel toplantılara ve çalıştaylara katılarak araştırma deneyimlerini artırmakta ve alanlarındaki güncel gelişmeleri takip etmektedirler. Bölümümüz, öğretim elemanlarının araştırma yetkinliklerini geliştirmek amacıyla, proje yazımı, araştırma yöntemleri, veri analizi ve bilimsel yayın hazırlama gibi konularda eğitimler ve seminerler düzenlemektedir. Ayrıca, öğretim elemanlarımızın araştırma yapmalarını teşvik etmek için, yayın teşvikleri ve başarı ödülleri gibi destek mekanizmaları da bulunmaktadır. Üniversitemizin Bilimsel Araştırma Projeleri (BAP) Koordinasyon Birimi de araştırma yetkinliklerinin geliştirilmesinde önemli bir rol oynamakta, öğretim elemanlarımıza proje geliştirme, fikri mülkiyet hakları ve araştırma sonuçlarının ticarileştirilmesi gibi konularda destek sağlamaktadır. Bu destekler sayesinde, öğretim elemanlarımızın araştırma yetkinlikleri sürekli olarak geliştirilmekte ve nitelikli bilimsel çalışmaların ortaya çıkması sağlanmaktadır.</w:t>
            </w:r>
          </w:p>
        </w:tc>
      </w:tr>
      <w:tr w:rsidR="005B23CE" w:rsidRPr="00766111" w14:paraId="2B56016C" w14:textId="77777777" w:rsidTr="00FC6A8A">
        <w:trPr>
          <w:trHeight w:val="196"/>
          <w:jc w:val="center"/>
        </w:trPr>
        <w:tc>
          <w:tcPr>
            <w:tcW w:w="10314" w:type="dxa"/>
            <w:gridSpan w:val="5"/>
            <w:tcBorders>
              <w:left w:val="single" w:sz="4" w:space="0" w:color="auto"/>
            </w:tcBorders>
            <w:shd w:val="clear" w:color="auto" w:fill="auto"/>
            <w:vAlign w:val="center"/>
          </w:tcPr>
          <w:p w14:paraId="08D9EC97"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5F8751CF" w14:textId="77777777" w:rsidTr="00FC6A8A">
        <w:trPr>
          <w:trHeight w:val="196"/>
          <w:jc w:val="center"/>
        </w:trPr>
        <w:tc>
          <w:tcPr>
            <w:tcW w:w="2373" w:type="dxa"/>
            <w:tcBorders>
              <w:left w:val="single" w:sz="4" w:space="0" w:color="auto"/>
            </w:tcBorders>
            <w:shd w:val="clear" w:color="auto" w:fill="auto"/>
            <w:vAlign w:val="bottom"/>
          </w:tcPr>
          <w:p w14:paraId="1D81584A"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0624D060"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4D5A9CE9"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8426CAA"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174F7D51" w14:textId="77777777" w:rsidR="005B23CE" w:rsidRPr="00766111" w:rsidRDefault="005B23CE" w:rsidP="00FC6A8A">
            <w:pPr>
              <w:spacing w:line="276" w:lineRule="auto"/>
              <w:jc w:val="center"/>
              <w:rPr>
                <w:b/>
              </w:rPr>
            </w:pPr>
            <w:r w:rsidRPr="00766111">
              <w:rPr>
                <w:b/>
              </w:rPr>
              <w:t>5</w:t>
            </w:r>
          </w:p>
        </w:tc>
      </w:tr>
      <w:tr w:rsidR="005B23CE" w:rsidRPr="00766111" w14:paraId="135C1A77" w14:textId="77777777" w:rsidTr="00FC6A8A">
        <w:trPr>
          <w:trHeight w:val="196"/>
          <w:jc w:val="center"/>
        </w:trPr>
        <w:sdt>
          <w:sdtPr>
            <w:rPr>
              <w:b/>
            </w:rPr>
            <w:id w:val="-2126849189"/>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55A53AE"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17705689"/>
            <w14:checkbox>
              <w14:checked w14:val="0"/>
              <w14:checkedState w14:val="2612" w14:font="MS Gothic"/>
              <w14:uncheckedState w14:val="2610" w14:font="MS Gothic"/>
            </w14:checkbox>
          </w:sdtPr>
          <w:sdtContent>
            <w:tc>
              <w:tcPr>
                <w:tcW w:w="1957" w:type="dxa"/>
                <w:shd w:val="clear" w:color="auto" w:fill="auto"/>
                <w:vAlign w:val="bottom"/>
              </w:tcPr>
              <w:p w14:paraId="5549201D"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238986489"/>
            <w14:checkbox>
              <w14:checked w14:val="1"/>
              <w14:checkedState w14:val="2612" w14:font="MS Gothic"/>
              <w14:uncheckedState w14:val="2610" w14:font="MS Gothic"/>
            </w14:checkbox>
          </w:sdtPr>
          <w:sdtContent>
            <w:tc>
              <w:tcPr>
                <w:tcW w:w="2017" w:type="dxa"/>
                <w:shd w:val="clear" w:color="auto" w:fill="auto"/>
                <w:vAlign w:val="bottom"/>
              </w:tcPr>
              <w:p w14:paraId="7161D392" w14:textId="177CFB6A" w:rsidR="005B23CE" w:rsidRPr="00766111" w:rsidRDefault="00D25453" w:rsidP="00FC6A8A">
                <w:pPr>
                  <w:spacing w:line="276" w:lineRule="auto"/>
                  <w:jc w:val="center"/>
                  <w:rPr>
                    <w:b/>
                  </w:rPr>
                </w:pPr>
                <w:r>
                  <w:rPr>
                    <w:rFonts w:ascii="MS Gothic" w:eastAsia="MS Gothic" w:hAnsi="MS Gothic" w:hint="eastAsia"/>
                    <w:b/>
                  </w:rPr>
                  <w:t>☒</w:t>
                </w:r>
              </w:p>
            </w:tc>
          </w:sdtContent>
        </w:sdt>
        <w:sdt>
          <w:sdtPr>
            <w:rPr>
              <w:b/>
            </w:rPr>
            <w:id w:val="-1472122380"/>
            <w14:checkbox>
              <w14:checked w14:val="0"/>
              <w14:checkedState w14:val="2612" w14:font="MS Gothic"/>
              <w14:uncheckedState w14:val="2610" w14:font="MS Gothic"/>
            </w14:checkbox>
          </w:sdtPr>
          <w:sdtContent>
            <w:tc>
              <w:tcPr>
                <w:tcW w:w="2000" w:type="dxa"/>
                <w:shd w:val="clear" w:color="auto" w:fill="auto"/>
                <w:vAlign w:val="bottom"/>
              </w:tcPr>
              <w:p w14:paraId="50FE7C7A"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059092612"/>
            <w14:checkbox>
              <w14:checked w14:val="0"/>
              <w14:checkedState w14:val="2612" w14:font="MS Gothic"/>
              <w14:uncheckedState w14:val="2610" w14:font="MS Gothic"/>
            </w14:checkbox>
          </w:sdtPr>
          <w:sdtContent>
            <w:tc>
              <w:tcPr>
                <w:tcW w:w="1967" w:type="dxa"/>
                <w:shd w:val="clear" w:color="auto" w:fill="auto"/>
                <w:vAlign w:val="bottom"/>
              </w:tcPr>
              <w:p w14:paraId="4DFA38A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3B1AFC" w:rsidRPr="00766111" w14:paraId="25C72F01" w14:textId="77777777" w:rsidTr="00FC6A8A">
        <w:trPr>
          <w:trHeight w:val="3509"/>
          <w:jc w:val="center"/>
        </w:trPr>
        <w:tc>
          <w:tcPr>
            <w:tcW w:w="2373" w:type="dxa"/>
            <w:tcBorders>
              <w:left w:val="single" w:sz="4" w:space="0" w:color="auto"/>
            </w:tcBorders>
            <w:shd w:val="clear" w:color="auto" w:fill="auto"/>
          </w:tcPr>
          <w:p w14:paraId="4F6FF8C2" w14:textId="0A53F4E0" w:rsidR="003B1AFC" w:rsidRPr="00766111" w:rsidRDefault="003B1AFC" w:rsidP="00FC6A8A">
            <w:pPr>
              <w:spacing w:line="276" w:lineRule="auto"/>
            </w:pPr>
            <w:r w:rsidRPr="002B5C3A">
              <w:t>Kurumda, öğretim elemanlarının araştırma yetkinliğinin geliştirilmesine yönelik mekanizmalar bulunmamaktadır.</w:t>
            </w:r>
          </w:p>
        </w:tc>
        <w:tc>
          <w:tcPr>
            <w:tcW w:w="1957" w:type="dxa"/>
            <w:shd w:val="clear" w:color="auto" w:fill="auto"/>
          </w:tcPr>
          <w:p w14:paraId="15A706CB" w14:textId="51E5E5C7" w:rsidR="003B1AFC" w:rsidRPr="00766111" w:rsidRDefault="003B1AFC" w:rsidP="00FC6A8A">
            <w:pPr>
              <w:spacing w:line="276" w:lineRule="auto"/>
            </w:pPr>
            <w:r w:rsidRPr="002B5C3A">
              <w:t>Kurumda, öğretim elemanlarının araştırma yetkinliğinin geliştirilmesine yönelik planlar bulunmaktadır.</w:t>
            </w:r>
          </w:p>
        </w:tc>
        <w:tc>
          <w:tcPr>
            <w:tcW w:w="2017" w:type="dxa"/>
            <w:shd w:val="clear" w:color="auto" w:fill="auto"/>
          </w:tcPr>
          <w:p w14:paraId="43BC44D4" w14:textId="7BACEA2B" w:rsidR="003B1AFC" w:rsidRPr="00766111" w:rsidRDefault="003B1AFC" w:rsidP="00FC6A8A">
            <w:pPr>
              <w:spacing w:line="276" w:lineRule="auto"/>
            </w:pPr>
            <w:r w:rsidRPr="002B5C3A">
              <w:t xml:space="preserve">Kurumun genelinde öğretim elemanlarının araştırma yetkinliğinin geliştirilmesine yönelik uygulamalar yürütülmektedir. </w:t>
            </w:r>
          </w:p>
        </w:tc>
        <w:tc>
          <w:tcPr>
            <w:tcW w:w="2000" w:type="dxa"/>
            <w:shd w:val="clear" w:color="auto" w:fill="auto"/>
          </w:tcPr>
          <w:p w14:paraId="28A963DD" w14:textId="33A05C86" w:rsidR="003B1AFC" w:rsidRPr="00766111" w:rsidRDefault="003B1AFC" w:rsidP="00FC6A8A">
            <w:pPr>
              <w:spacing w:line="276" w:lineRule="auto"/>
            </w:pPr>
            <w:r w:rsidRPr="002B5C3A">
              <w:t>Kurumda, öğretim elemanlarının araştırma yetkinliğinin geliştirilmesine yönelik uygulamalar izlenmekte ve izlem sonuçları öğretim elemanları ile birlikte değerlendirilerek önlemler alınmaktadır.</w:t>
            </w:r>
          </w:p>
        </w:tc>
        <w:tc>
          <w:tcPr>
            <w:tcW w:w="1967" w:type="dxa"/>
            <w:shd w:val="clear" w:color="auto" w:fill="auto"/>
          </w:tcPr>
          <w:p w14:paraId="0568EFE1" w14:textId="2A0A3F8C" w:rsidR="003B1AFC" w:rsidRPr="00766111" w:rsidRDefault="003B1AFC" w:rsidP="00FC6A8A">
            <w:pPr>
              <w:spacing w:line="276" w:lineRule="auto"/>
            </w:pPr>
            <w:r w:rsidRPr="002B5C3A">
              <w:t>İçselleştirilmiş, sistematik, sürdürülebilir ve örnek gösterilebilir uygulamalar bulunmaktadır.</w:t>
            </w:r>
          </w:p>
        </w:tc>
      </w:tr>
      <w:tr w:rsidR="005B23CE" w:rsidRPr="00766111" w14:paraId="6ADB72B1" w14:textId="77777777" w:rsidTr="00FC6A8A">
        <w:trPr>
          <w:trHeight w:val="2724"/>
          <w:jc w:val="center"/>
        </w:trPr>
        <w:tc>
          <w:tcPr>
            <w:tcW w:w="10314" w:type="dxa"/>
            <w:gridSpan w:val="5"/>
            <w:tcBorders>
              <w:left w:val="single" w:sz="4" w:space="0" w:color="auto"/>
            </w:tcBorders>
            <w:shd w:val="clear" w:color="auto" w:fill="auto"/>
          </w:tcPr>
          <w:p w14:paraId="24660941" w14:textId="52042915" w:rsidR="005B23CE" w:rsidRDefault="005B23CE" w:rsidP="00FC6A8A">
            <w:pPr>
              <w:spacing w:line="276" w:lineRule="auto"/>
              <w:rPr>
                <w:b/>
                <w:i/>
              </w:rPr>
            </w:pPr>
            <w:r w:rsidRPr="00766111">
              <w:rPr>
                <w:b/>
                <w:i/>
              </w:rPr>
              <w:t>Kanıtla</w:t>
            </w:r>
            <w:r>
              <w:rPr>
                <w:b/>
                <w:i/>
              </w:rPr>
              <w:t>r</w:t>
            </w:r>
            <w:r w:rsidR="00F451D3">
              <w:rPr>
                <w:b/>
                <w:i/>
              </w:rPr>
              <w:t xml:space="preserve"> </w:t>
            </w:r>
          </w:p>
          <w:p w14:paraId="5175F56C" w14:textId="77777777" w:rsidR="003B1AFC" w:rsidRPr="00651C53" w:rsidRDefault="003B1AFC"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35550248" w14:textId="2393F6AB" w:rsidR="003B1AFC" w:rsidRPr="002249DF" w:rsidRDefault="003B1AFC" w:rsidP="00FC6A8A">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2249DF">
              <w:rPr>
                <w:rFonts w:asciiTheme="minorHAnsi" w:eastAsia="CamberW04-Regular" w:hAnsiTheme="minorHAnsi" w:cstheme="minorHAnsi"/>
                <w:bCs/>
                <w:color w:val="2F5496" w:themeColor="accent1" w:themeShade="BF"/>
                <w:spacing w:val="-2"/>
              </w:rPr>
              <w:t xml:space="preserve">Öğretim elemanlarının araştırma yetkinliğinin geliştirilmesine yönelik planlama ve uygulamalar (destekleyici eğitimler, uluslararası fırsatlar, proje iş birliği çalışmaları vb.) </w:t>
            </w:r>
            <w:r w:rsidR="00D25453">
              <w:rPr>
                <w:rFonts w:asciiTheme="minorHAnsi" w:eastAsia="CamberW04-Regular" w:hAnsiTheme="minorHAnsi" w:cstheme="minorHAnsi"/>
                <w:bCs/>
                <w:color w:val="2F5496" w:themeColor="accent1" w:themeShade="BF"/>
                <w:spacing w:val="-2"/>
              </w:rPr>
              <w:t xml:space="preserve"> </w:t>
            </w:r>
            <w:r w:rsidR="00D25453" w:rsidRPr="00D25453">
              <w:rPr>
                <w:rFonts w:asciiTheme="minorHAnsi" w:eastAsia="CamberW04-Regular" w:hAnsiTheme="minorHAnsi" w:cstheme="minorHAnsi"/>
                <w:b/>
                <w:color w:val="2F5496" w:themeColor="accent1" w:themeShade="BF"/>
                <w:spacing w:val="-2"/>
              </w:rPr>
              <w:t>(C.2.1.EK2. 2023 Yılı bölüm öğretim elemanları yayınları)</w:t>
            </w:r>
          </w:p>
          <w:p w14:paraId="19455A07" w14:textId="77777777" w:rsidR="003B1AFC" w:rsidRPr="002249DF" w:rsidRDefault="003B1AFC" w:rsidP="00FC6A8A">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2249DF">
              <w:rPr>
                <w:rFonts w:asciiTheme="minorHAnsi" w:eastAsia="CamberW04-Regular" w:hAnsiTheme="minorHAnsi" w:cstheme="minorHAnsi"/>
                <w:bCs/>
                <w:color w:val="2F5496" w:themeColor="accent1" w:themeShade="BF"/>
                <w:spacing w:val="-2"/>
              </w:rPr>
              <w:t>Öğretim elemanlarının geri bildirimleri</w:t>
            </w:r>
          </w:p>
          <w:p w14:paraId="274EC090" w14:textId="2ED0DE36" w:rsidR="0036145F" w:rsidRDefault="003B1AFC" w:rsidP="00FC6A8A">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2249DF">
              <w:rPr>
                <w:rFonts w:asciiTheme="minorHAnsi" w:eastAsia="CamberW04-Regular" w:hAnsiTheme="minorHAnsi" w:cstheme="minorHAnsi"/>
                <w:bCs/>
                <w:color w:val="2F5496" w:themeColor="accent1" w:themeShade="BF"/>
                <w:spacing w:val="-2"/>
              </w:rPr>
              <w:t xml:space="preserve">Öğretim elemanlarının araştırma yetkinliğinin izlenmesi ve iyileştirilmesine ilişkin kanıtlar </w:t>
            </w:r>
            <w:r w:rsidR="00D25453" w:rsidRPr="00D25453">
              <w:rPr>
                <w:rFonts w:asciiTheme="minorHAnsi" w:eastAsia="CamberW04-Regular" w:hAnsiTheme="minorHAnsi" w:cstheme="minorHAnsi"/>
                <w:b/>
                <w:color w:val="2F5496" w:themeColor="accent1" w:themeShade="BF"/>
                <w:spacing w:val="-2"/>
              </w:rPr>
              <w:t xml:space="preserve"> (C.2.1.EK1. Erasmus+ Spot Hareketliliği)</w:t>
            </w:r>
            <w:r w:rsidR="00D25453" w:rsidRPr="00D25453">
              <w:rPr>
                <w:rFonts w:asciiTheme="minorHAnsi" w:eastAsia="CamberW04-Regular" w:hAnsiTheme="minorHAnsi" w:cstheme="minorHAnsi"/>
                <w:bCs/>
                <w:color w:val="2F5496" w:themeColor="accent1" w:themeShade="BF"/>
                <w:spacing w:val="-2"/>
              </w:rPr>
              <w:t xml:space="preserve">  </w:t>
            </w:r>
          </w:p>
          <w:p w14:paraId="797DD182" w14:textId="12F049E0" w:rsidR="005B23CE" w:rsidRPr="0036145F" w:rsidRDefault="003B1AFC" w:rsidP="00FC6A8A">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180BE0DB" w14:textId="2D37A9A5"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54156D4" w14:textId="1E5FFD77" w:rsidR="005B23CE" w:rsidRDefault="005B23CE" w:rsidP="00106364">
      <w:pPr>
        <w:spacing w:before="240" w:after="240"/>
        <w:ind w:right="63" w:firstLine="720"/>
        <w:jc w:val="both"/>
        <w:rPr>
          <w:rFonts w:asciiTheme="minorHAnsi" w:hAnsiTheme="minorHAnsi" w:cstheme="minorHAnsi"/>
          <w:b/>
          <w:bCs/>
          <w:sz w:val="24"/>
          <w:szCs w:val="24"/>
        </w:rPr>
      </w:pPr>
    </w:p>
    <w:p w14:paraId="638B7081" w14:textId="77777777"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5D3059C3" w14:textId="77777777" w:rsidTr="00FC6A8A">
        <w:trPr>
          <w:trHeight w:val="170"/>
          <w:jc w:val="center"/>
        </w:trPr>
        <w:tc>
          <w:tcPr>
            <w:tcW w:w="10314" w:type="dxa"/>
            <w:gridSpan w:val="5"/>
            <w:tcBorders>
              <w:left w:val="single" w:sz="4" w:space="0" w:color="auto"/>
            </w:tcBorders>
            <w:shd w:val="clear" w:color="auto" w:fill="auto"/>
          </w:tcPr>
          <w:p w14:paraId="789DEA3F" w14:textId="2DC68905" w:rsidR="005B23CE" w:rsidRPr="00766111" w:rsidRDefault="00B34E02" w:rsidP="00FC6A8A">
            <w:pPr>
              <w:pStyle w:val="b1"/>
              <w:framePr w:hSpace="0" w:wrap="auto" w:vAnchor="margin" w:hAnchor="text" w:xAlign="left" w:yAlign="inline"/>
              <w:jc w:val="center"/>
              <w:rPr>
                <w:color w:val="000000"/>
              </w:rPr>
            </w:pPr>
            <w:r w:rsidRPr="002B5C3A">
              <w:t>C. ARAŞTIRMA VE GELİŞTİRME</w:t>
            </w:r>
            <w:r w:rsidR="005F62A4">
              <w:t xml:space="preserve"> </w:t>
            </w:r>
          </w:p>
        </w:tc>
      </w:tr>
      <w:tr w:rsidR="005B23CE" w:rsidRPr="00766111" w14:paraId="7E0AF5C1" w14:textId="77777777" w:rsidTr="00FC6A8A">
        <w:trPr>
          <w:trHeight w:val="196"/>
          <w:jc w:val="center"/>
        </w:trPr>
        <w:tc>
          <w:tcPr>
            <w:tcW w:w="10314" w:type="dxa"/>
            <w:gridSpan w:val="5"/>
            <w:tcBorders>
              <w:left w:val="single" w:sz="4" w:space="0" w:color="auto"/>
            </w:tcBorders>
            <w:shd w:val="clear" w:color="auto" w:fill="auto"/>
            <w:vAlign w:val="center"/>
          </w:tcPr>
          <w:p w14:paraId="22F076D1" w14:textId="4CE9EC61" w:rsidR="005B23CE" w:rsidRPr="00766111" w:rsidRDefault="00B34E02" w:rsidP="00FC6A8A">
            <w:pPr>
              <w:spacing w:line="276" w:lineRule="auto"/>
              <w:jc w:val="both"/>
              <w:rPr>
                <w:b/>
                <w:color w:val="000000"/>
                <w:sz w:val="24"/>
                <w:szCs w:val="24"/>
              </w:rPr>
            </w:pPr>
            <w:r w:rsidRPr="002B5C3A">
              <w:rPr>
                <w:b/>
              </w:rPr>
              <w:t>C.2.   Araştırma Yetkinliği, İş birlikleri ve Destekler</w:t>
            </w:r>
            <w:r w:rsidR="00BA73DF">
              <w:rPr>
                <w:b/>
              </w:rPr>
              <w:t xml:space="preserve"> </w:t>
            </w:r>
          </w:p>
        </w:tc>
      </w:tr>
      <w:tr w:rsidR="005B23CE" w:rsidRPr="00766111" w14:paraId="5DA6AA83" w14:textId="77777777" w:rsidTr="00FC6A8A">
        <w:trPr>
          <w:trHeight w:val="196"/>
          <w:jc w:val="center"/>
        </w:trPr>
        <w:tc>
          <w:tcPr>
            <w:tcW w:w="10314" w:type="dxa"/>
            <w:gridSpan w:val="5"/>
            <w:tcBorders>
              <w:left w:val="single" w:sz="4" w:space="0" w:color="auto"/>
            </w:tcBorders>
            <w:shd w:val="clear" w:color="auto" w:fill="auto"/>
            <w:vAlign w:val="center"/>
          </w:tcPr>
          <w:p w14:paraId="109C77A5" w14:textId="0AAF88FE" w:rsidR="005B23CE" w:rsidRPr="00455997" w:rsidRDefault="00B34E02" w:rsidP="00FC6A8A">
            <w:pPr>
              <w:spacing w:line="276" w:lineRule="auto"/>
              <w:jc w:val="both"/>
              <w:rPr>
                <w:b/>
                <w:color w:val="000000"/>
                <w:sz w:val="24"/>
                <w:szCs w:val="24"/>
              </w:rPr>
            </w:pPr>
            <w:r w:rsidRPr="002B5C3A">
              <w:rPr>
                <w:b/>
                <w:bCs/>
                <w:u w:val="single"/>
              </w:rPr>
              <w:t>C.2.2. Ulusal ve uluslararası ortak programlar ve ortak araştırma birimleri</w:t>
            </w:r>
            <w:r w:rsidR="007518FB">
              <w:rPr>
                <w:b/>
                <w:bCs/>
                <w:u w:val="single"/>
              </w:rPr>
              <w:t xml:space="preserve"> </w:t>
            </w:r>
          </w:p>
        </w:tc>
      </w:tr>
      <w:tr w:rsidR="005B23CE" w:rsidRPr="00766111" w14:paraId="368E5CD3" w14:textId="77777777" w:rsidTr="00FC6A8A">
        <w:trPr>
          <w:trHeight w:val="196"/>
          <w:jc w:val="center"/>
        </w:trPr>
        <w:tc>
          <w:tcPr>
            <w:tcW w:w="10314" w:type="dxa"/>
            <w:gridSpan w:val="5"/>
            <w:tcBorders>
              <w:left w:val="single" w:sz="4" w:space="0" w:color="auto"/>
            </w:tcBorders>
            <w:shd w:val="clear" w:color="auto" w:fill="auto"/>
            <w:vAlign w:val="center"/>
          </w:tcPr>
          <w:p w14:paraId="5DE85EEC"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1E513123" w14:textId="77777777" w:rsidTr="00FC6A8A">
        <w:trPr>
          <w:trHeight w:val="196"/>
          <w:jc w:val="center"/>
        </w:trPr>
        <w:tc>
          <w:tcPr>
            <w:tcW w:w="2373" w:type="dxa"/>
            <w:tcBorders>
              <w:left w:val="single" w:sz="4" w:space="0" w:color="auto"/>
            </w:tcBorders>
            <w:shd w:val="clear" w:color="auto" w:fill="auto"/>
            <w:vAlign w:val="bottom"/>
          </w:tcPr>
          <w:p w14:paraId="0E8BE35F"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279E6963"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033DC573"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73CC6F0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04CBED09" w14:textId="77777777" w:rsidR="005B23CE" w:rsidRPr="00766111" w:rsidRDefault="005B23CE" w:rsidP="00FC6A8A">
            <w:pPr>
              <w:spacing w:line="276" w:lineRule="auto"/>
              <w:jc w:val="center"/>
              <w:rPr>
                <w:b/>
              </w:rPr>
            </w:pPr>
            <w:r w:rsidRPr="00766111">
              <w:rPr>
                <w:b/>
              </w:rPr>
              <w:t>5</w:t>
            </w:r>
          </w:p>
        </w:tc>
      </w:tr>
      <w:tr w:rsidR="005B23CE" w:rsidRPr="00766111" w14:paraId="74F7FF86" w14:textId="77777777" w:rsidTr="00FC6A8A">
        <w:trPr>
          <w:trHeight w:val="196"/>
          <w:jc w:val="center"/>
        </w:trPr>
        <w:sdt>
          <w:sdtPr>
            <w:rPr>
              <w:b/>
            </w:rPr>
            <w:id w:val="-1763217490"/>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BD6CE67" w14:textId="77671F53" w:rsidR="005B23CE" w:rsidRPr="00766111" w:rsidRDefault="00C60E20" w:rsidP="00FC6A8A">
                <w:pPr>
                  <w:spacing w:line="276" w:lineRule="auto"/>
                  <w:jc w:val="center"/>
                  <w:rPr>
                    <w:b/>
                  </w:rPr>
                </w:pPr>
                <w:r>
                  <w:rPr>
                    <w:rFonts w:ascii="MS Gothic" w:eastAsia="MS Gothic" w:hAnsi="MS Gothic" w:hint="eastAsia"/>
                    <w:b/>
                  </w:rPr>
                  <w:t>☒</w:t>
                </w:r>
              </w:p>
            </w:tc>
          </w:sdtContent>
        </w:sdt>
        <w:sdt>
          <w:sdtPr>
            <w:rPr>
              <w:b/>
            </w:rPr>
            <w:id w:val="-1149817396"/>
            <w14:checkbox>
              <w14:checked w14:val="0"/>
              <w14:checkedState w14:val="2612" w14:font="MS Gothic"/>
              <w14:uncheckedState w14:val="2610" w14:font="MS Gothic"/>
            </w14:checkbox>
          </w:sdtPr>
          <w:sdtContent>
            <w:tc>
              <w:tcPr>
                <w:tcW w:w="1957" w:type="dxa"/>
                <w:shd w:val="clear" w:color="auto" w:fill="auto"/>
                <w:vAlign w:val="bottom"/>
              </w:tcPr>
              <w:p w14:paraId="6AB91238"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780921915"/>
            <w14:checkbox>
              <w14:checked w14:val="0"/>
              <w14:checkedState w14:val="2612" w14:font="MS Gothic"/>
              <w14:uncheckedState w14:val="2610" w14:font="MS Gothic"/>
            </w14:checkbox>
          </w:sdtPr>
          <w:sdtContent>
            <w:tc>
              <w:tcPr>
                <w:tcW w:w="2017" w:type="dxa"/>
                <w:shd w:val="clear" w:color="auto" w:fill="auto"/>
                <w:vAlign w:val="bottom"/>
              </w:tcPr>
              <w:p w14:paraId="58FCCF26"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7596594"/>
            <w14:checkbox>
              <w14:checked w14:val="0"/>
              <w14:checkedState w14:val="2612" w14:font="MS Gothic"/>
              <w14:uncheckedState w14:val="2610" w14:font="MS Gothic"/>
            </w14:checkbox>
          </w:sdtPr>
          <w:sdtContent>
            <w:tc>
              <w:tcPr>
                <w:tcW w:w="2000" w:type="dxa"/>
                <w:shd w:val="clear" w:color="auto" w:fill="auto"/>
                <w:vAlign w:val="bottom"/>
              </w:tcPr>
              <w:p w14:paraId="75A3D8B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142147463"/>
            <w14:checkbox>
              <w14:checked w14:val="0"/>
              <w14:checkedState w14:val="2612" w14:font="MS Gothic"/>
              <w14:uncheckedState w14:val="2610" w14:font="MS Gothic"/>
            </w14:checkbox>
          </w:sdtPr>
          <w:sdtContent>
            <w:tc>
              <w:tcPr>
                <w:tcW w:w="1967" w:type="dxa"/>
                <w:shd w:val="clear" w:color="auto" w:fill="auto"/>
                <w:vAlign w:val="bottom"/>
              </w:tcPr>
              <w:p w14:paraId="29BDE49C"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B34E02" w:rsidRPr="00766111" w14:paraId="76F452D4" w14:textId="77777777" w:rsidTr="00FC6A8A">
        <w:trPr>
          <w:trHeight w:val="3509"/>
          <w:jc w:val="center"/>
        </w:trPr>
        <w:tc>
          <w:tcPr>
            <w:tcW w:w="2373" w:type="dxa"/>
            <w:tcBorders>
              <w:left w:val="single" w:sz="4" w:space="0" w:color="auto"/>
            </w:tcBorders>
            <w:shd w:val="clear" w:color="auto" w:fill="auto"/>
          </w:tcPr>
          <w:p w14:paraId="21A0310E" w14:textId="77777777" w:rsidR="00B34E02" w:rsidRPr="002B5C3A" w:rsidRDefault="00B34E02" w:rsidP="00FC6A8A">
            <w:pPr>
              <w:ind w:right="63"/>
            </w:pPr>
            <w:r w:rsidRPr="002B5C3A">
              <w:t>Kurumda ulusal ve uluslararası düzeyde ortak programlar ve ortak araştırma birimleri oluşturma yönünde mekanizmalar bulunmamaktadır.</w:t>
            </w:r>
          </w:p>
          <w:p w14:paraId="1986B85C" w14:textId="77777777" w:rsidR="00B34E02" w:rsidRPr="002B5C3A" w:rsidRDefault="00B34E02" w:rsidP="00FC6A8A">
            <w:pPr>
              <w:ind w:right="63"/>
            </w:pPr>
          </w:p>
          <w:p w14:paraId="6912A320" w14:textId="77777777" w:rsidR="00B34E02" w:rsidRPr="00766111" w:rsidRDefault="00B34E02" w:rsidP="00FC6A8A">
            <w:pPr>
              <w:spacing w:line="276" w:lineRule="auto"/>
            </w:pPr>
          </w:p>
        </w:tc>
        <w:tc>
          <w:tcPr>
            <w:tcW w:w="1957" w:type="dxa"/>
            <w:shd w:val="clear" w:color="auto" w:fill="auto"/>
          </w:tcPr>
          <w:p w14:paraId="0B08EEC0" w14:textId="605B65D4" w:rsidR="00B34E02" w:rsidRPr="00766111" w:rsidRDefault="00B34E02" w:rsidP="00FC6A8A">
            <w:pPr>
              <w:spacing w:line="276" w:lineRule="auto"/>
            </w:pPr>
            <w:r w:rsidRPr="002B5C3A">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17" w:type="dxa"/>
            <w:shd w:val="clear" w:color="auto" w:fill="auto"/>
          </w:tcPr>
          <w:p w14:paraId="70BBF358" w14:textId="2D5E7000" w:rsidR="00B34E02" w:rsidRPr="00766111" w:rsidRDefault="00B34E02" w:rsidP="00FC6A8A">
            <w:pPr>
              <w:spacing w:line="276" w:lineRule="auto"/>
            </w:pPr>
            <w:r w:rsidRPr="002B5C3A">
              <w:t>Kurumun genelinde ulusal ve uluslararası düzeyde ortak programlar ve ortak araştırma faaliyetleri yürütülmektedir.</w:t>
            </w:r>
          </w:p>
        </w:tc>
        <w:tc>
          <w:tcPr>
            <w:tcW w:w="2000" w:type="dxa"/>
            <w:shd w:val="clear" w:color="auto" w:fill="auto"/>
          </w:tcPr>
          <w:p w14:paraId="75736EA0" w14:textId="1AFB7EC1" w:rsidR="00B34E02" w:rsidRPr="00766111" w:rsidRDefault="00B34E02" w:rsidP="00FC6A8A">
            <w:pPr>
              <w:spacing w:line="276" w:lineRule="auto"/>
            </w:pPr>
            <w:r w:rsidRPr="002B5C3A">
              <w:t xml:space="preserve">Kurumda ulusal ve uluslararası düzeyde kurum içi ve kurumlar arası ortak programlar ve ortak araştırma faaliyetleri izlenmekte ve ilgili paydaşlarla değerlendirilerek iyileştirilmektedir. </w:t>
            </w:r>
          </w:p>
        </w:tc>
        <w:tc>
          <w:tcPr>
            <w:tcW w:w="1967" w:type="dxa"/>
            <w:shd w:val="clear" w:color="auto" w:fill="auto"/>
          </w:tcPr>
          <w:p w14:paraId="6867F379" w14:textId="3D3A61EB" w:rsidR="00B34E02" w:rsidRPr="00766111" w:rsidRDefault="00B34E02" w:rsidP="00FC6A8A">
            <w:pPr>
              <w:spacing w:line="276" w:lineRule="auto"/>
            </w:pPr>
            <w:r w:rsidRPr="002B5C3A">
              <w:t>İçselleştirilmiş, sistematik, sürdürülebilir ve örnek gösterilebilir uygulamalar bulunmaktadır.</w:t>
            </w:r>
          </w:p>
        </w:tc>
      </w:tr>
      <w:tr w:rsidR="005B23CE" w:rsidRPr="00766111" w14:paraId="6E92F435" w14:textId="77777777" w:rsidTr="00FC6A8A">
        <w:trPr>
          <w:trHeight w:val="2724"/>
          <w:jc w:val="center"/>
        </w:trPr>
        <w:tc>
          <w:tcPr>
            <w:tcW w:w="10314" w:type="dxa"/>
            <w:gridSpan w:val="5"/>
            <w:tcBorders>
              <w:left w:val="single" w:sz="4" w:space="0" w:color="auto"/>
            </w:tcBorders>
            <w:shd w:val="clear" w:color="auto" w:fill="auto"/>
          </w:tcPr>
          <w:p w14:paraId="11FE1FA7" w14:textId="399C60CB" w:rsidR="005B23CE" w:rsidRPr="00C60E20" w:rsidRDefault="005B23CE" w:rsidP="00FC6A8A">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F451D3">
              <w:rPr>
                <w:b/>
                <w:i/>
              </w:rPr>
              <w:t xml:space="preserve"> </w:t>
            </w:r>
          </w:p>
          <w:p w14:paraId="7B9CD4C4" w14:textId="77777777" w:rsidR="00B34E02" w:rsidRPr="00651C53" w:rsidRDefault="00B34E0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651C53">
              <w:rPr>
                <w:rFonts w:asciiTheme="minorHAnsi" w:eastAsia="CamberW04-Regular" w:hAnsiTheme="minorHAnsi" w:cstheme="minorHAnsi"/>
                <w:b/>
                <w:color w:val="2F5496" w:themeColor="accent1" w:themeShade="BF"/>
                <w:spacing w:val="-2"/>
              </w:rPr>
              <w:t>Örnek Kanıtlar</w:t>
            </w:r>
          </w:p>
          <w:p w14:paraId="4A9B4D3A" w14:textId="77777777" w:rsidR="00B34E02" w:rsidRPr="005E5857"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 xml:space="preserve">Ulusal ve uluslararası düzeyde ortak programlar ve ortak araştırma birimleri oluşturulmasına yönelik mekanizmalar </w:t>
            </w:r>
          </w:p>
          <w:p w14:paraId="42EE84CF" w14:textId="77777777" w:rsidR="00B34E02" w:rsidRPr="005E5857"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Ortak programlar ve ortak araştırma faaliyetlerine yönelik ikili anlaşmalar ve iş birliklerine ilişkin kanıtlar</w:t>
            </w:r>
          </w:p>
          <w:p w14:paraId="5369D1C3" w14:textId="77777777" w:rsidR="00B34E02" w:rsidRPr="005E5857"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Kurumun dahil olduğu araştırma ağları, kurumun ortak programları ve araştırma birimleri, ortak araştırmalardan üretilen çalışmalar ve projeler</w:t>
            </w:r>
          </w:p>
          <w:p w14:paraId="1DA11A81" w14:textId="77777777" w:rsidR="00B34E02" w:rsidRPr="005E5857"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Paydaş geri bildirimleri</w:t>
            </w:r>
          </w:p>
          <w:p w14:paraId="62D7492B" w14:textId="77777777" w:rsidR="0036145F"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5E5857">
              <w:rPr>
                <w:rFonts w:asciiTheme="minorHAnsi" w:eastAsia="CamberW04-Regular" w:hAnsiTheme="minorHAnsi" w:cstheme="minorHAnsi"/>
                <w:bCs/>
                <w:color w:val="2F5496" w:themeColor="accent1" w:themeShade="BF"/>
                <w:spacing w:val="-2"/>
              </w:rPr>
              <w:t>Ortak programlar ve ortak araştırma faaliyetlerinin izlenmesine ve iyileştirilmesine yönelik kanıtlar</w:t>
            </w:r>
          </w:p>
          <w:p w14:paraId="5D10F4FA" w14:textId="66B25798" w:rsidR="005B23CE" w:rsidRPr="0036145F" w:rsidRDefault="00B34E02" w:rsidP="00FC6A8A">
            <w:pPr>
              <w:widowControl/>
              <w:numPr>
                <w:ilvl w:val="0"/>
                <w:numId w:val="14"/>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71760188" w14:textId="1C66656E" w:rsidR="005B23CE" w:rsidRDefault="005B23CE" w:rsidP="00106364">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F4DEEE6" w14:textId="77777777"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3E6179A4" w14:textId="77777777" w:rsidTr="00FC6A8A">
        <w:trPr>
          <w:trHeight w:val="170"/>
          <w:jc w:val="center"/>
        </w:trPr>
        <w:tc>
          <w:tcPr>
            <w:tcW w:w="10314" w:type="dxa"/>
            <w:gridSpan w:val="5"/>
            <w:tcBorders>
              <w:left w:val="single" w:sz="4" w:space="0" w:color="auto"/>
            </w:tcBorders>
            <w:shd w:val="clear" w:color="auto" w:fill="auto"/>
          </w:tcPr>
          <w:p w14:paraId="0905CBA0" w14:textId="4404CB95" w:rsidR="005B23CE" w:rsidRPr="00766111" w:rsidRDefault="00B34E02" w:rsidP="00FC6A8A">
            <w:pPr>
              <w:pStyle w:val="b1"/>
              <w:framePr w:hSpace="0" w:wrap="auto" w:vAnchor="margin" w:hAnchor="text" w:xAlign="left" w:yAlign="inline"/>
              <w:jc w:val="center"/>
              <w:rPr>
                <w:color w:val="000000"/>
              </w:rPr>
            </w:pPr>
            <w:r w:rsidRPr="002B5C3A">
              <w:t>C. ARAŞTIRMA VE GELİŞTİRME</w:t>
            </w:r>
            <w:r w:rsidR="005F62A4">
              <w:t xml:space="preserve"> </w:t>
            </w:r>
          </w:p>
        </w:tc>
      </w:tr>
      <w:tr w:rsidR="005B23CE" w:rsidRPr="00766111" w14:paraId="3A427CC4" w14:textId="77777777" w:rsidTr="00FC6A8A">
        <w:trPr>
          <w:trHeight w:val="196"/>
          <w:jc w:val="center"/>
        </w:trPr>
        <w:tc>
          <w:tcPr>
            <w:tcW w:w="10314" w:type="dxa"/>
            <w:gridSpan w:val="5"/>
            <w:tcBorders>
              <w:left w:val="single" w:sz="4" w:space="0" w:color="auto"/>
            </w:tcBorders>
            <w:shd w:val="clear" w:color="auto" w:fill="auto"/>
            <w:vAlign w:val="center"/>
          </w:tcPr>
          <w:p w14:paraId="3C844B1D" w14:textId="0702DEF6" w:rsidR="005B23CE" w:rsidRPr="00766111" w:rsidRDefault="00B34E02" w:rsidP="00FC6A8A">
            <w:pPr>
              <w:spacing w:line="276" w:lineRule="auto"/>
              <w:jc w:val="both"/>
              <w:rPr>
                <w:b/>
                <w:color w:val="000000"/>
                <w:sz w:val="24"/>
                <w:szCs w:val="24"/>
              </w:rPr>
            </w:pPr>
            <w:r w:rsidRPr="002B5C3A">
              <w:rPr>
                <w:b/>
              </w:rPr>
              <w:t>C.3. Araştırma Performansı</w:t>
            </w:r>
            <w:r w:rsidR="00BA73DF">
              <w:rPr>
                <w:b/>
              </w:rPr>
              <w:t xml:space="preserve"> </w:t>
            </w:r>
          </w:p>
        </w:tc>
      </w:tr>
      <w:tr w:rsidR="005B23CE" w:rsidRPr="00766111" w14:paraId="53A03219" w14:textId="77777777" w:rsidTr="00FC6A8A">
        <w:trPr>
          <w:trHeight w:val="196"/>
          <w:jc w:val="center"/>
        </w:trPr>
        <w:tc>
          <w:tcPr>
            <w:tcW w:w="10314" w:type="dxa"/>
            <w:gridSpan w:val="5"/>
            <w:tcBorders>
              <w:left w:val="single" w:sz="4" w:space="0" w:color="auto"/>
            </w:tcBorders>
            <w:shd w:val="clear" w:color="auto" w:fill="auto"/>
            <w:vAlign w:val="center"/>
          </w:tcPr>
          <w:p w14:paraId="43B06A93" w14:textId="4A070687" w:rsidR="00C60E20" w:rsidRPr="00455997" w:rsidRDefault="00B34E02" w:rsidP="00C60E20">
            <w:pPr>
              <w:spacing w:line="276" w:lineRule="auto"/>
              <w:jc w:val="both"/>
              <w:rPr>
                <w:b/>
                <w:color w:val="000000"/>
                <w:sz w:val="24"/>
                <w:szCs w:val="24"/>
              </w:rPr>
            </w:pPr>
            <w:r w:rsidRPr="002B5C3A">
              <w:rPr>
                <w:b/>
                <w:bCs/>
                <w:u w:val="single"/>
              </w:rPr>
              <w:t>C.3.1. Araştırma performansının izlenmesi ve değerlendirilmesi</w:t>
            </w:r>
            <w:r w:rsidR="005A128E">
              <w:rPr>
                <w:b/>
                <w:bCs/>
                <w:u w:val="single"/>
              </w:rPr>
              <w:t xml:space="preserve"> </w:t>
            </w:r>
          </w:p>
          <w:p w14:paraId="041924AA" w14:textId="16F4AE03" w:rsidR="005B23CE" w:rsidRPr="005F283F" w:rsidRDefault="00F801EC" w:rsidP="00FC6A8A">
            <w:pPr>
              <w:spacing w:line="276" w:lineRule="auto"/>
              <w:jc w:val="both"/>
              <w:rPr>
                <w:bCs/>
                <w:color w:val="000000"/>
                <w:sz w:val="24"/>
                <w:szCs w:val="24"/>
              </w:rPr>
            </w:pPr>
            <w:r>
              <w:rPr>
                <w:bCs/>
                <w:color w:val="000000"/>
                <w:sz w:val="24"/>
                <w:szCs w:val="24"/>
              </w:rPr>
              <w:t>Ö</w:t>
            </w:r>
            <w:r w:rsidR="005F283F" w:rsidRPr="005F283F">
              <w:rPr>
                <w:bCs/>
                <w:color w:val="000000"/>
                <w:sz w:val="24"/>
                <w:szCs w:val="24"/>
              </w:rPr>
              <w:t xml:space="preserve">ğretim elemanlarımızın akademik ve bilimsel çalışmaları, her yıl düzenli olarak izlenmekte ve nicel ve nitel göstergeler kullanılarak değerlendirilmektedir. Değerlendirme sürecinde, öğretim elemanlarının SCI, SSCI ve AHCI gibi uluslararası indekslerde taranan dergilerdeki yayınları, ulusal ve uluslararası hakemli dergilerdeki makaleleri, kitap bölümleri, kitapları, atıfları, yürüttükleri ve tamamladıkları projeler, </w:t>
            </w:r>
            <w:r w:rsidR="005F283F" w:rsidRPr="005F283F">
              <w:rPr>
                <w:bCs/>
                <w:color w:val="000000"/>
                <w:sz w:val="24"/>
                <w:szCs w:val="24"/>
              </w:rPr>
              <w:lastRenderedPageBreak/>
              <w:t>düzenledikleri ve katıldıkları bilimsel etkinlikler, aldıkları ödüller ve patentler gibi çıktıları dikkate alınmaktadır. Ayrıca, bölümümüzün araştırma performansını bütüncül bir şekilde değerlendirmek amacıyla, her yıl bölüm bazında yayın, atıf, proje ve diğer araştırma çıktılarına ilişkin veriler toplanmakta ve analiz edilmektedir. Bu analizler sonucunda, bölümümüzün güçlü ve gelişmeye açık yönleri belirlenmekte ve araştırma performansını daha da ileriye taşımak için stratejiler geliştirilmektedir. Araştırma performansının izlenmesi ve değerlendirilmesi süreci, şeffaf ve objektif bir şekilde yürütülmekte ve sonuçlar öğretim elemanları ile paylaşılarak kendilerini geliştirmelerine katkı sağlanmaktadır.</w:t>
            </w:r>
          </w:p>
        </w:tc>
      </w:tr>
      <w:tr w:rsidR="005B23CE" w:rsidRPr="00766111" w14:paraId="23058312" w14:textId="77777777" w:rsidTr="00FC6A8A">
        <w:trPr>
          <w:trHeight w:val="196"/>
          <w:jc w:val="center"/>
        </w:trPr>
        <w:tc>
          <w:tcPr>
            <w:tcW w:w="10314" w:type="dxa"/>
            <w:gridSpan w:val="5"/>
            <w:tcBorders>
              <w:left w:val="single" w:sz="4" w:space="0" w:color="auto"/>
            </w:tcBorders>
            <w:shd w:val="clear" w:color="auto" w:fill="auto"/>
            <w:vAlign w:val="center"/>
          </w:tcPr>
          <w:p w14:paraId="43AEC698" w14:textId="77777777" w:rsidR="005B23CE" w:rsidRDefault="005B23CE" w:rsidP="00FC6A8A">
            <w:pPr>
              <w:spacing w:line="276" w:lineRule="auto"/>
              <w:rPr>
                <w:b/>
                <w:color w:val="000000"/>
                <w:sz w:val="24"/>
                <w:szCs w:val="24"/>
              </w:rPr>
            </w:pPr>
            <w:r>
              <w:rPr>
                <w:b/>
              </w:rPr>
              <w:lastRenderedPageBreak/>
              <w:t>Alt ölçüt ile ilgili değerlendirme (Puanla ilgili kutucuğu işaretleyiniz)</w:t>
            </w:r>
          </w:p>
        </w:tc>
      </w:tr>
      <w:tr w:rsidR="005B23CE" w:rsidRPr="00766111" w14:paraId="756D17FF" w14:textId="77777777" w:rsidTr="00FC6A8A">
        <w:trPr>
          <w:trHeight w:val="196"/>
          <w:jc w:val="center"/>
        </w:trPr>
        <w:tc>
          <w:tcPr>
            <w:tcW w:w="2373" w:type="dxa"/>
            <w:tcBorders>
              <w:left w:val="single" w:sz="4" w:space="0" w:color="auto"/>
            </w:tcBorders>
            <w:shd w:val="clear" w:color="auto" w:fill="auto"/>
            <w:vAlign w:val="bottom"/>
          </w:tcPr>
          <w:p w14:paraId="258218D1"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0AFEC426"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6AB79E73"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14687E8"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29D898DD" w14:textId="77777777" w:rsidR="005B23CE" w:rsidRPr="00766111" w:rsidRDefault="005B23CE" w:rsidP="00FC6A8A">
            <w:pPr>
              <w:spacing w:line="276" w:lineRule="auto"/>
              <w:jc w:val="center"/>
              <w:rPr>
                <w:b/>
              </w:rPr>
            </w:pPr>
            <w:r w:rsidRPr="00766111">
              <w:rPr>
                <w:b/>
              </w:rPr>
              <w:t>5</w:t>
            </w:r>
          </w:p>
        </w:tc>
      </w:tr>
      <w:tr w:rsidR="005B23CE" w:rsidRPr="00766111" w14:paraId="7CB2A399" w14:textId="77777777" w:rsidTr="00FC6A8A">
        <w:trPr>
          <w:trHeight w:val="196"/>
          <w:jc w:val="center"/>
        </w:trPr>
        <w:sdt>
          <w:sdtPr>
            <w:rPr>
              <w:b/>
            </w:rPr>
            <w:id w:val="-186635617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53E76F0"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426259153"/>
            <w14:checkbox>
              <w14:checked w14:val="1"/>
              <w14:checkedState w14:val="2612" w14:font="MS Gothic"/>
              <w14:uncheckedState w14:val="2610" w14:font="MS Gothic"/>
            </w14:checkbox>
          </w:sdtPr>
          <w:sdtContent>
            <w:tc>
              <w:tcPr>
                <w:tcW w:w="1957" w:type="dxa"/>
                <w:shd w:val="clear" w:color="auto" w:fill="auto"/>
                <w:vAlign w:val="bottom"/>
              </w:tcPr>
              <w:p w14:paraId="7865C534" w14:textId="5F5F3580" w:rsidR="005B23CE" w:rsidRPr="00766111" w:rsidRDefault="00F801EC" w:rsidP="00FC6A8A">
                <w:pPr>
                  <w:spacing w:line="276" w:lineRule="auto"/>
                  <w:jc w:val="center"/>
                  <w:rPr>
                    <w:b/>
                  </w:rPr>
                </w:pPr>
                <w:r>
                  <w:rPr>
                    <w:rFonts w:ascii="MS Gothic" w:eastAsia="MS Gothic" w:hAnsi="MS Gothic" w:hint="eastAsia"/>
                    <w:b/>
                  </w:rPr>
                  <w:t>☒</w:t>
                </w:r>
              </w:p>
            </w:tc>
          </w:sdtContent>
        </w:sdt>
        <w:sdt>
          <w:sdtPr>
            <w:rPr>
              <w:b/>
            </w:rPr>
            <w:id w:val="1784693123"/>
            <w14:checkbox>
              <w14:checked w14:val="0"/>
              <w14:checkedState w14:val="2612" w14:font="MS Gothic"/>
              <w14:uncheckedState w14:val="2610" w14:font="MS Gothic"/>
            </w14:checkbox>
          </w:sdtPr>
          <w:sdtContent>
            <w:tc>
              <w:tcPr>
                <w:tcW w:w="2017" w:type="dxa"/>
                <w:shd w:val="clear" w:color="auto" w:fill="auto"/>
                <w:vAlign w:val="bottom"/>
              </w:tcPr>
              <w:p w14:paraId="734B4B0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642271908"/>
            <w14:checkbox>
              <w14:checked w14:val="0"/>
              <w14:checkedState w14:val="2612" w14:font="MS Gothic"/>
              <w14:uncheckedState w14:val="2610" w14:font="MS Gothic"/>
            </w14:checkbox>
          </w:sdtPr>
          <w:sdtContent>
            <w:tc>
              <w:tcPr>
                <w:tcW w:w="2000" w:type="dxa"/>
                <w:shd w:val="clear" w:color="auto" w:fill="auto"/>
                <w:vAlign w:val="bottom"/>
              </w:tcPr>
              <w:p w14:paraId="2A8973F4"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863663556"/>
            <w14:checkbox>
              <w14:checked w14:val="0"/>
              <w14:checkedState w14:val="2612" w14:font="MS Gothic"/>
              <w14:uncheckedState w14:val="2610" w14:font="MS Gothic"/>
            </w14:checkbox>
          </w:sdtPr>
          <w:sdtContent>
            <w:tc>
              <w:tcPr>
                <w:tcW w:w="1967" w:type="dxa"/>
                <w:shd w:val="clear" w:color="auto" w:fill="auto"/>
                <w:vAlign w:val="bottom"/>
              </w:tcPr>
              <w:p w14:paraId="7632249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B34E02" w:rsidRPr="00766111" w14:paraId="2604B01C" w14:textId="77777777" w:rsidTr="00FC6A8A">
        <w:trPr>
          <w:trHeight w:val="2481"/>
          <w:jc w:val="center"/>
        </w:trPr>
        <w:tc>
          <w:tcPr>
            <w:tcW w:w="2373" w:type="dxa"/>
            <w:tcBorders>
              <w:left w:val="single" w:sz="4" w:space="0" w:color="auto"/>
            </w:tcBorders>
            <w:shd w:val="clear" w:color="auto" w:fill="auto"/>
          </w:tcPr>
          <w:p w14:paraId="6C3B1067" w14:textId="65916CCD" w:rsidR="00B34E02" w:rsidRPr="00766111" w:rsidRDefault="00B34E02" w:rsidP="00FC6A8A">
            <w:pPr>
              <w:spacing w:line="276" w:lineRule="auto"/>
            </w:pPr>
            <w:r w:rsidRPr="002B5C3A">
              <w:t>Kurumda araştırma performansının izlenmesine ve değerlendirmesine yönelik mekanizmalar bulunmamaktadır.</w:t>
            </w:r>
          </w:p>
        </w:tc>
        <w:tc>
          <w:tcPr>
            <w:tcW w:w="1957" w:type="dxa"/>
            <w:shd w:val="clear" w:color="auto" w:fill="auto"/>
          </w:tcPr>
          <w:p w14:paraId="30F127F2" w14:textId="1707D210" w:rsidR="00B34E02" w:rsidRPr="00766111" w:rsidRDefault="00B34E02" w:rsidP="00FC6A8A">
            <w:pPr>
              <w:spacing w:line="276" w:lineRule="auto"/>
            </w:pPr>
            <w:r w:rsidRPr="002B5C3A">
              <w:t xml:space="preserve">Kurumda araştırma performansının izlenmesine ve değerlendirmesine yönelik ilke, kural ve göstergeler bulunmaktadır. </w:t>
            </w:r>
          </w:p>
        </w:tc>
        <w:tc>
          <w:tcPr>
            <w:tcW w:w="2017" w:type="dxa"/>
            <w:shd w:val="clear" w:color="auto" w:fill="auto"/>
          </w:tcPr>
          <w:p w14:paraId="2E963160" w14:textId="22125E45" w:rsidR="00B34E02" w:rsidRPr="00766111" w:rsidRDefault="00B34E02" w:rsidP="00FC6A8A">
            <w:pPr>
              <w:spacing w:line="276" w:lineRule="auto"/>
            </w:pPr>
            <w:r w:rsidRPr="002B5C3A">
              <w:t xml:space="preserve">Kurumun genelinde araştırma performansını izlenmek ve değerlendirmek üzere oluşturulan mekanizmalar kullanılmaktadır. </w:t>
            </w:r>
          </w:p>
        </w:tc>
        <w:tc>
          <w:tcPr>
            <w:tcW w:w="2000" w:type="dxa"/>
            <w:shd w:val="clear" w:color="auto" w:fill="auto"/>
          </w:tcPr>
          <w:p w14:paraId="52F10E22" w14:textId="35B74838" w:rsidR="00B34E02" w:rsidRPr="00766111" w:rsidRDefault="00B34E02" w:rsidP="00FC6A8A">
            <w:pPr>
              <w:spacing w:line="276" w:lineRule="auto"/>
            </w:pPr>
            <w:r w:rsidRPr="002B5C3A">
              <w:t xml:space="preserve">Kurumda araştırma performansı izlenmekte ve ilgili paydaşlarla değerlendirilerek iyileştirilmektedir. </w:t>
            </w:r>
          </w:p>
        </w:tc>
        <w:tc>
          <w:tcPr>
            <w:tcW w:w="1967" w:type="dxa"/>
            <w:shd w:val="clear" w:color="auto" w:fill="auto"/>
          </w:tcPr>
          <w:p w14:paraId="04B81B87" w14:textId="535A6D4D" w:rsidR="00B34E02" w:rsidRPr="00766111" w:rsidRDefault="00B34E02" w:rsidP="00FC6A8A">
            <w:pPr>
              <w:spacing w:line="276" w:lineRule="auto"/>
            </w:pPr>
            <w:r w:rsidRPr="002B5C3A">
              <w:t>İçselleştirilmiş, sistematik, sürdürülebilir ve örnek gösterilebilir uygulamalar bulunmaktadır.</w:t>
            </w:r>
          </w:p>
        </w:tc>
      </w:tr>
      <w:tr w:rsidR="005B23CE" w:rsidRPr="00766111" w14:paraId="5B1CF43A" w14:textId="77777777" w:rsidTr="00FC6A8A">
        <w:trPr>
          <w:trHeight w:val="2724"/>
          <w:jc w:val="center"/>
        </w:trPr>
        <w:tc>
          <w:tcPr>
            <w:tcW w:w="10314" w:type="dxa"/>
            <w:gridSpan w:val="5"/>
            <w:tcBorders>
              <w:left w:val="single" w:sz="4" w:space="0" w:color="auto"/>
            </w:tcBorders>
            <w:shd w:val="clear" w:color="auto" w:fill="auto"/>
          </w:tcPr>
          <w:p w14:paraId="137780E0" w14:textId="761245FC" w:rsidR="005B23CE" w:rsidRPr="00DC1DA2" w:rsidRDefault="005B23CE" w:rsidP="00FC6A8A">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F451D3">
              <w:rPr>
                <w:b/>
                <w:i/>
              </w:rPr>
              <w:t xml:space="preserve"> </w:t>
            </w:r>
          </w:p>
          <w:p w14:paraId="595CE6F3" w14:textId="77777777" w:rsidR="00B34E02" w:rsidRPr="00384C6D" w:rsidRDefault="00B34E0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384C6D">
              <w:rPr>
                <w:rFonts w:asciiTheme="minorHAnsi" w:eastAsia="CamberW04-Regular" w:hAnsiTheme="minorHAnsi" w:cstheme="minorHAnsi"/>
                <w:b/>
                <w:color w:val="2F5496" w:themeColor="accent1" w:themeShade="BF"/>
                <w:spacing w:val="-2"/>
              </w:rPr>
              <w:t>Örnek Kanıtlar</w:t>
            </w:r>
          </w:p>
          <w:p w14:paraId="5C14DD47" w14:textId="1522BBB7" w:rsidR="00B34E02" w:rsidRPr="00914EE3"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914EE3">
              <w:rPr>
                <w:rFonts w:asciiTheme="minorHAnsi" w:eastAsia="CamberW04-Regular" w:hAnsiTheme="minorHAnsi" w:cstheme="minorHAnsi"/>
                <w:bCs/>
                <w:color w:val="2F5496" w:themeColor="accent1" w:themeShade="BF"/>
                <w:spacing w:val="-2"/>
              </w:rPr>
              <w:t>Araştırma performansını izlemek üzere geçerli olan tanımlı süreçler</w:t>
            </w:r>
            <w:r w:rsidR="00E31ECA">
              <w:rPr>
                <w:rFonts w:asciiTheme="minorHAnsi" w:eastAsia="CamberW04-Regular" w:hAnsiTheme="minorHAnsi" w:cstheme="minorHAnsi"/>
                <w:bCs/>
                <w:color w:val="2F5496" w:themeColor="accent1" w:themeShade="BF"/>
                <w:spacing w:val="-2"/>
              </w:rPr>
              <w:t xml:space="preserve"> </w:t>
            </w:r>
            <w:r w:rsidR="00E31ECA" w:rsidRPr="00E31ECA">
              <w:rPr>
                <w:rFonts w:asciiTheme="minorHAnsi" w:eastAsia="CamberW04-Regular" w:hAnsiTheme="minorHAnsi" w:cstheme="minorHAnsi"/>
                <w:b/>
                <w:color w:val="2F5496" w:themeColor="accent1" w:themeShade="BF"/>
                <w:spacing w:val="-2"/>
              </w:rPr>
              <w:t>(C.2.1-EK.2 2023 Yılı bölüm öğretim elemanları yayınları)</w:t>
            </w:r>
          </w:p>
          <w:p w14:paraId="2779E74D" w14:textId="77777777" w:rsidR="00B34E02" w:rsidRPr="00914EE3"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914EE3">
              <w:rPr>
                <w:rFonts w:asciiTheme="minorHAnsi" w:eastAsia="CamberW04-Regular" w:hAnsiTheme="minorHAnsi" w:cstheme="minorHAnsi"/>
                <w:bCs/>
                <w:color w:val="2F5496" w:themeColor="accent1" w:themeShade="BF"/>
                <w:spacing w:val="-2"/>
              </w:rPr>
              <w:t>Araştırma hedeflerine ulaşılıp ulaşılmadığını izlemek üzere oluşturulan mekanizmalar</w:t>
            </w:r>
          </w:p>
          <w:p w14:paraId="0AAB4E24" w14:textId="77777777" w:rsidR="00B34E02" w:rsidRPr="00914EE3"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914EE3">
              <w:rPr>
                <w:rFonts w:asciiTheme="minorHAnsi" w:eastAsia="CamberW04-Regular" w:hAnsiTheme="minorHAnsi" w:cstheme="minorHAnsi"/>
                <w:bCs/>
                <w:color w:val="2F5496" w:themeColor="accent1" w:themeShade="BF"/>
                <w:spacing w:val="-2"/>
              </w:rPr>
              <w:t>Paydaş geri bildirimleri</w:t>
            </w:r>
          </w:p>
          <w:p w14:paraId="37083712" w14:textId="77777777" w:rsidR="0036145F"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914EE3">
              <w:rPr>
                <w:rFonts w:asciiTheme="minorHAnsi" w:eastAsia="CamberW04-Regular" w:hAnsiTheme="minorHAnsi" w:cstheme="minorHAnsi"/>
                <w:bCs/>
                <w:color w:val="2F5496" w:themeColor="accent1" w:themeShade="BF"/>
                <w:spacing w:val="-2"/>
              </w:rPr>
              <w:t>Araştırma performansının izlenmesine ve iyileştirilmesine ilişkin kanıtlar</w:t>
            </w:r>
          </w:p>
          <w:p w14:paraId="6A97C2E6" w14:textId="0BCC488E" w:rsidR="005B23CE" w:rsidRPr="0036145F" w:rsidRDefault="00B34E02" w:rsidP="00FC6A8A">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2F6F0F14" w14:textId="77777777" w:rsidR="00523B4C" w:rsidRDefault="00523B4C"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6B0310E5" w14:textId="77777777" w:rsidTr="00FC6A8A">
        <w:trPr>
          <w:trHeight w:val="170"/>
          <w:jc w:val="center"/>
        </w:trPr>
        <w:tc>
          <w:tcPr>
            <w:tcW w:w="10314" w:type="dxa"/>
            <w:gridSpan w:val="5"/>
            <w:tcBorders>
              <w:left w:val="single" w:sz="4" w:space="0" w:color="auto"/>
            </w:tcBorders>
            <w:shd w:val="clear" w:color="auto" w:fill="auto"/>
          </w:tcPr>
          <w:p w14:paraId="1D1FE0E2" w14:textId="460710F2" w:rsidR="005B23CE" w:rsidRPr="00766111" w:rsidRDefault="00B34E02" w:rsidP="00FC6A8A">
            <w:pPr>
              <w:pStyle w:val="b1"/>
              <w:framePr w:hSpace="0" w:wrap="auto" w:vAnchor="margin" w:hAnchor="text" w:xAlign="left" w:yAlign="inline"/>
              <w:jc w:val="center"/>
              <w:rPr>
                <w:color w:val="000000"/>
              </w:rPr>
            </w:pPr>
            <w:r w:rsidRPr="002B5C3A">
              <w:t>C. ARAŞTIRMA VE GELİŞTİRME</w:t>
            </w:r>
            <w:r w:rsidR="005F62A4">
              <w:t xml:space="preserve"> </w:t>
            </w:r>
          </w:p>
        </w:tc>
      </w:tr>
      <w:tr w:rsidR="005B23CE" w:rsidRPr="00766111" w14:paraId="37E36460" w14:textId="77777777" w:rsidTr="00FC6A8A">
        <w:trPr>
          <w:trHeight w:val="196"/>
          <w:jc w:val="center"/>
        </w:trPr>
        <w:tc>
          <w:tcPr>
            <w:tcW w:w="10314" w:type="dxa"/>
            <w:gridSpan w:val="5"/>
            <w:tcBorders>
              <w:left w:val="single" w:sz="4" w:space="0" w:color="auto"/>
            </w:tcBorders>
            <w:shd w:val="clear" w:color="auto" w:fill="auto"/>
            <w:vAlign w:val="center"/>
          </w:tcPr>
          <w:p w14:paraId="6FAC1660" w14:textId="67EA3F73" w:rsidR="005B23CE" w:rsidRPr="00766111" w:rsidRDefault="00B34E02" w:rsidP="00FC6A8A">
            <w:pPr>
              <w:spacing w:line="276" w:lineRule="auto"/>
              <w:rPr>
                <w:b/>
                <w:color w:val="000000"/>
                <w:sz w:val="24"/>
                <w:szCs w:val="24"/>
              </w:rPr>
            </w:pPr>
            <w:r w:rsidRPr="002B5C3A">
              <w:rPr>
                <w:b/>
              </w:rPr>
              <w:t>C.3. Araştırma Performansı</w:t>
            </w:r>
            <w:r w:rsidR="00BA73DF">
              <w:rPr>
                <w:b/>
              </w:rPr>
              <w:t xml:space="preserve"> </w:t>
            </w:r>
          </w:p>
        </w:tc>
      </w:tr>
      <w:tr w:rsidR="005B23CE" w:rsidRPr="00766111" w14:paraId="2F430CFA" w14:textId="77777777" w:rsidTr="00FC6A8A">
        <w:trPr>
          <w:trHeight w:val="196"/>
          <w:jc w:val="center"/>
        </w:trPr>
        <w:tc>
          <w:tcPr>
            <w:tcW w:w="10314" w:type="dxa"/>
            <w:gridSpan w:val="5"/>
            <w:tcBorders>
              <w:left w:val="single" w:sz="4" w:space="0" w:color="auto"/>
            </w:tcBorders>
            <w:shd w:val="clear" w:color="auto" w:fill="auto"/>
            <w:vAlign w:val="center"/>
          </w:tcPr>
          <w:p w14:paraId="069DB231" w14:textId="6F37B28A" w:rsidR="00AC63AC" w:rsidRPr="00455997" w:rsidRDefault="00B34E02" w:rsidP="00AC63AC">
            <w:pPr>
              <w:spacing w:line="276" w:lineRule="auto"/>
              <w:jc w:val="both"/>
              <w:rPr>
                <w:b/>
                <w:color w:val="000000"/>
                <w:sz w:val="24"/>
                <w:szCs w:val="24"/>
              </w:rPr>
            </w:pPr>
            <w:r w:rsidRPr="002B5C3A">
              <w:rPr>
                <w:b/>
                <w:bCs/>
                <w:u w:val="single"/>
              </w:rPr>
              <w:t>C.3.2. Öğretim elemanı/araştırmacı performansının değerlendirilmesi</w:t>
            </w:r>
            <w:r w:rsidR="00F44950">
              <w:rPr>
                <w:b/>
                <w:bCs/>
                <w:u w:val="single"/>
              </w:rPr>
              <w:t xml:space="preserve"> </w:t>
            </w:r>
          </w:p>
          <w:p w14:paraId="1DF3DBC6" w14:textId="21CE4D9A" w:rsidR="005B23CE" w:rsidRPr="00FC2B4D" w:rsidRDefault="00FC2B4D" w:rsidP="00FC6A8A">
            <w:pPr>
              <w:spacing w:line="276" w:lineRule="auto"/>
              <w:jc w:val="both"/>
              <w:rPr>
                <w:bCs/>
                <w:color w:val="000000"/>
                <w:sz w:val="24"/>
                <w:szCs w:val="24"/>
              </w:rPr>
            </w:pPr>
            <w:r w:rsidRPr="00FC2B4D">
              <w:rPr>
                <w:bCs/>
                <w:color w:val="000000"/>
                <w:sz w:val="24"/>
                <w:szCs w:val="24"/>
              </w:rPr>
              <w:t>Turizm İşletmeciliği Bölümü'nde öğretim elemanları ve araştırmacıların performansları, akademik ve bilimsel çalışmaları, eğitim-öğretim faaliyetleri ve idari görevleri kapsayacak şekilde, düzenli olarak değerlendirilmektedir. Değerlendirmede, yayın ve atıf sayıları, projeler, danışmanlıklar, ödüller, öğrenci geri bildirimleri ve akran değerlendirmeleri gibi nicel ve nitel göstergeler dikkate alınmaktadır. "Mersin Üniversitesi Akademik Performans Değerlendirme Yönergesi" ve bölüm içi kriterler çerçevesinde yürütülen bu süreç, şeffaf ve objektif bir şekilde gerçekleştirilmekte; sonuçlar, birebir görüşmelerle ilgililere iletilerek, gelişimlerine katkı sağlanmaktadır. Ayrıca, öğretim elemanları ve araştırmacılardan yıllık öz değerlendirme raporları alınmakta ve yüksek performans gösterenler ödüllendirilmektedir. Bu değerlendirmeler, atama, yükseltme ve teşvik süreçlerinde de önemli rol oynamaktadır.</w:t>
            </w:r>
          </w:p>
        </w:tc>
      </w:tr>
      <w:tr w:rsidR="005B23CE" w:rsidRPr="00766111" w14:paraId="033547ED" w14:textId="77777777" w:rsidTr="00FC6A8A">
        <w:trPr>
          <w:trHeight w:val="196"/>
          <w:jc w:val="center"/>
        </w:trPr>
        <w:tc>
          <w:tcPr>
            <w:tcW w:w="10314" w:type="dxa"/>
            <w:gridSpan w:val="5"/>
            <w:tcBorders>
              <w:left w:val="single" w:sz="4" w:space="0" w:color="auto"/>
            </w:tcBorders>
            <w:shd w:val="clear" w:color="auto" w:fill="auto"/>
            <w:vAlign w:val="center"/>
          </w:tcPr>
          <w:p w14:paraId="3A55A8B0"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514B497C" w14:textId="77777777" w:rsidTr="00FC6A8A">
        <w:trPr>
          <w:trHeight w:val="196"/>
          <w:jc w:val="center"/>
        </w:trPr>
        <w:tc>
          <w:tcPr>
            <w:tcW w:w="2373" w:type="dxa"/>
            <w:tcBorders>
              <w:left w:val="single" w:sz="4" w:space="0" w:color="auto"/>
            </w:tcBorders>
            <w:shd w:val="clear" w:color="auto" w:fill="auto"/>
            <w:vAlign w:val="bottom"/>
          </w:tcPr>
          <w:p w14:paraId="2E14F65D"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753C0827"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B11C41F"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139D87CC"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1D6F48DF" w14:textId="77777777" w:rsidR="005B23CE" w:rsidRPr="00766111" w:rsidRDefault="005B23CE" w:rsidP="00FC6A8A">
            <w:pPr>
              <w:spacing w:line="276" w:lineRule="auto"/>
              <w:jc w:val="center"/>
              <w:rPr>
                <w:b/>
              </w:rPr>
            </w:pPr>
            <w:r w:rsidRPr="00766111">
              <w:rPr>
                <w:b/>
              </w:rPr>
              <w:t>5</w:t>
            </w:r>
          </w:p>
        </w:tc>
      </w:tr>
      <w:tr w:rsidR="005B23CE" w:rsidRPr="00766111" w14:paraId="3DC967CD" w14:textId="77777777" w:rsidTr="00FC6A8A">
        <w:trPr>
          <w:trHeight w:val="196"/>
          <w:jc w:val="center"/>
        </w:trPr>
        <w:sdt>
          <w:sdtPr>
            <w:rPr>
              <w:b/>
            </w:rPr>
            <w:id w:val="249325622"/>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04EF5E9"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897022328"/>
            <w14:checkbox>
              <w14:checked w14:val="1"/>
              <w14:checkedState w14:val="2612" w14:font="MS Gothic"/>
              <w14:uncheckedState w14:val="2610" w14:font="MS Gothic"/>
            </w14:checkbox>
          </w:sdtPr>
          <w:sdtContent>
            <w:tc>
              <w:tcPr>
                <w:tcW w:w="1957" w:type="dxa"/>
                <w:shd w:val="clear" w:color="auto" w:fill="auto"/>
                <w:vAlign w:val="bottom"/>
              </w:tcPr>
              <w:p w14:paraId="003CB9A6" w14:textId="2FAF934C" w:rsidR="005B23CE" w:rsidRPr="00766111" w:rsidRDefault="00E31ECA" w:rsidP="00FC6A8A">
                <w:pPr>
                  <w:spacing w:line="276" w:lineRule="auto"/>
                  <w:jc w:val="center"/>
                  <w:rPr>
                    <w:b/>
                  </w:rPr>
                </w:pPr>
                <w:r>
                  <w:rPr>
                    <w:rFonts w:ascii="MS Gothic" w:eastAsia="MS Gothic" w:hAnsi="MS Gothic" w:hint="eastAsia"/>
                    <w:b/>
                  </w:rPr>
                  <w:t>☒</w:t>
                </w:r>
              </w:p>
            </w:tc>
          </w:sdtContent>
        </w:sdt>
        <w:sdt>
          <w:sdtPr>
            <w:rPr>
              <w:b/>
            </w:rPr>
            <w:id w:val="1473631486"/>
            <w14:checkbox>
              <w14:checked w14:val="0"/>
              <w14:checkedState w14:val="2612" w14:font="MS Gothic"/>
              <w14:uncheckedState w14:val="2610" w14:font="MS Gothic"/>
            </w14:checkbox>
          </w:sdtPr>
          <w:sdtContent>
            <w:tc>
              <w:tcPr>
                <w:tcW w:w="2017" w:type="dxa"/>
                <w:shd w:val="clear" w:color="auto" w:fill="auto"/>
                <w:vAlign w:val="bottom"/>
              </w:tcPr>
              <w:p w14:paraId="34AACC27"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031790302"/>
            <w14:checkbox>
              <w14:checked w14:val="0"/>
              <w14:checkedState w14:val="2612" w14:font="MS Gothic"/>
              <w14:uncheckedState w14:val="2610" w14:font="MS Gothic"/>
            </w14:checkbox>
          </w:sdtPr>
          <w:sdtContent>
            <w:tc>
              <w:tcPr>
                <w:tcW w:w="2000" w:type="dxa"/>
                <w:shd w:val="clear" w:color="auto" w:fill="auto"/>
                <w:vAlign w:val="bottom"/>
              </w:tcPr>
              <w:p w14:paraId="1766CC8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334656724"/>
            <w14:checkbox>
              <w14:checked w14:val="0"/>
              <w14:checkedState w14:val="2612" w14:font="MS Gothic"/>
              <w14:uncheckedState w14:val="2610" w14:font="MS Gothic"/>
            </w14:checkbox>
          </w:sdtPr>
          <w:sdtContent>
            <w:tc>
              <w:tcPr>
                <w:tcW w:w="1967" w:type="dxa"/>
                <w:shd w:val="clear" w:color="auto" w:fill="auto"/>
                <w:vAlign w:val="bottom"/>
              </w:tcPr>
              <w:p w14:paraId="5DC0855F"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B34E02" w:rsidRPr="00766111" w14:paraId="16487B0F" w14:textId="77777777" w:rsidTr="00FC6A8A">
        <w:trPr>
          <w:trHeight w:val="3509"/>
          <w:jc w:val="center"/>
        </w:trPr>
        <w:tc>
          <w:tcPr>
            <w:tcW w:w="2373" w:type="dxa"/>
            <w:tcBorders>
              <w:left w:val="single" w:sz="4" w:space="0" w:color="auto"/>
            </w:tcBorders>
            <w:shd w:val="clear" w:color="auto" w:fill="auto"/>
          </w:tcPr>
          <w:p w14:paraId="729FF897" w14:textId="43C5DA47" w:rsidR="00B34E02" w:rsidRPr="00766111" w:rsidRDefault="00B34E02" w:rsidP="00FC6A8A">
            <w:pPr>
              <w:spacing w:line="276" w:lineRule="auto"/>
            </w:pPr>
            <w:r w:rsidRPr="002B5C3A">
              <w:t>Kurumda öğretim elemanlarının araştırma performansının izlenmesine ve değerlendirmesine yönelik mekanizmalar bulunmamaktadır.</w:t>
            </w:r>
          </w:p>
        </w:tc>
        <w:tc>
          <w:tcPr>
            <w:tcW w:w="1957" w:type="dxa"/>
            <w:shd w:val="clear" w:color="auto" w:fill="auto"/>
          </w:tcPr>
          <w:p w14:paraId="7E109FE1" w14:textId="1853BB06" w:rsidR="00B34E02" w:rsidRPr="00766111" w:rsidRDefault="00B34E02" w:rsidP="00FC6A8A">
            <w:pPr>
              <w:spacing w:line="276" w:lineRule="auto"/>
            </w:pPr>
            <w:r w:rsidRPr="002B5C3A">
              <w:t xml:space="preserve">Kurumda öğretim elemanlarının araştırma performansının izlenmesine ve değerlendirmesine yönelik ilke, kural ve göstergeler bulunmaktadır.   </w:t>
            </w:r>
          </w:p>
        </w:tc>
        <w:tc>
          <w:tcPr>
            <w:tcW w:w="2017" w:type="dxa"/>
            <w:shd w:val="clear" w:color="auto" w:fill="auto"/>
          </w:tcPr>
          <w:p w14:paraId="5ED271A6" w14:textId="5F3A97DD" w:rsidR="00B34E02" w:rsidRPr="00766111" w:rsidRDefault="00B34E02" w:rsidP="00FC6A8A">
            <w:pPr>
              <w:spacing w:line="276" w:lineRule="auto"/>
            </w:pPr>
            <w:r w:rsidRPr="002B5C3A">
              <w:t xml:space="preserve">Kurumun genelinde öğretim elemanlarının araştırma-geliştirme performansını izlemek ve değerlendirmek üzere oluşturulan mekanizmalar kullanılmaktadır. </w:t>
            </w:r>
          </w:p>
        </w:tc>
        <w:tc>
          <w:tcPr>
            <w:tcW w:w="2000" w:type="dxa"/>
            <w:shd w:val="clear" w:color="auto" w:fill="auto"/>
          </w:tcPr>
          <w:p w14:paraId="65E0EC73" w14:textId="77777777" w:rsidR="00B34E02" w:rsidRPr="002B5C3A" w:rsidRDefault="00B34E02" w:rsidP="00FC6A8A">
            <w:pPr>
              <w:ind w:right="63"/>
            </w:pPr>
            <w:r w:rsidRPr="002B5C3A">
              <w:t xml:space="preserve">Öğretim elemanlarının araştırma-geliştirme performansı izlenmekte ve öğretim elemanları ile birlikte değerlendirilerek iyileştirilmektedir. </w:t>
            </w:r>
          </w:p>
          <w:p w14:paraId="00DBD897" w14:textId="77777777" w:rsidR="00B34E02" w:rsidRPr="002B5C3A" w:rsidRDefault="00B34E02" w:rsidP="00FC6A8A">
            <w:pPr>
              <w:ind w:right="63"/>
            </w:pPr>
          </w:p>
          <w:p w14:paraId="4A5ED155" w14:textId="77777777" w:rsidR="00B34E02" w:rsidRPr="00766111" w:rsidRDefault="00B34E02" w:rsidP="00FC6A8A">
            <w:pPr>
              <w:spacing w:line="276" w:lineRule="auto"/>
            </w:pPr>
          </w:p>
        </w:tc>
        <w:tc>
          <w:tcPr>
            <w:tcW w:w="1967" w:type="dxa"/>
            <w:shd w:val="clear" w:color="auto" w:fill="auto"/>
          </w:tcPr>
          <w:p w14:paraId="32919687" w14:textId="0D10C00C" w:rsidR="00B34E02" w:rsidRPr="00766111" w:rsidRDefault="00B34E02" w:rsidP="00FC6A8A">
            <w:pPr>
              <w:spacing w:line="276" w:lineRule="auto"/>
            </w:pPr>
            <w:r w:rsidRPr="002B5C3A">
              <w:t>İçselleştirilmiş, sistematik, sürdürülebilir ve örnek gösterilebilir uygulamalar bulunmaktadır.</w:t>
            </w:r>
          </w:p>
        </w:tc>
      </w:tr>
      <w:tr w:rsidR="005B23CE" w:rsidRPr="00766111" w14:paraId="46247FD0" w14:textId="77777777" w:rsidTr="00FC6A8A">
        <w:trPr>
          <w:trHeight w:val="2724"/>
          <w:jc w:val="center"/>
        </w:trPr>
        <w:tc>
          <w:tcPr>
            <w:tcW w:w="10314" w:type="dxa"/>
            <w:gridSpan w:val="5"/>
            <w:tcBorders>
              <w:left w:val="single" w:sz="4" w:space="0" w:color="auto"/>
            </w:tcBorders>
            <w:shd w:val="clear" w:color="auto" w:fill="auto"/>
          </w:tcPr>
          <w:p w14:paraId="6E673116" w14:textId="1895F567" w:rsidR="005B23CE" w:rsidRDefault="005B23CE" w:rsidP="00FC6A8A">
            <w:pPr>
              <w:spacing w:line="276" w:lineRule="auto"/>
              <w:rPr>
                <w:b/>
                <w:i/>
              </w:rPr>
            </w:pPr>
            <w:r w:rsidRPr="00766111">
              <w:rPr>
                <w:b/>
                <w:i/>
              </w:rPr>
              <w:t>Kanıtla</w:t>
            </w:r>
            <w:r>
              <w:rPr>
                <w:b/>
                <w:i/>
              </w:rPr>
              <w:t>r</w:t>
            </w:r>
            <w:r w:rsidR="00F451D3">
              <w:rPr>
                <w:b/>
                <w:i/>
              </w:rPr>
              <w:t xml:space="preserve"> </w:t>
            </w:r>
          </w:p>
          <w:p w14:paraId="77E0262C" w14:textId="77777777" w:rsidR="00B34E02" w:rsidRPr="00384C6D" w:rsidRDefault="00B34E02"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384C6D">
              <w:rPr>
                <w:rFonts w:asciiTheme="minorHAnsi" w:eastAsia="CamberW04-Regular" w:hAnsiTheme="minorHAnsi" w:cstheme="minorHAnsi"/>
                <w:b/>
                <w:color w:val="2F5496" w:themeColor="accent1" w:themeShade="BF"/>
                <w:spacing w:val="-2"/>
              </w:rPr>
              <w:t>Örnek Kanıtlar</w:t>
            </w:r>
          </w:p>
          <w:p w14:paraId="6D25551A" w14:textId="7C6F0612" w:rsidR="00B34E02" w:rsidRPr="00972086"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972086">
              <w:rPr>
                <w:rFonts w:asciiTheme="minorHAnsi" w:eastAsia="CamberW04-Regular" w:hAnsiTheme="minorHAnsi" w:cstheme="minorHAnsi"/>
                <w:bCs/>
                <w:color w:val="2F5496" w:themeColor="accent1" w:themeShade="BF"/>
                <w:spacing w:val="-2"/>
              </w:rPr>
              <w:t>Akademik personelin araştırma-geliştirme performansını izlemek üzere geçerli olan tanımlı süreçler (Yönetmelik, yönerge, süreç tanımı, ölçme araçları, rehber, kılavuz, takdir-tanıma sistemi, teşvik mekanizmaları vb.)</w:t>
            </w:r>
            <w:r w:rsidR="00FC2B4D">
              <w:t xml:space="preserve"> </w:t>
            </w:r>
            <w:r w:rsidR="00FC2B4D" w:rsidRPr="00FC2B4D">
              <w:rPr>
                <w:rFonts w:asciiTheme="minorHAnsi" w:eastAsia="CamberW04-Regular" w:hAnsiTheme="minorHAnsi" w:cstheme="minorHAnsi"/>
                <w:b/>
                <w:color w:val="2F5496" w:themeColor="accent1" w:themeShade="BF"/>
                <w:spacing w:val="-2"/>
              </w:rPr>
              <w:t>(C.3.2. EK1. 2023 Yılı Akademik Teşvik Ödeneği Yönetmeliği)</w:t>
            </w:r>
          </w:p>
          <w:p w14:paraId="4C3EAEAC" w14:textId="773C7E3A" w:rsidR="00B34E02" w:rsidRPr="00972086"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972086">
              <w:rPr>
                <w:rFonts w:asciiTheme="minorHAnsi" w:eastAsia="CamberW04-Regular" w:hAnsiTheme="minorHAnsi" w:cstheme="minorHAnsi"/>
                <w:bCs/>
                <w:color w:val="2F5496" w:themeColor="accent1" w:themeShade="BF"/>
                <w:spacing w:val="-2"/>
              </w:rPr>
              <w:t>Öğretim elemanlarının araştırma performansına yönelik analiz raporları</w:t>
            </w:r>
            <w:r w:rsidR="00C07D70">
              <w:rPr>
                <w:rFonts w:asciiTheme="minorHAnsi" w:eastAsia="CamberW04-Regular" w:hAnsiTheme="minorHAnsi" w:cstheme="minorHAnsi"/>
                <w:bCs/>
                <w:color w:val="2F5496" w:themeColor="accent1" w:themeShade="BF"/>
                <w:spacing w:val="-2"/>
              </w:rPr>
              <w:t xml:space="preserve"> </w:t>
            </w:r>
            <w:r w:rsidR="00C07D70" w:rsidRPr="00C07D70">
              <w:rPr>
                <w:rFonts w:asciiTheme="minorHAnsi" w:eastAsia="CamberW04-Regular" w:hAnsiTheme="minorHAnsi" w:cstheme="minorHAnsi"/>
                <w:b/>
                <w:color w:val="2F5496" w:themeColor="accent1" w:themeShade="BF"/>
                <w:spacing w:val="-2"/>
              </w:rPr>
              <w:t>(C.2.1-EK.2 2023 Yılı bölüm öğretim elemanları yayınları)</w:t>
            </w:r>
          </w:p>
          <w:p w14:paraId="1BBFC970" w14:textId="77777777" w:rsidR="00B34E02" w:rsidRPr="00972086"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972086">
              <w:rPr>
                <w:rFonts w:asciiTheme="minorHAnsi" w:eastAsia="CamberW04-Regular" w:hAnsiTheme="minorHAnsi" w:cstheme="minorHAnsi"/>
                <w:bCs/>
                <w:color w:val="2F5496" w:themeColor="accent1" w:themeShade="BF"/>
                <w:spacing w:val="-2"/>
              </w:rPr>
              <w:t>Öğretim elemanlarının geri bildirimleri</w:t>
            </w:r>
          </w:p>
          <w:p w14:paraId="25DA164C" w14:textId="77777777" w:rsidR="0036145F"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972086">
              <w:rPr>
                <w:rFonts w:asciiTheme="minorHAnsi" w:eastAsia="CamberW04-Regular" w:hAnsiTheme="minorHAnsi" w:cstheme="minorHAnsi"/>
                <w:bCs/>
                <w:color w:val="2F5496" w:themeColor="accent1" w:themeShade="BF"/>
                <w:spacing w:val="-2"/>
              </w:rPr>
              <w:t>Araştırma geliştirme performansına ilişkin izleme ve iyileştirme kanıtları</w:t>
            </w:r>
          </w:p>
          <w:p w14:paraId="07D3099D" w14:textId="7131FD94" w:rsidR="005B23CE" w:rsidRPr="0036145F" w:rsidRDefault="00B34E02" w:rsidP="00FC6A8A">
            <w:pPr>
              <w:widowControl/>
              <w:numPr>
                <w:ilvl w:val="0"/>
                <w:numId w:val="15"/>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30D41E38" w14:textId="09766E5D" w:rsidR="00B0722B" w:rsidRDefault="00B0722B"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DC5B26" w:rsidRPr="00766111" w14:paraId="19D4A721" w14:textId="77777777" w:rsidTr="00FC6A8A">
        <w:trPr>
          <w:trHeight w:val="170"/>
          <w:jc w:val="center"/>
        </w:trPr>
        <w:tc>
          <w:tcPr>
            <w:tcW w:w="10314" w:type="dxa"/>
            <w:gridSpan w:val="5"/>
            <w:tcBorders>
              <w:left w:val="single" w:sz="4" w:space="0" w:color="auto"/>
            </w:tcBorders>
            <w:shd w:val="clear" w:color="auto" w:fill="auto"/>
          </w:tcPr>
          <w:p w14:paraId="3273A6D9" w14:textId="653B0A57" w:rsidR="00DC5B26" w:rsidRPr="00766111" w:rsidRDefault="00C804E2" w:rsidP="00FC6A8A">
            <w:pPr>
              <w:pStyle w:val="b1"/>
              <w:framePr w:hSpace="0" w:wrap="auto" w:vAnchor="margin" w:hAnchor="text" w:xAlign="left" w:yAlign="inline"/>
              <w:jc w:val="left"/>
              <w:rPr>
                <w:color w:val="000000"/>
              </w:rPr>
            </w:pPr>
            <w:r w:rsidRPr="00766111">
              <w:t>D. TOPLUMSAL KATKI</w:t>
            </w:r>
            <w:r w:rsidR="00273D95">
              <w:t xml:space="preserve"> </w:t>
            </w:r>
          </w:p>
        </w:tc>
      </w:tr>
      <w:tr w:rsidR="00DC5B26" w:rsidRPr="00766111" w14:paraId="71448002" w14:textId="77777777" w:rsidTr="00FC6A8A">
        <w:trPr>
          <w:trHeight w:val="196"/>
          <w:jc w:val="center"/>
        </w:trPr>
        <w:tc>
          <w:tcPr>
            <w:tcW w:w="10314" w:type="dxa"/>
            <w:gridSpan w:val="5"/>
            <w:tcBorders>
              <w:left w:val="single" w:sz="4" w:space="0" w:color="auto"/>
            </w:tcBorders>
            <w:shd w:val="clear" w:color="auto" w:fill="auto"/>
            <w:vAlign w:val="center"/>
          </w:tcPr>
          <w:p w14:paraId="0E1C5DBB" w14:textId="2508A238" w:rsidR="00DC5B26" w:rsidRPr="00766111" w:rsidRDefault="00C804E2" w:rsidP="00FC6A8A">
            <w:pPr>
              <w:spacing w:line="276" w:lineRule="auto"/>
              <w:rPr>
                <w:b/>
                <w:color w:val="000000"/>
                <w:sz w:val="24"/>
                <w:szCs w:val="24"/>
              </w:rPr>
            </w:pPr>
            <w:r w:rsidRPr="00766111">
              <w:rPr>
                <w:b/>
              </w:rPr>
              <w:t>D.1.  Toplumsal Katkı Süreçlerinin Yönetimi ve Toplumsal Katkı Kaynakları</w:t>
            </w:r>
            <w:r w:rsidR="00273D95">
              <w:rPr>
                <w:b/>
              </w:rPr>
              <w:t xml:space="preserve"> </w:t>
            </w:r>
          </w:p>
        </w:tc>
      </w:tr>
      <w:tr w:rsidR="00DC5B26" w:rsidRPr="00766111" w14:paraId="7FFC0E7E" w14:textId="77777777" w:rsidTr="00FC6A8A">
        <w:trPr>
          <w:trHeight w:val="196"/>
          <w:jc w:val="center"/>
        </w:trPr>
        <w:tc>
          <w:tcPr>
            <w:tcW w:w="10314" w:type="dxa"/>
            <w:gridSpan w:val="5"/>
            <w:tcBorders>
              <w:left w:val="single" w:sz="4" w:space="0" w:color="auto"/>
            </w:tcBorders>
            <w:shd w:val="clear" w:color="auto" w:fill="auto"/>
            <w:vAlign w:val="center"/>
          </w:tcPr>
          <w:p w14:paraId="3E027981" w14:textId="271F93B2" w:rsidR="00DC5B26" w:rsidRPr="00455997" w:rsidRDefault="00C804E2" w:rsidP="00AB229F">
            <w:pPr>
              <w:spacing w:line="276" w:lineRule="auto"/>
              <w:jc w:val="both"/>
              <w:rPr>
                <w:b/>
                <w:color w:val="000000"/>
                <w:sz w:val="24"/>
                <w:szCs w:val="24"/>
              </w:rPr>
            </w:pPr>
            <w:r w:rsidRPr="00766111">
              <w:rPr>
                <w:b/>
                <w:bCs/>
                <w:u w:val="single"/>
              </w:rPr>
              <w:t>D.1.2. Kaynaklar</w:t>
            </w:r>
            <w:r w:rsidR="00273D95">
              <w:rPr>
                <w:b/>
                <w:bCs/>
                <w:u w:val="single"/>
              </w:rPr>
              <w:t xml:space="preserve"> </w:t>
            </w:r>
          </w:p>
        </w:tc>
      </w:tr>
      <w:tr w:rsidR="00DC5B26" w:rsidRPr="00766111" w14:paraId="389D6A38" w14:textId="77777777" w:rsidTr="00FC6A8A">
        <w:trPr>
          <w:trHeight w:val="196"/>
          <w:jc w:val="center"/>
        </w:trPr>
        <w:tc>
          <w:tcPr>
            <w:tcW w:w="10314" w:type="dxa"/>
            <w:gridSpan w:val="5"/>
            <w:tcBorders>
              <w:left w:val="single" w:sz="4" w:space="0" w:color="auto"/>
            </w:tcBorders>
            <w:shd w:val="clear" w:color="auto" w:fill="auto"/>
            <w:vAlign w:val="center"/>
          </w:tcPr>
          <w:p w14:paraId="03C506AA" w14:textId="77777777" w:rsidR="00DC5B26" w:rsidRDefault="00DC5B26" w:rsidP="00FC6A8A">
            <w:pPr>
              <w:spacing w:line="276" w:lineRule="auto"/>
              <w:rPr>
                <w:b/>
                <w:color w:val="000000"/>
                <w:sz w:val="24"/>
                <w:szCs w:val="24"/>
              </w:rPr>
            </w:pPr>
            <w:r>
              <w:rPr>
                <w:b/>
              </w:rPr>
              <w:t>Alt ölçüt ile ilgili değerlendirme (Puanla ilgili kutucuğu işaretleyiniz)</w:t>
            </w:r>
          </w:p>
        </w:tc>
      </w:tr>
      <w:tr w:rsidR="00DC5B26" w:rsidRPr="00766111" w14:paraId="6BB6AFF1" w14:textId="77777777" w:rsidTr="00FC6A8A">
        <w:trPr>
          <w:trHeight w:val="196"/>
          <w:jc w:val="center"/>
        </w:trPr>
        <w:tc>
          <w:tcPr>
            <w:tcW w:w="2373" w:type="dxa"/>
            <w:tcBorders>
              <w:left w:val="single" w:sz="4" w:space="0" w:color="auto"/>
            </w:tcBorders>
            <w:shd w:val="clear" w:color="auto" w:fill="auto"/>
            <w:vAlign w:val="bottom"/>
          </w:tcPr>
          <w:p w14:paraId="0A00C49B" w14:textId="77777777" w:rsidR="00DC5B26" w:rsidRPr="00766111" w:rsidRDefault="00DC5B26" w:rsidP="00FC6A8A">
            <w:pPr>
              <w:spacing w:line="276" w:lineRule="auto"/>
              <w:jc w:val="center"/>
              <w:rPr>
                <w:b/>
              </w:rPr>
            </w:pPr>
            <w:r w:rsidRPr="00766111">
              <w:rPr>
                <w:b/>
              </w:rPr>
              <w:t>1</w:t>
            </w:r>
          </w:p>
        </w:tc>
        <w:tc>
          <w:tcPr>
            <w:tcW w:w="1957" w:type="dxa"/>
            <w:shd w:val="clear" w:color="auto" w:fill="auto"/>
            <w:vAlign w:val="bottom"/>
          </w:tcPr>
          <w:p w14:paraId="5A83351D" w14:textId="77777777" w:rsidR="00DC5B26" w:rsidRPr="00766111" w:rsidRDefault="00DC5B26" w:rsidP="00FC6A8A">
            <w:pPr>
              <w:spacing w:line="276" w:lineRule="auto"/>
              <w:jc w:val="center"/>
              <w:rPr>
                <w:b/>
              </w:rPr>
            </w:pPr>
            <w:r w:rsidRPr="00766111">
              <w:rPr>
                <w:b/>
              </w:rPr>
              <w:t>2</w:t>
            </w:r>
          </w:p>
        </w:tc>
        <w:tc>
          <w:tcPr>
            <w:tcW w:w="2017" w:type="dxa"/>
            <w:shd w:val="clear" w:color="auto" w:fill="auto"/>
            <w:vAlign w:val="bottom"/>
          </w:tcPr>
          <w:p w14:paraId="76998C53" w14:textId="77777777" w:rsidR="00DC5B26" w:rsidRPr="00766111" w:rsidRDefault="00DC5B26" w:rsidP="00FC6A8A">
            <w:pPr>
              <w:spacing w:line="276" w:lineRule="auto"/>
              <w:jc w:val="center"/>
              <w:rPr>
                <w:b/>
              </w:rPr>
            </w:pPr>
            <w:r w:rsidRPr="00766111">
              <w:rPr>
                <w:b/>
              </w:rPr>
              <w:t>3</w:t>
            </w:r>
          </w:p>
        </w:tc>
        <w:tc>
          <w:tcPr>
            <w:tcW w:w="2000" w:type="dxa"/>
            <w:shd w:val="clear" w:color="auto" w:fill="auto"/>
            <w:vAlign w:val="bottom"/>
          </w:tcPr>
          <w:p w14:paraId="7BA9307A" w14:textId="77777777" w:rsidR="00DC5B26" w:rsidRPr="00766111" w:rsidRDefault="00DC5B26" w:rsidP="00FC6A8A">
            <w:pPr>
              <w:spacing w:line="276" w:lineRule="auto"/>
              <w:jc w:val="center"/>
              <w:rPr>
                <w:b/>
              </w:rPr>
            </w:pPr>
            <w:r w:rsidRPr="00766111">
              <w:rPr>
                <w:b/>
              </w:rPr>
              <w:t>4</w:t>
            </w:r>
          </w:p>
        </w:tc>
        <w:tc>
          <w:tcPr>
            <w:tcW w:w="1967" w:type="dxa"/>
            <w:shd w:val="clear" w:color="auto" w:fill="auto"/>
            <w:vAlign w:val="bottom"/>
          </w:tcPr>
          <w:p w14:paraId="24B5C0EB" w14:textId="77777777" w:rsidR="00DC5B26" w:rsidRPr="00766111" w:rsidRDefault="00DC5B26" w:rsidP="00FC6A8A">
            <w:pPr>
              <w:spacing w:line="276" w:lineRule="auto"/>
              <w:jc w:val="center"/>
              <w:rPr>
                <w:b/>
              </w:rPr>
            </w:pPr>
            <w:r w:rsidRPr="00766111">
              <w:rPr>
                <w:b/>
              </w:rPr>
              <w:t>5</w:t>
            </w:r>
          </w:p>
        </w:tc>
      </w:tr>
      <w:tr w:rsidR="00DC5B26" w:rsidRPr="00766111" w14:paraId="08FBC0AF" w14:textId="77777777" w:rsidTr="00FC6A8A">
        <w:trPr>
          <w:trHeight w:val="196"/>
          <w:jc w:val="center"/>
        </w:trPr>
        <w:sdt>
          <w:sdtPr>
            <w:rPr>
              <w:b/>
            </w:rPr>
            <w:id w:val="-1072348903"/>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A888FB5" w14:textId="74A67BF9" w:rsidR="00DC5B26" w:rsidRPr="00766111" w:rsidRDefault="00AB229F" w:rsidP="00FC6A8A">
                <w:pPr>
                  <w:spacing w:line="276" w:lineRule="auto"/>
                  <w:jc w:val="center"/>
                  <w:rPr>
                    <w:b/>
                  </w:rPr>
                </w:pPr>
                <w:r>
                  <w:rPr>
                    <w:rFonts w:ascii="MS Gothic" w:eastAsia="MS Gothic" w:hAnsi="MS Gothic" w:hint="eastAsia"/>
                    <w:b/>
                  </w:rPr>
                  <w:t>☒</w:t>
                </w:r>
              </w:p>
            </w:tc>
          </w:sdtContent>
        </w:sdt>
        <w:sdt>
          <w:sdtPr>
            <w:rPr>
              <w:b/>
            </w:rPr>
            <w:id w:val="-1284799565"/>
            <w14:checkbox>
              <w14:checked w14:val="0"/>
              <w14:checkedState w14:val="2612" w14:font="MS Gothic"/>
              <w14:uncheckedState w14:val="2610" w14:font="MS Gothic"/>
            </w14:checkbox>
          </w:sdtPr>
          <w:sdtContent>
            <w:tc>
              <w:tcPr>
                <w:tcW w:w="1957" w:type="dxa"/>
                <w:shd w:val="clear" w:color="auto" w:fill="auto"/>
                <w:vAlign w:val="bottom"/>
              </w:tcPr>
              <w:p w14:paraId="43FE06F8" w14:textId="77777777" w:rsidR="00DC5B26" w:rsidRPr="00766111" w:rsidRDefault="00DC5B26" w:rsidP="00FC6A8A">
                <w:pPr>
                  <w:spacing w:line="276" w:lineRule="auto"/>
                  <w:jc w:val="center"/>
                  <w:rPr>
                    <w:b/>
                  </w:rPr>
                </w:pPr>
                <w:r>
                  <w:rPr>
                    <w:rFonts w:ascii="MS Gothic" w:eastAsia="MS Gothic" w:hAnsi="MS Gothic" w:hint="eastAsia"/>
                    <w:b/>
                  </w:rPr>
                  <w:t>☐</w:t>
                </w:r>
              </w:p>
            </w:tc>
          </w:sdtContent>
        </w:sdt>
        <w:sdt>
          <w:sdtPr>
            <w:rPr>
              <w:b/>
            </w:rPr>
            <w:id w:val="-1170561980"/>
            <w14:checkbox>
              <w14:checked w14:val="0"/>
              <w14:checkedState w14:val="2612" w14:font="MS Gothic"/>
              <w14:uncheckedState w14:val="2610" w14:font="MS Gothic"/>
            </w14:checkbox>
          </w:sdtPr>
          <w:sdtContent>
            <w:tc>
              <w:tcPr>
                <w:tcW w:w="2017" w:type="dxa"/>
                <w:shd w:val="clear" w:color="auto" w:fill="auto"/>
                <w:vAlign w:val="bottom"/>
              </w:tcPr>
              <w:p w14:paraId="035E275F" w14:textId="77777777" w:rsidR="00DC5B26" w:rsidRPr="00766111" w:rsidRDefault="00DC5B26" w:rsidP="00FC6A8A">
                <w:pPr>
                  <w:spacing w:line="276" w:lineRule="auto"/>
                  <w:jc w:val="center"/>
                  <w:rPr>
                    <w:b/>
                  </w:rPr>
                </w:pPr>
                <w:r>
                  <w:rPr>
                    <w:rFonts w:ascii="MS Gothic" w:eastAsia="MS Gothic" w:hAnsi="MS Gothic" w:hint="eastAsia"/>
                    <w:b/>
                  </w:rPr>
                  <w:t>☐</w:t>
                </w:r>
              </w:p>
            </w:tc>
          </w:sdtContent>
        </w:sdt>
        <w:sdt>
          <w:sdtPr>
            <w:rPr>
              <w:b/>
            </w:rPr>
            <w:id w:val="821625934"/>
            <w14:checkbox>
              <w14:checked w14:val="0"/>
              <w14:checkedState w14:val="2612" w14:font="MS Gothic"/>
              <w14:uncheckedState w14:val="2610" w14:font="MS Gothic"/>
            </w14:checkbox>
          </w:sdtPr>
          <w:sdtContent>
            <w:tc>
              <w:tcPr>
                <w:tcW w:w="2000" w:type="dxa"/>
                <w:shd w:val="clear" w:color="auto" w:fill="auto"/>
                <w:vAlign w:val="bottom"/>
              </w:tcPr>
              <w:p w14:paraId="4E1921BB" w14:textId="77777777" w:rsidR="00DC5B26" w:rsidRPr="00766111" w:rsidRDefault="00DC5B26" w:rsidP="00FC6A8A">
                <w:pPr>
                  <w:spacing w:line="276" w:lineRule="auto"/>
                  <w:jc w:val="center"/>
                  <w:rPr>
                    <w:b/>
                  </w:rPr>
                </w:pPr>
                <w:r>
                  <w:rPr>
                    <w:rFonts w:ascii="MS Gothic" w:eastAsia="MS Gothic" w:hAnsi="MS Gothic" w:hint="eastAsia"/>
                    <w:b/>
                  </w:rPr>
                  <w:t>☐</w:t>
                </w:r>
              </w:p>
            </w:tc>
          </w:sdtContent>
        </w:sdt>
        <w:sdt>
          <w:sdtPr>
            <w:rPr>
              <w:b/>
            </w:rPr>
            <w:id w:val="1665437621"/>
            <w14:checkbox>
              <w14:checked w14:val="0"/>
              <w14:checkedState w14:val="2612" w14:font="MS Gothic"/>
              <w14:uncheckedState w14:val="2610" w14:font="MS Gothic"/>
            </w14:checkbox>
          </w:sdtPr>
          <w:sdtContent>
            <w:tc>
              <w:tcPr>
                <w:tcW w:w="1967" w:type="dxa"/>
                <w:shd w:val="clear" w:color="auto" w:fill="auto"/>
                <w:vAlign w:val="bottom"/>
              </w:tcPr>
              <w:p w14:paraId="352FE1F2" w14:textId="77777777" w:rsidR="00DC5B26" w:rsidRPr="00766111" w:rsidRDefault="00DC5B26" w:rsidP="00FC6A8A">
                <w:pPr>
                  <w:spacing w:line="276" w:lineRule="auto"/>
                  <w:jc w:val="center"/>
                  <w:rPr>
                    <w:b/>
                  </w:rPr>
                </w:pPr>
                <w:r>
                  <w:rPr>
                    <w:rFonts w:ascii="MS Gothic" w:eastAsia="MS Gothic" w:hAnsi="MS Gothic" w:hint="eastAsia"/>
                    <w:b/>
                  </w:rPr>
                  <w:t>☐</w:t>
                </w:r>
              </w:p>
            </w:tc>
          </w:sdtContent>
        </w:sdt>
      </w:tr>
      <w:tr w:rsidR="00C804E2" w:rsidRPr="00766111" w14:paraId="5037FF57" w14:textId="77777777" w:rsidTr="00FC6A8A">
        <w:trPr>
          <w:trHeight w:val="3509"/>
          <w:jc w:val="center"/>
        </w:trPr>
        <w:tc>
          <w:tcPr>
            <w:tcW w:w="2373" w:type="dxa"/>
            <w:tcBorders>
              <w:left w:val="single" w:sz="4" w:space="0" w:color="auto"/>
            </w:tcBorders>
            <w:shd w:val="clear" w:color="auto" w:fill="auto"/>
          </w:tcPr>
          <w:p w14:paraId="3D1B9CCB" w14:textId="73FB0885" w:rsidR="00C804E2" w:rsidRPr="00766111" w:rsidRDefault="00C804E2" w:rsidP="00FC6A8A">
            <w:pPr>
              <w:spacing w:line="276" w:lineRule="auto"/>
            </w:pPr>
            <w:r w:rsidRPr="00766111">
              <w:t>Kurumun toplumsal katkı faaliyetlerini sürdürebilmesi için yeterli kaynağı bulunmamaktadır.</w:t>
            </w:r>
          </w:p>
        </w:tc>
        <w:tc>
          <w:tcPr>
            <w:tcW w:w="1957" w:type="dxa"/>
            <w:shd w:val="clear" w:color="auto" w:fill="auto"/>
          </w:tcPr>
          <w:p w14:paraId="675AD975" w14:textId="0082CE22" w:rsidR="00C804E2" w:rsidRPr="00766111" w:rsidRDefault="00C804E2" w:rsidP="00FC6A8A">
            <w:pPr>
              <w:spacing w:line="276" w:lineRule="auto"/>
            </w:pPr>
            <w:r w:rsidRPr="00766111">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352A8C8C" w14:textId="77777777" w:rsidR="00C804E2" w:rsidRPr="00766111" w:rsidRDefault="00C804E2" w:rsidP="00FC6A8A">
            <w:pPr>
              <w:ind w:right="63"/>
            </w:pPr>
            <w:r w:rsidRPr="00766111">
              <w:t xml:space="preserve">Kurum toplumsal katkı kaynaklarını toplumsal katkı stratejisi ve birimler arası dengeyi gözeterek yönetmektedir. </w:t>
            </w:r>
          </w:p>
          <w:p w14:paraId="235542CF" w14:textId="77777777" w:rsidR="00C804E2" w:rsidRPr="00766111" w:rsidRDefault="00C804E2" w:rsidP="00FC6A8A">
            <w:pPr>
              <w:spacing w:line="276" w:lineRule="auto"/>
            </w:pPr>
          </w:p>
        </w:tc>
        <w:tc>
          <w:tcPr>
            <w:tcW w:w="2000" w:type="dxa"/>
            <w:shd w:val="clear" w:color="auto" w:fill="auto"/>
          </w:tcPr>
          <w:p w14:paraId="18F0C8DB" w14:textId="3C5EB86B" w:rsidR="00C804E2" w:rsidRPr="00766111" w:rsidRDefault="00C804E2" w:rsidP="00FC6A8A">
            <w:pPr>
              <w:spacing w:line="276" w:lineRule="auto"/>
            </w:pPr>
            <w:r w:rsidRPr="00766111">
              <w:t xml:space="preserve">Kurumda toplumsal katkı kaynaklarının yeterliliği ve çeşitliliği izlenmekte ve iyileştirilmektedir. </w:t>
            </w:r>
          </w:p>
        </w:tc>
        <w:tc>
          <w:tcPr>
            <w:tcW w:w="1967" w:type="dxa"/>
            <w:shd w:val="clear" w:color="auto" w:fill="auto"/>
          </w:tcPr>
          <w:p w14:paraId="6856423D" w14:textId="18D5B2E2" w:rsidR="00C804E2" w:rsidRPr="00766111" w:rsidRDefault="00C804E2" w:rsidP="00FC6A8A">
            <w:pPr>
              <w:spacing w:line="276" w:lineRule="auto"/>
            </w:pPr>
            <w:r w:rsidRPr="00766111">
              <w:t>İçselleştirilmiş, sistematik, sürdürülebilir ve örnek gösterilebilir uygulamalar bulunmaktadır.</w:t>
            </w:r>
          </w:p>
        </w:tc>
      </w:tr>
      <w:tr w:rsidR="00DC5B26" w:rsidRPr="00766111" w14:paraId="2C6038DC" w14:textId="77777777" w:rsidTr="00FC6A8A">
        <w:trPr>
          <w:trHeight w:val="2724"/>
          <w:jc w:val="center"/>
        </w:trPr>
        <w:tc>
          <w:tcPr>
            <w:tcW w:w="10314" w:type="dxa"/>
            <w:gridSpan w:val="5"/>
            <w:tcBorders>
              <w:left w:val="single" w:sz="4" w:space="0" w:color="auto"/>
            </w:tcBorders>
            <w:shd w:val="clear" w:color="auto" w:fill="auto"/>
          </w:tcPr>
          <w:p w14:paraId="62D2CE28" w14:textId="2A45E3B1" w:rsidR="00DC5B26" w:rsidRPr="00AB229F" w:rsidRDefault="00DC5B26" w:rsidP="00FC6A8A">
            <w:pPr>
              <w:spacing w:line="276" w:lineRule="auto"/>
              <w:rPr>
                <w:rFonts w:ascii="CamberW04-Regular" w:eastAsia="Times New Roman" w:hAnsi="CamberW04-Regular" w:cs="Times New Roman"/>
                <w:noProof w:val="0"/>
                <w:color w:val="FF0000"/>
                <w:sz w:val="20"/>
                <w:szCs w:val="20"/>
              </w:rPr>
            </w:pPr>
            <w:r w:rsidRPr="00766111">
              <w:rPr>
                <w:b/>
                <w:i/>
              </w:rPr>
              <w:lastRenderedPageBreak/>
              <w:t>Kanıtla</w:t>
            </w:r>
            <w:r>
              <w:rPr>
                <w:b/>
                <w:i/>
              </w:rPr>
              <w:t>r</w:t>
            </w:r>
            <w:r w:rsidR="00990F11">
              <w:rPr>
                <w:b/>
                <w:i/>
              </w:rPr>
              <w:t xml:space="preserve"> </w:t>
            </w:r>
          </w:p>
          <w:p w14:paraId="303607BF" w14:textId="77777777" w:rsidR="00C804E2" w:rsidRPr="00C804E2" w:rsidRDefault="00C804E2" w:rsidP="00FC6A8A">
            <w:pPr>
              <w:spacing w:line="276" w:lineRule="auto"/>
              <w:ind w:left="118" w:right="63"/>
              <w:jc w:val="both"/>
              <w:rPr>
                <w:rFonts w:asciiTheme="minorHAnsi" w:eastAsia="CamberW04-Regular" w:hAnsiTheme="minorHAnsi" w:cstheme="minorHAnsi"/>
                <w:b/>
                <w:bCs/>
                <w:color w:val="2F5496" w:themeColor="accent1" w:themeShade="BF"/>
                <w:spacing w:val="-2"/>
              </w:rPr>
            </w:pPr>
            <w:r w:rsidRPr="00C804E2">
              <w:rPr>
                <w:rFonts w:asciiTheme="minorHAnsi" w:eastAsia="CamberW04-Regular" w:hAnsiTheme="minorHAnsi" w:cstheme="minorHAnsi"/>
                <w:b/>
                <w:bCs/>
                <w:color w:val="2F5496" w:themeColor="accent1" w:themeShade="BF"/>
                <w:spacing w:val="-2"/>
              </w:rPr>
              <w:t>Örnek Kanıtlar</w:t>
            </w:r>
          </w:p>
          <w:p w14:paraId="23D3FE62" w14:textId="77777777" w:rsidR="00C804E2" w:rsidRP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Toplumsal katkı faaliyetlerini yürüten araştırma ve uygulama merkezleri ve diğer birimlere ilişkin kanıtlar</w:t>
            </w:r>
          </w:p>
          <w:p w14:paraId="16D2C0D5" w14:textId="77777777" w:rsidR="00C804E2" w:rsidRP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Toplumsal katkı faaliyetlerine ayrılan bütçe ve yıllar içinde dağılımını içeren kanıtlar</w:t>
            </w:r>
          </w:p>
          <w:p w14:paraId="2E3C6CF1" w14:textId="77777777" w:rsidR="00C804E2" w:rsidRP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 xml:space="preserve">Toplumsal katkı kaynaklarının toplumsal katkı stratejisi doğrultusunda yönetildiğini gösteren kanıtlar </w:t>
            </w:r>
          </w:p>
          <w:p w14:paraId="1A50851B" w14:textId="77777777" w:rsid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Toplumsal katkı kaynaklarının çeşitliliği ve yeterliliğinin izlendiğine ve iyileştirildiğine ilişkin kanıtlar</w:t>
            </w:r>
          </w:p>
          <w:p w14:paraId="4C3BC779" w14:textId="567D2710" w:rsidR="00DC5B26" w:rsidRPr="00C804E2" w:rsidRDefault="00C804E2" w:rsidP="00FC6A8A">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804E2">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01F39ED4" w14:textId="77777777" w:rsidR="00B0722B" w:rsidRDefault="00B0722B" w:rsidP="00106364">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5B23CE" w:rsidRPr="00766111" w14:paraId="0E9AD173" w14:textId="77777777" w:rsidTr="00FC6A8A">
        <w:trPr>
          <w:trHeight w:val="170"/>
          <w:jc w:val="center"/>
        </w:trPr>
        <w:tc>
          <w:tcPr>
            <w:tcW w:w="10314" w:type="dxa"/>
            <w:gridSpan w:val="5"/>
            <w:tcBorders>
              <w:left w:val="single" w:sz="4" w:space="0" w:color="auto"/>
            </w:tcBorders>
            <w:shd w:val="clear" w:color="auto" w:fill="auto"/>
          </w:tcPr>
          <w:p w14:paraId="0CCF7A7D" w14:textId="3BF5632A" w:rsidR="005B23CE" w:rsidRPr="00766111" w:rsidRDefault="00CD11CE" w:rsidP="00FC6A8A">
            <w:pPr>
              <w:pStyle w:val="b1"/>
              <w:framePr w:hSpace="0" w:wrap="auto" w:vAnchor="margin" w:hAnchor="text" w:xAlign="left" w:yAlign="inline"/>
              <w:jc w:val="center"/>
              <w:rPr>
                <w:color w:val="000000"/>
              </w:rPr>
            </w:pPr>
            <w:r w:rsidRPr="002B5C3A">
              <w:t>D. TOPLUMSAL KATKI</w:t>
            </w:r>
            <w:r w:rsidR="005F62A4">
              <w:t xml:space="preserve"> </w:t>
            </w:r>
          </w:p>
        </w:tc>
      </w:tr>
      <w:tr w:rsidR="005B23CE" w:rsidRPr="00766111" w14:paraId="18E3FFF2" w14:textId="77777777" w:rsidTr="00FC6A8A">
        <w:trPr>
          <w:trHeight w:val="196"/>
          <w:jc w:val="center"/>
        </w:trPr>
        <w:tc>
          <w:tcPr>
            <w:tcW w:w="10314" w:type="dxa"/>
            <w:gridSpan w:val="5"/>
            <w:tcBorders>
              <w:left w:val="single" w:sz="4" w:space="0" w:color="auto"/>
            </w:tcBorders>
            <w:shd w:val="clear" w:color="auto" w:fill="auto"/>
            <w:vAlign w:val="center"/>
          </w:tcPr>
          <w:p w14:paraId="6461D98E" w14:textId="1B5A2166" w:rsidR="005B23CE" w:rsidRPr="00766111" w:rsidRDefault="00CD11CE" w:rsidP="00AB229F">
            <w:pPr>
              <w:spacing w:line="276" w:lineRule="auto"/>
              <w:jc w:val="both"/>
              <w:rPr>
                <w:b/>
                <w:color w:val="000000"/>
                <w:sz w:val="24"/>
                <w:szCs w:val="24"/>
              </w:rPr>
            </w:pPr>
            <w:r w:rsidRPr="00B45468">
              <w:rPr>
                <w:b/>
              </w:rPr>
              <w:t>D.2.</w:t>
            </w:r>
            <w:r w:rsidRPr="002B5C3A">
              <w:rPr>
                <w:b/>
              </w:rPr>
              <w:t xml:space="preserve"> Toplumsal Katkı Performansı</w:t>
            </w:r>
          </w:p>
        </w:tc>
      </w:tr>
      <w:tr w:rsidR="005B23CE" w:rsidRPr="00766111" w14:paraId="443AFC82" w14:textId="77777777" w:rsidTr="00FC6A8A">
        <w:trPr>
          <w:trHeight w:val="196"/>
          <w:jc w:val="center"/>
        </w:trPr>
        <w:tc>
          <w:tcPr>
            <w:tcW w:w="10314" w:type="dxa"/>
            <w:gridSpan w:val="5"/>
            <w:tcBorders>
              <w:left w:val="single" w:sz="4" w:space="0" w:color="auto"/>
            </w:tcBorders>
            <w:shd w:val="clear" w:color="auto" w:fill="auto"/>
            <w:vAlign w:val="center"/>
          </w:tcPr>
          <w:p w14:paraId="67305508" w14:textId="710F4D1E" w:rsidR="005B23CE" w:rsidRPr="00455997" w:rsidRDefault="00CD11CE" w:rsidP="00AB229F">
            <w:pPr>
              <w:spacing w:line="276" w:lineRule="auto"/>
              <w:jc w:val="both"/>
              <w:rPr>
                <w:b/>
                <w:color w:val="000000"/>
                <w:sz w:val="24"/>
                <w:szCs w:val="24"/>
              </w:rPr>
            </w:pPr>
            <w:r w:rsidRPr="002B5C3A">
              <w:rPr>
                <w:b/>
                <w:bCs/>
                <w:u w:val="single"/>
              </w:rPr>
              <w:t>D.2.1.Toplumsal katkı performansının izlenmesi ve değerlendirilmesi</w:t>
            </w:r>
            <w:r w:rsidR="00F44950">
              <w:rPr>
                <w:b/>
                <w:bCs/>
                <w:u w:val="single"/>
              </w:rPr>
              <w:t xml:space="preserve"> </w:t>
            </w:r>
          </w:p>
        </w:tc>
      </w:tr>
      <w:tr w:rsidR="005B23CE" w:rsidRPr="00766111" w14:paraId="624FB74C" w14:textId="77777777" w:rsidTr="00FC6A8A">
        <w:trPr>
          <w:trHeight w:val="196"/>
          <w:jc w:val="center"/>
        </w:trPr>
        <w:tc>
          <w:tcPr>
            <w:tcW w:w="10314" w:type="dxa"/>
            <w:gridSpan w:val="5"/>
            <w:tcBorders>
              <w:left w:val="single" w:sz="4" w:space="0" w:color="auto"/>
            </w:tcBorders>
            <w:shd w:val="clear" w:color="auto" w:fill="auto"/>
            <w:vAlign w:val="center"/>
          </w:tcPr>
          <w:p w14:paraId="25F5D095" w14:textId="77777777" w:rsidR="005B23CE" w:rsidRDefault="005B23CE" w:rsidP="00FC6A8A">
            <w:pPr>
              <w:spacing w:line="276" w:lineRule="auto"/>
              <w:rPr>
                <w:b/>
                <w:color w:val="000000"/>
                <w:sz w:val="24"/>
                <w:szCs w:val="24"/>
              </w:rPr>
            </w:pPr>
            <w:r>
              <w:rPr>
                <w:b/>
              </w:rPr>
              <w:t>Alt ölçüt ile ilgili değerlendirme (Puanla ilgili kutucuğu işaretleyiniz)</w:t>
            </w:r>
          </w:p>
        </w:tc>
      </w:tr>
      <w:tr w:rsidR="005B23CE" w:rsidRPr="00766111" w14:paraId="179747B8" w14:textId="77777777" w:rsidTr="00FC6A8A">
        <w:trPr>
          <w:trHeight w:val="196"/>
          <w:jc w:val="center"/>
        </w:trPr>
        <w:tc>
          <w:tcPr>
            <w:tcW w:w="2373" w:type="dxa"/>
            <w:tcBorders>
              <w:left w:val="single" w:sz="4" w:space="0" w:color="auto"/>
            </w:tcBorders>
            <w:shd w:val="clear" w:color="auto" w:fill="auto"/>
            <w:vAlign w:val="bottom"/>
          </w:tcPr>
          <w:p w14:paraId="2737D047" w14:textId="77777777" w:rsidR="005B23CE" w:rsidRPr="00766111" w:rsidRDefault="005B23CE" w:rsidP="00FC6A8A">
            <w:pPr>
              <w:spacing w:line="276" w:lineRule="auto"/>
              <w:jc w:val="center"/>
              <w:rPr>
                <w:b/>
              </w:rPr>
            </w:pPr>
            <w:r w:rsidRPr="00766111">
              <w:rPr>
                <w:b/>
              </w:rPr>
              <w:t>1</w:t>
            </w:r>
          </w:p>
        </w:tc>
        <w:tc>
          <w:tcPr>
            <w:tcW w:w="1957" w:type="dxa"/>
            <w:shd w:val="clear" w:color="auto" w:fill="auto"/>
            <w:vAlign w:val="bottom"/>
          </w:tcPr>
          <w:p w14:paraId="233DFC53" w14:textId="77777777" w:rsidR="005B23CE" w:rsidRPr="00766111" w:rsidRDefault="005B23CE" w:rsidP="00FC6A8A">
            <w:pPr>
              <w:spacing w:line="276" w:lineRule="auto"/>
              <w:jc w:val="center"/>
              <w:rPr>
                <w:b/>
              </w:rPr>
            </w:pPr>
            <w:r w:rsidRPr="00766111">
              <w:rPr>
                <w:b/>
              </w:rPr>
              <w:t>2</w:t>
            </w:r>
          </w:p>
        </w:tc>
        <w:tc>
          <w:tcPr>
            <w:tcW w:w="2017" w:type="dxa"/>
            <w:shd w:val="clear" w:color="auto" w:fill="auto"/>
            <w:vAlign w:val="bottom"/>
          </w:tcPr>
          <w:p w14:paraId="1C05CF66" w14:textId="77777777" w:rsidR="005B23CE" w:rsidRPr="00766111" w:rsidRDefault="005B23CE" w:rsidP="00FC6A8A">
            <w:pPr>
              <w:spacing w:line="276" w:lineRule="auto"/>
              <w:jc w:val="center"/>
              <w:rPr>
                <w:b/>
              </w:rPr>
            </w:pPr>
            <w:r w:rsidRPr="00766111">
              <w:rPr>
                <w:b/>
              </w:rPr>
              <w:t>3</w:t>
            </w:r>
          </w:p>
        </w:tc>
        <w:tc>
          <w:tcPr>
            <w:tcW w:w="2000" w:type="dxa"/>
            <w:shd w:val="clear" w:color="auto" w:fill="auto"/>
            <w:vAlign w:val="bottom"/>
          </w:tcPr>
          <w:p w14:paraId="25F24E54" w14:textId="77777777" w:rsidR="005B23CE" w:rsidRPr="00766111" w:rsidRDefault="005B23CE" w:rsidP="00FC6A8A">
            <w:pPr>
              <w:spacing w:line="276" w:lineRule="auto"/>
              <w:jc w:val="center"/>
              <w:rPr>
                <w:b/>
              </w:rPr>
            </w:pPr>
            <w:r w:rsidRPr="00766111">
              <w:rPr>
                <w:b/>
              </w:rPr>
              <w:t>4</w:t>
            </w:r>
          </w:p>
        </w:tc>
        <w:tc>
          <w:tcPr>
            <w:tcW w:w="1967" w:type="dxa"/>
            <w:shd w:val="clear" w:color="auto" w:fill="auto"/>
            <w:vAlign w:val="bottom"/>
          </w:tcPr>
          <w:p w14:paraId="5BB3B0EC" w14:textId="77777777" w:rsidR="005B23CE" w:rsidRPr="00766111" w:rsidRDefault="005B23CE" w:rsidP="00FC6A8A">
            <w:pPr>
              <w:spacing w:line="276" w:lineRule="auto"/>
              <w:jc w:val="center"/>
              <w:rPr>
                <w:b/>
              </w:rPr>
            </w:pPr>
            <w:r w:rsidRPr="00766111">
              <w:rPr>
                <w:b/>
              </w:rPr>
              <w:t>5</w:t>
            </w:r>
          </w:p>
        </w:tc>
      </w:tr>
      <w:tr w:rsidR="005B23CE" w:rsidRPr="00766111" w14:paraId="3EE257DD" w14:textId="77777777" w:rsidTr="00FC6A8A">
        <w:trPr>
          <w:trHeight w:val="196"/>
          <w:jc w:val="center"/>
        </w:trPr>
        <w:sdt>
          <w:sdtPr>
            <w:rPr>
              <w:b/>
            </w:rPr>
            <w:id w:val="992525522"/>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1A72C98" w14:textId="0D13EFEB" w:rsidR="005B23CE" w:rsidRPr="00766111" w:rsidRDefault="00AB229F" w:rsidP="00FC6A8A">
                <w:pPr>
                  <w:spacing w:line="276" w:lineRule="auto"/>
                  <w:jc w:val="center"/>
                  <w:rPr>
                    <w:b/>
                  </w:rPr>
                </w:pPr>
                <w:r>
                  <w:rPr>
                    <w:rFonts w:ascii="MS Gothic" w:eastAsia="MS Gothic" w:hAnsi="MS Gothic" w:hint="eastAsia"/>
                    <w:b/>
                  </w:rPr>
                  <w:t>☒</w:t>
                </w:r>
              </w:p>
            </w:tc>
          </w:sdtContent>
        </w:sdt>
        <w:sdt>
          <w:sdtPr>
            <w:rPr>
              <w:b/>
            </w:rPr>
            <w:id w:val="638765941"/>
            <w14:checkbox>
              <w14:checked w14:val="0"/>
              <w14:checkedState w14:val="2612" w14:font="MS Gothic"/>
              <w14:uncheckedState w14:val="2610" w14:font="MS Gothic"/>
            </w14:checkbox>
          </w:sdtPr>
          <w:sdtContent>
            <w:tc>
              <w:tcPr>
                <w:tcW w:w="1957" w:type="dxa"/>
                <w:shd w:val="clear" w:color="auto" w:fill="auto"/>
                <w:vAlign w:val="bottom"/>
              </w:tcPr>
              <w:p w14:paraId="25669963"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1570117464"/>
            <w14:checkbox>
              <w14:checked w14:val="0"/>
              <w14:checkedState w14:val="2612" w14:font="MS Gothic"/>
              <w14:uncheckedState w14:val="2610" w14:font="MS Gothic"/>
            </w14:checkbox>
          </w:sdtPr>
          <w:sdtContent>
            <w:tc>
              <w:tcPr>
                <w:tcW w:w="2017" w:type="dxa"/>
                <w:shd w:val="clear" w:color="auto" w:fill="auto"/>
                <w:vAlign w:val="bottom"/>
              </w:tcPr>
              <w:p w14:paraId="6C174075"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20679733"/>
            <w14:checkbox>
              <w14:checked w14:val="0"/>
              <w14:checkedState w14:val="2612" w14:font="MS Gothic"/>
              <w14:uncheckedState w14:val="2610" w14:font="MS Gothic"/>
            </w14:checkbox>
          </w:sdtPr>
          <w:sdtContent>
            <w:tc>
              <w:tcPr>
                <w:tcW w:w="2000" w:type="dxa"/>
                <w:shd w:val="clear" w:color="auto" w:fill="auto"/>
                <w:vAlign w:val="bottom"/>
              </w:tcPr>
              <w:p w14:paraId="5310AC02"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sdt>
          <w:sdtPr>
            <w:rPr>
              <w:b/>
            </w:rPr>
            <w:id w:val="258723854"/>
            <w14:checkbox>
              <w14:checked w14:val="0"/>
              <w14:checkedState w14:val="2612" w14:font="MS Gothic"/>
              <w14:uncheckedState w14:val="2610" w14:font="MS Gothic"/>
            </w14:checkbox>
          </w:sdtPr>
          <w:sdtContent>
            <w:tc>
              <w:tcPr>
                <w:tcW w:w="1967" w:type="dxa"/>
                <w:shd w:val="clear" w:color="auto" w:fill="auto"/>
                <w:vAlign w:val="bottom"/>
              </w:tcPr>
              <w:p w14:paraId="41A3AAF5" w14:textId="77777777" w:rsidR="005B23CE" w:rsidRPr="00766111" w:rsidRDefault="005B23CE" w:rsidP="00FC6A8A">
                <w:pPr>
                  <w:spacing w:line="276" w:lineRule="auto"/>
                  <w:jc w:val="center"/>
                  <w:rPr>
                    <w:b/>
                  </w:rPr>
                </w:pPr>
                <w:r>
                  <w:rPr>
                    <w:rFonts w:ascii="MS Gothic" w:eastAsia="MS Gothic" w:hAnsi="MS Gothic" w:hint="eastAsia"/>
                    <w:b/>
                  </w:rPr>
                  <w:t>☐</w:t>
                </w:r>
              </w:p>
            </w:tc>
          </w:sdtContent>
        </w:sdt>
      </w:tr>
      <w:tr w:rsidR="00CD11CE" w:rsidRPr="00766111" w14:paraId="13E2E9B1" w14:textId="77777777" w:rsidTr="00FC6A8A">
        <w:trPr>
          <w:trHeight w:val="2505"/>
          <w:jc w:val="center"/>
        </w:trPr>
        <w:tc>
          <w:tcPr>
            <w:tcW w:w="2373" w:type="dxa"/>
            <w:tcBorders>
              <w:left w:val="single" w:sz="4" w:space="0" w:color="auto"/>
            </w:tcBorders>
            <w:shd w:val="clear" w:color="auto" w:fill="auto"/>
          </w:tcPr>
          <w:p w14:paraId="0C51917B" w14:textId="05F40AE7" w:rsidR="00CD11CE" w:rsidRPr="00766111" w:rsidRDefault="00CD11CE" w:rsidP="00FC6A8A">
            <w:pPr>
              <w:spacing w:line="276" w:lineRule="auto"/>
            </w:pPr>
            <w:r w:rsidRPr="002B5C3A">
              <w:t>Kurumda toplumsal katkı performansının izlenmesine ve değerlendirmesine yönelik mekanizmalar bulunmamaktadır.</w:t>
            </w:r>
          </w:p>
        </w:tc>
        <w:tc>
          <w:tcPr>
            <w:tcW w:w="1957" w:type="dxa"/>
            <w:shd w:val="clear" w:color="auto" w:fill="auto"/>
          </w:tcPr>
          <w:p w14:paraId="3046C725" w14:textId="7E52E89A" w:rsidR="00CD11CE" w:rsidRPr="00766111" w:rsidRDefault="00CD11CE" w:rsidP="00FC6A8A">
            <w:pPr>
              <w:spacing w:line="276" w:lineRule="auto"/>
            </w:pPr>
            <w:r w:rsidRPr="002B5C3A">
              <w:t xml:space="preserve">Kurumda toplumsal katkı performansının izlenmesine ve değerlendirmesine yönelik ilke, kural ve göstergeler bulunmaktadır. </w:t>
            </w:r>
          </w:p>
        </w:tc>
        <w:tc>
          <w:tcPr>
            <w:tcW w:w="2017" w:type="dxa"/>
            <w:shd w:val="clear" w:color="auto" w:fill="auto"/>
          </w:tcPr>
          <w:p w14:paraId="26529768" w14:textId="4DB24DFC" w:rsidR="00CD11CE" w:rsidRPr="00766111" w:rsidRDefault="00CD11CE" w:rsidP="00FC6A8A">
            <w:pPr>
              <w:spacing w:line="276" w:lineRule="auto"/>
            </w:pPr>
            <w:r w:rsidRPr="002B5C3A">
              <w:t xml:space="preserve">Kurumun genelinde toplumsal katkı performansını izlenmek ve değerlendirmek üzere oluşturulan mekanizmalar kullanılmaktadır. </w:t>
            </w:r>
          </w:p>
        </w:tc>
        <w:tc>
          <w:tcPr>
            <w:tcW w:w="2000" w:type="dxa"/>
            <w:shd w:val="clear" w:color="auto" w:fill="auto"/>
          </w:tcPr>
          <w:p w14:paraId="498736C4" w14:textId="4C66A812" w:rsidR="00CD11CE" w:rsidRPr="00766111" w:rsidRDefault="00CD11CE" w:rsidP="00FC6A8A">
            <w:pPr>
              <w:spacing w:line="276" w:lineRule="auto"/>
            </w:pPr>
            <w:r w:rsidRPr="002B5C3A">
              <w:t xml:space="preserve">Kurumda toplumsal katkı performansı izlenmekte ve ilgili paydaşlarla değerlendirilerek iyileştirilmektedir. </w:t>
            </w:r>
          </w:p>
        </w:tc>
        <w:tc>
          <w:tcPr>
            <w:tcW w:w="1967" w:type="dxa"/>
            <w:shd w:val="clear" w:color="auto" w:fill="auto"/>
          </w:tcPr>
          <w:p w14:paraId="634CC9B4" w14:textId="194A871E" w:rsidR="00CD11CE" w:rsidRPr="00766111" w:rsidRDefault="00CD11CE" w:rsidP="00FC6A8A">
            <w:pPr>
              <w:spacing w:line="276" w:lineRule="auto"/>
            </w:pPr>
            <w:r w:rsidRPr="002B5C3A">
              <w:t>İçselleştirilmiş, sistematik, sürdürülebilir ve örnek gösterilebilir uygulamalar bulunmaktadır.</w:t>
            </w:r>
          </w:p>
        </w:tc>
      </w:tr>
      <w:tr w:rsidR="005B23CE" w:rsidRPr="00766111" w14:paraId="56CAAFD8" w14:textId="77777777" w:rsidTr="00FC6A8A">
        <w:trPr>
          <w:trHeight w:val="2724"/>
          <w:jc w:val="center"/>
        </w:trPr>
        <w:tc>
          <w:tcPr>
            <w:tcW w:w="10314" w:type="dxa"/>
            <w:gridSpan w:val="5"/>
            <w:tcBorders>
              <w:left w:val="single" w:sz="4" w:space="0" w:color="auto"/>
            </w:tcBorders>
            <w:shd w:val="clear" w:color="auto" w:fill="auto"/>
          </w:tcPr>
          <w:p w14:paraId="45AF42B9" w14:textId="3571A760" w:rsidR="005B23CE" w:rsidRDefault="005B23CE" w:rsidP="00FC6A8A">
            <w:pPr>
              <w:spacing w:line="276" w:lineRule="auto"/>
              <w:rPr>
                <w:b/>
                <w:i/>
              </w:rPr>
            </w:pPr>
            <w:r w:rsidRPr="00766111">
              <w:rPr>
                <w:b/>
                <w:i/>
              </w:rPr>
              <w:t>Kanıtla</w:t>
            </w:r>
            <w:r>
              <w:rPr>
                <w:b/>
                <w:i/>
              </w:rPr>
              <w:t>r</w:t>
            </w:r>
            <w:r w:rsidR="00F451D3">
              <w:rPr>
                <w:b/>
                <w:i/>
              </w:rPr>
              <w:t xml:space="preserve"> </w:t>
            </w:r>
          </w:p>
          <w:p w14:paraId="439625BE" w14:textId="77777777" w:rsidR="00CD11CE" w:rsidRPr="00384C6D" w:rsidRDefault="00CD11CE" w:rsidP="00FC6A8A">
            <w:pPr>
              <w:spacing w:line="276" w:lineRule="auto"/>
              <w:ind w:left="118" w:right="63"/>
              <w:jc w:val="both"/>
              <w:rPr>
                <w:rFonts w:asciiTheme="minorHAnsi" w:eastAsia="CamberW04-Regular" w:hAnsiTheme="minorHAnsi" w:cstheme="minorHAnsi"/>
                <w:b/>
                <w:color w:val="2F5496" w:themeColor="accent1" w:themeShade="BF"/>
                <w:spacing w:val="-2"/>
              </w:rPr>
            </w:pPr>
            <w:r w:rsidRPr="00384C6D">
              <w:rPr>
                <w:rFonts w:asciiTheme="minorHAnsi" w:eastAsia="CamberW04-Regular" w:hAnsiTheme="minorHAnsi" w:cstheme="minorHAnsi"/>
                <w:b/>
                <w:color w:val="2F5496" w:themeColor="accent1" w:themeShade="BF"/>
                <w:spacing w:val="-2"/>
              </w:rPr>
              <w:t>Örnek Kanıtlar</w:t>
            </w:r>
          </w:p>
          <w:p w14:paraId="7232B746"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Kurumun hedefleriyle uyumlu toplumsal katkı faaliyetleri</w:t>
            </w:r>
          </w:p>
          <w:p w14:paraId="1EADDCB0"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Toplumsal katkı performansını izlemek ve değerlendirmek üzere geçerli olan tanımlı süreçlere ait kanıtlar</w:t>
            </w:r>
          </w:p>
          <w:p w14:paraId="0EF800EA"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Toplumsal katkı hedeflerine ulaşılıp ulaşılmadığını izlemek üzere oluşturulan mekanizmaları gösteren kanıtlar</w:t>
            </w:r>
          </w:p>
          <w:p w14:paraId="5B47D497"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 xml:space="preserve"> Kurumda yürütülen toplumsal katkı faaliyetlerinin değerlendirildiğini gösteren kanıtlar/izleme raporları</w:t>
            </w:r>
          </w:p>
          <w:p w14:paraId="6DB39EE9"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Toplumsal katkı faaliyetlerine ilişkin izlemeye dayalı iyileştirmelerin yapıldığını gösteren kanıtlar/raporlar</w:t>
            </w:r>
          </w:p>
          <w:p w14:paraId="1EE44CBA"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İşbirliği yapılan kurumlarla imzalanan protokoller ve anlaşmalar</w:t>
            </w:r>
          </w:p>
          <w:p w14:paraId="37604D9E" w14:textId="77777777" w:rsidR="00CD11CE" w:rsidRPr="00B650C8"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Paydaş geri bildirimleri</w:t>
            </w:r>
          </w:p>
          <w:p w14:paraId="03E66717" w14:textId="77777777" w:rsidR="0036145F"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B650C8">
              <w:rPr>
                <w:rFonts w:asciiTheme="minorHAnsi" w:eastAsia="CamberW04-Regular" w:hAnsiTheme="minorHAnsi" w:cstheme="minorHAnsi"/>
                <w:bCs/>
                <w:color w:val="2F5496" w:themeColor="accent1" w:themeShade="BF"/>
                <w:spacing w:val="-2"/>
              </w:rPr>
              <w:t>Toplumsal katkı performansının izlenmesine ve iyileştirilmesine ilişkin kanıtlar</w:t>
            </w:r>
          </w:p>
          <w:p w14:paraId="6F9F8BFF" w14:textId="7EA7BC0E" w:rsidR="005B23CE" w:rsidRPr="0036145F" w:rsidRDefault="00CD11CE" w:rsidP="00FC6A8A">
            <w:pPr>
              <w:widowControl/>
              <w:numPr>
                <w:ilvl w:val="0"/>
                <w:numId w:val="12"/>
              </w:numPr>
              <w:ind w:right="63"/>
              <w:jc w:val="both"/>
              <w:rPr>
                <w:rFonts w:asciiTheme="minorHAnsi" w:eastAsia="CamberW04-Regular" w:hAnsiTheme="minorHAnsi" w:cstheme="minorHAnsi"/>
                <w:bCs/>
                <w:color w:val="2F5496" w:themeColor="accent1" w:themeShade="BF"/>
                <w:spacing w:val="-2"/>
              </w:rPr>
            </w:pPr>
            <w:r w:rsidRPr="0036145F">
              <w:rPr>
                <w:rFonts w:asciiTheme="minorHAnsi" w:eastAsia="CamberW04-Regular" w:hAnsiTheme="minorHAnsi" w:cstheme="minorHAnsi"/>
                <w:bCs/>
                <w:color w:val="2F5496" w:themeColor="accent1" w:themeShade="BF"/>
                <w:spacing w:val="-2"/>
              </w:rPr>
              <w:t>Standart uygulamalar ve mevzuatın yanı sıra kurumun ihtiyaçları doğrultusunda geliştirdiği özgün yaklaşım ve uygulamalarına ilişkin kanıtlar</w:t>
            </w:r>
          </w:p>
        </w:tc>
      </w:tr>
    </w:tbl>
    <w:p w14:paraId="565E3DFB" w14:textId="0D113852" w:rsidR="005B23CE" w:rsidRDefault="005B23CE" w:rsidP="00355D9F">
      <w:pPr>
        <w:spacing w:before="240" w:after="240"/>
        <w:ind w:right="63" w:firstLine="720"/>
        <w:jc w:val="both"/>
        <w:rPr>
          <w:rFonts w:eastAsia="CamberW04-Regular" w:cs="CamberW04-Regular"/>
          <w:color w:val="FFFFFF"/>
          <w:sz w:val="52"/>
          <w:szCs w:val="52"/>
        </w:rPr>
      </w:pPr>
    </w:p>
    <w:p w14:paraId="77597F31" w14:textId="77777777" w:rsidR="00AB229F" w:rsidRDefault="00AB229F" w:rsidP="00355D9F">
      <w:pPr>
        <w:spacing w:before="240" w:after="240"/>
        <w:ind w:right="63" w:firstLine="720"/>
        <w:jc w:val="both"/>
        <w:rPr>
          <w:rFonts w:eastAsia="CamberW04-Regular" w:cs="CamberW04-Regular"/>
          <w:color w:val="FFFFFF"/>
          <w:sz w:val="52"/>
          <w:szCs w:val="52"/>
        </w:rPr>
      </w:pPr>
    </w:p>
    <w:p w14:paraId="2A724AED" w14:textId="10967E47" w:rsidR="00D07758" w:rsidRDefault="00D07758" w:rsidP="001B0B6B">
      <w:pPr>
        <w:pStyle w:val="Balk2"/>
      </w:pPr>
      <w:bookmarkStart w:id="5" w:name="_Toc154652323"/>
    </w:p>
    <w:p w14:paraId="78771420" w14:textId="3BD62744" w:rsidR="00523B4C" w:rsidRDefault="00523B4C" w:rsidP="001B0B6B">
      <w:pPr>
        <w:pStyle w:val="Balk2"/>
      </w:pPr>
    </w:p>
    <w:p w14:paraId="21AD41E8" w14:textId="4ED0F3FC" w:rsidR="00523B4C" w:rsidRDefault="00523B4C" w:rsidP="001B0B6B">
      <w:pPr>
        <w:pStyle w:val="Balk2"/>
      </w:pPr>
    </w:p>
    <w:p w14:paraId="412CD6F9" w14:textId="77777777" w:rsidR="00523B4C" w:rsidRDefault="00523B4C" w:rsidP="001B0B6B">
      <w:pPr>
        <w:pStyle w:val="Balk2"/>
      </w:pPr>
    </w:p>
    <w:p w14:paraId="62C51F10" w14:textId="0E9FFB24" w:rsidR="001B0B6B" w:rsidRPr="00766111" w:rsidRDefault="001B0B6B" w:rsidP="001B0B6B">
      <w:pPr>
        <w:pStyle w:val="Balk2"/>
      </w:pPr>
      <w:r w:rsidRPr="00766111">
        <w:t>SONUÇ ve DEĞERLENDİRME</w:t>
      </w:r>
    </w:p>
    <w:p w14:paraId="6AC84B26" w14:textId="77777777" w:rsidR="00AB229F" w:rsidRPr="0009284E" w:rsidRDefault="00AB229F" w:rsidP="00AB229F">
      <w:pPr>
        <w:jc w:val="both"/>
        <w:rPr>
          <w:rFonts w:ascii="Times New Roman" w:hAnsi="Times New Roman" w:cs="Times New Roman"/>
          <w:sz w:val="24"/>
        </w:rPr>
      </w:pPr>
      <w:r w:rsidRPr="0009284E">
        <w:rPr>
          <w:rFonts w:ascii="Times New Roman" w:hAnsi="Times New Roman" w:cs="Times New Roman"/>
          <w:sz w:val="24"/>
        </w:rPr>
        <w:t xml:space="preserve">Mersin Üniversitesi Turizm Fakültesi Turizm İşletmeciliği Bölümü, 1992-1993 Eğitim – Öğretim yılında lisans düzeyinde eğitime başlamıştır. Yüksek lisans düzeyinde eğitim 1995-1996, doktora düzeyinde eğitim 2009-2010 güz dönemi itibari ile başlamıştır.  Turizm İşletmeciliği Bölümü, </w:t>
      </w:r>
      <w:r>
        <w:rPr>
          <w:rFonts w:ascii="Times New Roman" w:hAnsi="Times New Roman" w:cs="Times New Roman"/>
          <w:sz w:val="24"/>
        </w:rPr>
        <w:t>4</w:t>
      </w:r>
      <w:r w:rsidRPr="0009284E">
        <w:rPr>
          <w:rFonts w:ascii="Times New Roman" w:hAnsi="Times New Roman" w:cs="Times New Roman"/>
          <w:sz w:val="24"/>
        </w:rPr>
        <w:t xml:space="preserve"> profesör, </w:t>
      </w:r>
      <w:r>
        <w:rPr>
          <w:rFonts w:ascii="Times New Roman" w:hAnsi="Times New Roman" w:cs="Times New Roman"/>
          <w:sz w:val="24"/>
        </w:rPr>
        <w:t>3</w:t>
      </w:r>
      <w:r w:rsidRPr="0009284E">
        <w:rPr>
          <w:rFonts w:ascii="Times New Roman" w:hAnsi="Times New Roman" w:cs="Times New Roman"/>
          <w:sz w:val="24"/>
        </w:rPr>
        <w:t xml:space="preserve"> doçent doktor, </w:t>
      </w:r>
      <w:r>
        <w:rPr>
          <w:rFonts w:ascii="Times New Roman" w:hAnsi="Times New Roman" w:cs="Times New Roman"/>
          <w:sz w:val="24"/>
        </w:rPr>
        <w:t xml:space="preserve">2 </w:t>
      </w:r>
      <w:r w:rsidRPr="0009284E">
        <w:rPr>
          <w:rFonts w:ascii="Times New Roman" w:hAnsi="Times New Roman" w:cs="Times New Roman"/>
          <w:sz w:val="24"/>
        </w:rPr>
        <w:t>araştırma görevlisi doktor araştırma görevlisinden oluşan kadrosu ile öğrencilerini turizm işletmeciliği mesleğine hem teorik hem de pratik alanda yetkin bir şekilde yetiştirmektedir. İdari açıdan bakıldığında staj, akreditasyon, müfredat…vb. komisyonlar düzenli olarak toplanmakta, iç işleyişi sorunsuz ve düzenli bir biçimde devam ettirmektedir.</w:t>
      </w:r>
    </w:p>
    <w:p w14:paraId="20F7E326" w14:textId="77777777" w:rsidR="00AB229F" w:rsidRPr="0009284E" w:rsidRDefault="00AB229F" w:rsidP="00AB229F">
      <w:pPr>
        <w:jc w:val="both"/>
        <w:rPr>
          <w:rFonts w:ascii="Times New Roman" w:hAnsi="Times New Roman" w:cs="Times New Roman"/>
          <w:sz w:val="24"/>
        </w:rPr>
      </w:pPr>
    </w:p>
    <w:p w14:paraId="60D1E379" w14:textId="77777777" w:rsidR="00AB229F" w:rsidRPr="0009284E" w:rsidRDefault="00AB229F" w:rsidP="00AB229F">
      <w:pPr>
        <w:jc w:val="both"/>
        <w:rPr>
          <w:rFonts w:ascii="Times New Roman" w:hAnsi="Times New Roman" w:cs="Times New Roman"/>
          <w:sz w:val="24"/>
        </w:rPr>
      </w:pPr>
      <w:r w:rsidRPr="0009284E">
        <w:rPr>
          <w:rFonts w:ascii="Times New Roman" w:hAnsi="Times New Roman" w:cs="Times New Roman"/>
          <w:sz w:val="24"/>
        </w:rPr>
        <w:t>Turizm İşletmeciliği Bölümünün amacı, turizm işletmelerinin ihtiyaç duyduğu nitelikli yönetici adaylarını yetiştirmektir. Bu doğrultuda; öğrencilerimizin genel işletmecilik ve turizm işletmeciliği alanında operasyonel düzeyde bilgi, beceri ve uygulama yeteneklerinin yanı sıra ileri düzeyde yönetim bilgisine ve analitik düşünme yeteneğine sahip, sosyal ilişkileri gelişmiş, özgüveni yüksek bireyler olarak mezun olmaları hedeflenmektedir. Turizm sektörü ile geliştirilen yakın ilişkiler doğrultusunda bir yandan öğrencilerimizin nitelikli işletmelerde staj yapmalarına katkı sağlanırken, diğer yandan ders programlarının sektörün taleplerine göre güncellenmesi de gerçekleştirilmektedir.</w:t>
      </w:r>
    </w:p>
    <w:p w14:paraId="6F107B69" w14:textId="77777777" w:rsidR="00AB229F" w:rsidRPr="0009284E" w:rsidRDefault="00AB229F" w:rsidP="00AB229F">
      <w:pPr>
        <w:jc w:val="both"/>
        <w:rPr>
          <w:rFonts w:ascii="Times New Roman" w:hAnsi="Times New Roman" w:cs="Times New Roman"/>
          <w:sz w:val="24"/>
        </w:rPr>
      </w:pPr>
    </w:p>
    <w:p w14:paraId="665B5EE8" w14:textId="77777777" w:rsidR="00AB229F" w:rsidRPr="0009284E" w:rsidRDefault="00AB229F" w:rsidP="00AB229F">
      <w:pPr>
        <w:jc w:val="both"/>
        <w:rPr>
          <w:rFonts w:ascii="Times New Roman" w:hAnsi="Times New Roman" w:cs="Times New Roman"/>
          <w:sz w:val="24"/>
        </w:rPr>
      </w:pPr>
      <w:r w:rsidRPr="0009284E">
        <w:rPr>
          <w:rFonts w:ascii="Times New Roman" w:hAnsi="Times New Roman" w:cs="Times New Roman"/>
          <w:sz w:val="24"/>
        </w:rPr>
        <w:t xml:space="preserve">Bölümün hedefleri, hedeflerine ulaşıp ulaşmadıklarına ilişkin bilgilerin takibi ise Faaliyet Bilgi Sisteminde yapılmaktadır. Bunun yanı sıra, her yıl Aralık ayı sonunda Bölüm İç Değerlendirme Raporu” hazırlanmakta ve bilgiler KİDBİS’e girilmektedir. </w:t>
      </w:r>
    </w:p>
    <w:p w14:paraId="5A54DC8C" w14:textId="77777777" w:rsidR="00AB229F" w:rsidRPr="0009284E" w:rsidRDefault="00AB229F" w:rsidP="00AB229F">
      <w:pPr>
        <w:rPr>
          <w:rFonts w:ascii="Times New Roman" w:hAnsi="Times New Roman" w:cs="Times New Roman"/>
          <w:sz w:val="24"/>
        </w:rPr>
      </w:pPr>
    </w:p>
    <w:p w14:paraId="049DC0C7" w14:textId="77777777" w:rsidR="00AB229F" w:rsidRPr="0009284E" w:rsidRDefault="00AB229F" w:rsidP="00AB229F">
      <w:pPr>
        <w:rPr>
          <w:rFonts w:ascii="Times New Roman" w:hAnsi="Times New Roman" w:cs="Times New Roman"/>
          <w:b/>
          <w:sz w:val="24"/>
          <w:szCs w:val="24"/>
        </w:rPr>
      </w:pPr>
      <w:r w:rsidRPr="0009284E">
        <w:rPr>
          <w:rFonts w:ascii="Times New Roman" w:hAnsi="Times New Roman" w:cs="Times New Roman"/>
          <w:b/>
          <w:sz w:val="24"/>
          <w:szCs w:val="24"/>
        </w:rPr>
        <w:t>EĞİTİM VE ÖĞRETİM</w:t>
      </w:r>
    </w:p>
    <w:p w14:paraId="32F94492" w14:textId="77777777" w:rsidR="00AB229F" w:rsidRPr="0009284E" w:rsidRDefault="00AB229F" w:rsidP="00AB229F">
      <w:pPr>
        <w:jc w:val="both"/>
      </w:pPr>
    </w:p>
    <w:p w14:paraId="1FC86A4F" w14:textId="77777777" w:rsidR="00AB229F" w:rsidRPr="0009284E" w:rsidRDefault="00AB229F" w:rsidP="00AB229F">
      <w:pPr>
        <w:jc w:val="both"/>
        <w:rPr>
          <w:rFonts w:ascii="Times New Roman" w:hAnsi="Times New Roman" w:cs="Times New Roman"/>
          <w:sz w:val="24"/>
        </w:rPr>
      </w:pPr>
      <w:r w:rsidRPr="0009284E">
        <w:rPr>
          <w:rFonts w:ascii="Times New Roman" w:hAnsi="Times New Roman" w:cs="Times New Roman"/>
          <w:sz w:val="24"/>
        </w:rPr>
        <w:t>Bölümde, müfredat komisyonu bulunmakla birlikte, her yıl en az iki kere toplantı yapılmaktadır.  Ders bilgi paketlerine ilişkin her yıl veriler ilgili derslerin öğretim elemanları tarafından girilmektedir. Ders bilgi paketleri ve tanımlı süreçler doğrultusunda ders programları hazırlanmakta ve ilan edilmektedir. Ayrıca ders bilgi paketlerinin güncellenmesine ilişkin bölümdeki derslere giren öğretim elemanlarına yazılar da ayrıca gönderilmektedir. Bunların dışında öğrencilerin ve personelin eğitim için katılabileceği Erasmus+ programımız bulunmaktadır. Toplamda 19 kurumla anlaşması bulunan Turizm İşletmeciliği bölümüne her iki dönemde düzenli olarak öğrenci değişimi yapılmaktadır.</w:t>
      </w:r>
    </w:p>
    <w:p w14:paraId="66A3274C" w14:textId="77777777" w:rsidR="00AB229F" w:rsidRPr="0009284E" w:rsidRDefault="00AB229F" w:rsidP="00AB229F"/>
    <w:p w14:paraId="1C277D35" w14:textId="77777777" w:rsidR="00AB229F" w:rsidRPr="0009284E" w:rsidRDefault="00AB229F" w:rsidP="00AB229F">
      <w:pPr>
        <w:rPr>
          <w:rFonts w:ascii="Times New Roman" w:hAnsi="Times New Roman" w:cs="Times New Roman"/>
          <w:b/>
          <w:sz w:val="24"/>
          <w:szCs w:val="24"/>
        </w:rPr>
      </w:pPr>
      <w:r w:rsidRPr="0009284E">
        <w:rPr>
          <w:rFonts w:ascii="Times New Roman" w:hAnsi="Times New Roman" w:cs="Times New Roman"/>
          <w:b/>
          <w:sz w:val="24"/>
          <w:szCs w:val="24"/>
        </w:rPr>
        <w:t>ARAŞTIRMA VE GELİŞTİRME VE TOPLUMSAL KATKI</w:t>
      </w:r>
    </w:p>
    <w:p w14:paraId="31FB11A1" w14:textId="77777777" w:rsidR="00AB229F" w:rsidRPr="0009284E" w:rsidRDefault="00AB229F" w:rsidP="00AB229F">
      <w:pPr>
        <w:rPr>
          <w:rFonts w:ascii="Times New Roman" w:hAnsi="Times New Roman" w:cs="Times New Roman"/>
          <w:b/>
          <w:sz w:val="24"/>
          <w:szCs w:val="24"/>
        </w:rPr>
      </w:pPr>
    </w:p>
    <w:p w14:paraId="07E009E2" w14:textId="77777777" w:rsidR="00AB229F" w:rsidRPr="0009284E" w:rsidRDefault="00AB229F" w:rsidP="00AB229F">
      <w:pPr>
        <w:jc w:val="both"/>
        <w:rPr>
          <w:rFonts w:ascii="Times New Roman" w:hAnsi="Times New Roman" w:cs="Times New Roman"/>
          <w:sz w:val="24"/>
        </w:rPr>
      </w:pPr>
      <w:r w:rsidRPr="0009284E">
        <w:rPr>
          <w:rFonts w:ascii="Times New Roman" w:hAnsi="Times New Roman" w:cs="Times New Roman"/>
          <w:sz w:val="24"/>
        </w:rPr>
        <w:t xml:space="preserve">Bölümde Prof. Dr. Kemal BİRDİR’in başkanlığında yürütülen, Portekiz Leiria Teknik Üniversitesinde, Arş. Gör. Muhammet A. KINIKLI ile Portekiz ayağını tamamlamış oldukları, "SPOT, Sustainable Spatial Planning of Tourism Destinations" projesi bulunmaktadır. Bunun dışında Araştırma ve Geliştirme kapsamında yürütülen proje ve çalışma bulunmamaktadır. </w:t>
      </w:r>
    </w:p>
    <w:p w14:paraId="38E7E603" w14:textId="77777777" w:rsidR="00AB229F" w:rsidRPr="0009284E" w:rsidRDefault="00AB229F" w:rsidP="00AB229F">
      <w:pPr>
        <w:jc w:val="both"/>
        <w:rPr>
          <w:rFonts w:ascii="Times New Roman" w:hAnsi="Times New Roman" w:cs="Times New Roman"/>
          <w:sz w:val="24"/>
        </w:rPr>
      </w:pPr>
    </w:p>
    <w:p w14:paraId="336FE2CC" w14:textId="77777777" w:rsidR="00AB229F" w:rsidRPr="0009284E" w:rsidRDefault="00AB229F" w:rsidP="00AB229F">
      <w:pPr>
        <w:jc w:val="both"/>
        <w:rPr>
          <w:rFonts w:ascii="Times New Roman" w:hAnsi="Times New Roman" w:cs="Times New Roman"/>
          <w:sz w:val="24"/>
        </w:rPr>
      </w:pPr>
      <w:r w:rsidRPr="0009284E">
        <w:rPr>
          <w:rFonts w:ascii="Times New Roman" w:hAnsi="Times New Roman" w:cs="Times New Roman"/>
          <w:sz w:val="24"/>
        </w:rPr>
        <w:t xml:space="preserve">Bölümdeki araştırmalar, Mersin Üniversitesi birimi olan BAP tarafından desteklenmektedir. Bölümde, bölgeye ilişkin toplumsal katkı sunan pek çok araştırma/çalışma yapılmakla birlikte, Akademik Teşvik ve BAP dışında, projelere ve çalışmalara destek veren herhangi bir mekanizma bulunmamaktadır. </w:t>
      </w:r>
    </w:p>
    <w:p w14:paraId="43F48D3E" w14:textId="460F2414" w:rsidR="00E927DF" w:rsidRPr="00933A38" w:rsidRDefault="00E927DF" w:rsidP="001B0B6B">
      <w:pPr>
        <w:pStyle w:val="Balk1"/>
        <w:rPr>
          <w:sz w:val="24"/>
          <w:szCs w:val="24"/>
        </w:rPr>
      </w:pPr>
    </w:p>
    <w:p w14:paraId="34903F8E" w14:textId="5EE00888" w:rsidR="001B0B6B" w:rsidRDefault="001B0B6B">
      <w:pPr>
        <w:pStyle w:val="Balk1"/>
        <w:rPr>
          <w:sz w:val="24"/>
          <w:szCs w:val="24"/>
        </w:rPr>
      </w:pPr>
    </w:p>
    <w:p w14:paraId="7C40370E" w14:textId="340A0818" w:rsidR="00F668A7" w:rsidRDefault="00F668A7">
      <w:pPr>
        <w:pStyle w:val="Balk1"/>
        <w:rPr>
          <w:sz w:val="24"/>
          <w:szCs w:val="24"/>
        </w:rPr>
      </w:pPr>
    </w:p>
    <w:p w14:paraId="7FE54679" w14:textId="1C4DDDA0" w:rsidR="00F668A7" w:rsidRDefault="00F668A7">
      <w:pPr>
        <w:pStyle w:val="Balk1"/>
        <w:rPr>
          <w:sz w:val="24"/>
          <w:szCs w:val="24"/>
        </w:rPr>
      </w:pPr>
    </w:p>
    <w:p w14:paraId="723C086E" w14:textId="0EB517CE" w:rsidR="00F668A7" w:rsidRDefault="00F668A7">
      <w:pPr>
        <w:pStyle w:val="Balk1"/>
        <w:rPr>
          <w:sz w:val="24"/>
          <w:szCs w:val="24"/>
        </w:rPr>
      </w:pPr>
    </w:p>
    <w:p w14:paraId="582BBF69" w14:textId="366F0AEF" w:rsidR="00933A38" w:rsidRDefault="00933A38" w:rsidP="00DB6BC0">
      <w:pPr>
        <w:ind w:left="2160" w:firstLine="720"/>
        <w:rPr>
          <w:rFonts w:asciiTheme="minorHAnsi" w:eastAsiaTheme="minorHAnsi" w:hAnsiTheme="minorHAnsi" w:cstheme="minorHAnsi"/>
          <w:b/>
          <w:sz w:val="24"/>
          <w:szCs w:val="24"/>
        </w:rPr>
      </w:pPr>
      <w:r>
        <w:rPr>
          <w:rFonts w:asciiTheme="minorHAnsi" w:eastAsiaTheme="minorHAnsi" w:hAnsiTheme="minorHAnsi" w:cstheme="minorHAnsi"/>
          <w:b/>
          <w:sz w:val="24"/>
          <w:szCs w:val="24"/>
        </w:rPr>
        <w:t>PERFORMANS GÖSTERGELERİ</w:t>
      </w:r>
    </w:p>
    <w:tbl>
      <w:tblPr>
        <w:tblW w:w="10338"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70" w:type="dxa"/>
          <w:right w:w="70" w:type="dxa"/>
        </w:tblCellMar>
        <w:tblLook w:val="04A0" w:firstRow="1" w:lastRow="0" w:firstColumn="1" w:lastColumn="0" w:noHBand="0" w:noVBand="1"/>
      </w:tblPr>
      <w:tblGrid>
        <w:gridCol w:w="4111"/>
        <w:gridCol w:w="3817"/>
        <w:gridCol w:w="851"/>
        <w:gridCol w:w="850"/>
        <w:gridCol w:w="709"/>
      </w:tblGrid>
      <w:tr w:rsidR="00DF34AF" w:rsidRPr="005E5722" w14:paraId="0F9AD86D" w14:textId="77777777" w:rsidTr="00DB6BC0">
        <w:trPr>
          <w:trHeight w:val="402"/>
          <w:jc w:val="center"/>
        </w:trPr>
        <w:tc>
          <w:tcPr>
            <w:tcW w:w="4111" w:type="dxa"/>
            <w:vMerge w:val="restart"/>
            <w:shd w:val="clear" w:color="auto" w:fill="002060"/>
            <w:vAlign w:val="center"/>
            <w:hideMark/>
          </w:tcPr>
          <w:p w14:paraId="277BF76B" w14:textId="77777777" w:rsidR="00DF34AF" w:rsidRPr="004555A2" w:rsidRDefault="00DF34AF" w:rsidP="006B563F">
            <w:pPr>
              <w:ind w:right="63"/>
              <w:jc w:val="both"/>
              <w:rPr>
                <w:rFonts w:eastAsia="Times New Roman" w:cstheme="majorHAnsi"/>
                <w:b/>
                <w:color w:val="000000" w:themeColor="text1"/>
              </w:rPr>
            </w:pPr>
            <w:r w:rsidRPr="004555A2">
              <w:rPr>
                <w:rFonts w:eastAsia="Times New Roman" w:cstheme="majorHAnsi"/>
                <w:b/>
                <w:color w:val="FFFFFF" w:themeColor="background1"/>
              </w:rPr>
              <w:t>Gösterge</w:t>
            </w:r>
          </w:p>
        </w:tc>
        <w:tc>
          <w:tcPr>
            <w:tcW w:w="3817" w:type="dxa"/>
            <w:vMerge w:val="restart"/>
            <w:shd w:val="clear" w:color="auto" w:fill="002060"/>
            <w:vAlign w:val="center"/>
          </w:tcPr>
          <w:p w14:paraId="59CF8EE0" w14:textId="77777777" w:rsidR="00DF34AF" w:rsidRPr="004555A2" w:rsidRDefault="00DF34AF" w:rsidP="006B563F">
            <w:pPr>
              <w:ind w:right="63"/>
              <w:jc w:val="both"/>
              <w:rPr>
                <w:rFonts w:eastAsia="Times New Roman" w:cstheme="majorHAnsi"/>
                <w:color w:val="000000" w:themeColor="text1"/>
              </w:rPr>
            </w:pPr>
            <w:r w:rsidRPr="004555A2">
              <w:rPr>
                <w:rFonts w:eastAsia="Times New Roman" w:cstheme="majorHAnsi"/>
                <w:color w:val="FFFFFF" w:themeColor="background1"/>
              </w:rPr>
              <w:t>Açıklamalar</w:t>
            </w:r>
          </w:p>
        </w:tc>
        <w:tc>
          <w:tcPr>
            <w:tcW w:w="2410" w:type="dxa"/>
            <w:gridSpan w:val="3"/>
            <w:shd w:val="clear" w:color="auto" w:fill="002060"/>
          </w:tcPr>
          <w:p w14:paraId="0AA8FA66" w14:textId="77777777" w:rsidR="00DF34AF" w:rsidRDefault="00DF34AF" w:rsidP="006B563F">
            <w:pPr>
              <w:ind w:right="63"/>
              <w:jc w:val="center"/>
              <w:rPr>
                <w:rFonts w:eastAsia="Times New Roman" w:cstheme="majorHAnsi"/>
                <w:b/>
                <w:color w:val="FFFFFF" w:themeColor="background1"/>
              </w:rPr>
            </w:pPr>
            <w:r>
              <w:rPr>
                <w:rFonts w:eastAsia="Times New Roman" w:cstheme="majorHAnsi"/>
                <w:b/>
                <w:color w:val="FFFFFF" w:themeColor="background1"/>
              </w:rPr>
              <w:t>Değerlendirme Yılı İtibari İle Son Üç Yılın Gösterge Değerleri</w:t>
            </w:r>
          </w:p>
        </w:tc>
      </w:tr>
      <w:tr w:rsidR="001F0275" w:rsidRPr="005E5722" w14:paraId="1D1AC7EB" w14:textId="77777777" w:rsidTr="00DB6BC0">
        <w:trPr>
          <w:trHeight w:val="402"/>
          <w:jc w:val="center"/>
        </w:trPr>
        <w:tc>
          <w:tcPr>
            <w:tcW w:w="4111" w:type="dxa"/>
            <w:vMerge/>
            <w:shd w:val="clear" w:color="auto" w:fill="002060"/>
            <w:vAlign w:val="center"/>
          </w:tcPr>
          <w:p w14:paraId="426D7802" w14:textId="77777777" w:rsidR="001F0275" w:rsidRPr="004555A2" w:rsidRDefault="001F0275" w:rsidP="001F0275">
            <w:pPr>
              <w:ind w:right="63"/>
              <w:jc w:val="both"/>
              <w:rPr>
                <w:rFonts w:eastAsia="Times New Roman" w:cstheme="majorHAnsi"/>
                <w:b/>
                <w:color w:val="FFFFFF" w:themeColor="background1"/>
                <w:sz w:val="20"/>
                <w:szCs w:val="20"/>
              </w:rPr>
            </w:pPr>
          </w:p>
        </w:tc>
        <w:tc>
          <w:tcPr>
            <w:tcW w:w="3817" w:type="dxa"/>
            <w:vMerge/>
            <w:shd w:val="clear" w:color="auto" w:fill="002060"/>
            <w:vAlign w:val="center"/>
          </w:tcPr>
          <w:p w14:paraId="7CA1B738" w14:textId="77777777" w:rsidR="001F0275" w:rsidRPr="004555A2" w:rsidRDefault="001F0275" w:rsidP="001F0275">
            <w:pPr>
              <w:ind w:right="63"/>
              <w:jc w:val="both"/>
              <w:rPr>
                <w:rFonts w:eastAsia="Times New Roman" w:cstheme="majorHAnsi"/>
                <w:color w:val="FFFFFF" w:themeColor="background1"/>
                <w:sz w:val="16"/>
                <w:szCs w:val="16"/>
              </w:rPr>
            </w:pPr>
          </w:p>
        </w:tc>
        <w:tc>
          <w:tcPr>
            <w:tcW w:w="851" w:type="dxa"/>
            <w:shd w:val="clear" w:color="auto" w:fill="002060"/>
          </w:tcPr>
          <w:p w14:paraId="62FEDF05" w14:textId="57F41CF8" w:rsidR="001F0275" w:rsidRPr="005E5722" w:rsidRDefault="001F0275" w:rsidP="001F0275">
            <w:pPr>
              <w:ind w:right="63"/>
              <w:jc w:val="center"/>
              <w:rPr>
                <w:rFonts w:eastAsia="Times New Roman" w:cstheme="majorHAnsi"/>
                <w:b/>
                <w:color w:val="FFFFFF" w:themeColor="background1"/>
              </w:rPr>
            </w:pPr>
            <w:r w:rsidRPr="0009284E">
              <w:rPr>
                <w:rFonts w:eastAsia="Times New Roman" w:cstheme="majorHAnsi"/>
                <w:b/>
              </w:rPr>
              <w:t>2022</w:t>
            </w:r>
          </w:p>
        </w:tc>
        <w:tc>
          <w:tcPr>
            <w:tcW w:w="850" w:type="dxa"/>
            <w:shd w:val="clear" w:color="auto" w:fill="002060"/>
          </w:tcPr>
          <w:p w14:paraId="66BEB06F" w14:textId="14FB4BCD" w:rsidR="001F0275" w:rsidRDefault="001F0275" w:rsidP="001F0275">
            <w:pPr>
              <w:ind w:right="63"/>
              <w:jc w:val="center"/>
              <w:rPr>
                <w:rFonts w:eastAsia="Times New Roman" w:cstheme="majorHAnsi"/>
                <w:b/>
                <w:color w:val="FFFFFF" w:themeColor="background1"/>
              </w:rPr>
            </w:pPr>
            <w:r w:rsidRPr="0009284E">
              <w:rPr>
                <w:rFonts w:eastAsia="Times New Roman" w:cstheme="majorHAnsi"/>
                <w:b/>
              </w:rPr>
              <w:t>2023</w:t>
            </w:r>
          </w:p>
        </w:tc>
        <w:tc>
          <w:tcPr>
            <w:tcW w:w="709" w:type="dxa"/>
            <w:shd w:val="clear" w:color="auto" w:fill="002060"/>
          </w:tcPr>
          <w:p w14:paraId="3C838890" w14:textId="60216279" w:rsidR="001F0275" w:rsidRDefault="001F0275" w:rsidP="001F0275">
            <w:pPr>
              <w:ind w:right="63"/>
              <w:jc w:val="center"/>
              <w:rPr>
                <w:rFonts w:eastAsia="Times New Roman" w:cstheme="majorHAnsi"/>
                <w:b/>
                <w:color w:val="FFFFFF" w:themeColor="background1"/>
              </w:rPr>
            </w:pPr>
            <w:r w:rsidRPr="0009284E">
              <w:rPr>
                <w:rFonts w:eastAsia="Times New Roman" w:cstheme="majorHAnsi"/>
                <w:b/>
              </w:rPr>
              <w:t>2024</w:t>
            </w:r>
          </w:p>
        </w:tc>
      </w:tr>
      <w:tr w:rsidR="00DF34AF" w:rsidRPr="005E5722" w14:paraId="4E4E04B5" w14:textId="77777777" w:rsidTr="00DB6BC0">
        <w:trPr>
          <w:trHeight w:val="170"/>
          <w:jc w:val="center"/>
        </w:trPr>
        <w:tc>
          <w:tcPr>
            <w:tcW w:w="4111" w:type="dxa"/>
            <w:shd w:val="clear" w:color="auto" w:fill="D9D9D9" w:themeFill="background1" w:themeFillShade="D9"/>
            <w:vAlign w:val="center"/>
          </w:tcPr>
          <w:p w14:paraId="2774406A" w14:textId="77777777" w:rsidR="00DF34AF" w:rsidRPr="004555A2" w:rsidRDefault="00DF34AF" w:rsidP="006B563F">
            <w:pPr>
              <w:ind w:right="63"/>
              <w:jc w:val="both"/>
              <w:rPr>
                <w:rFonts w:eastAsia="Times New Roman" w:cstheme="majorHAnsi"/>
                <w:b/>
                <w:color w:val="FFFFFF" w:themeColor="background1"/>
                <w:sz w:val="20"/>
                <w:szCs w:val="20"/>
              </w:rPr>
            </w:pPr>
          </w:p>
        </w:tc>
        <w:tc>
          <w:tcPr>
            <w:tcW w:w="3817" w:type="dxa"/>
            <w:shd w:val="clear" w:color="auto" w:fill="D9D9D9" w:themeFill="background1" w:themeFillShade="D9"/>
            <w:vAlign w:val="center"/>
          </w:tcPr>
          <w:p w14:paraId="31D7E545" w14:textId="77777777" w:rsidR="00DF34AF" w:rsidRPr="004555A2" w:rsidRDefault="00DF34AF" w:rsidP="006B563F">
            <w:pPr>
              <w:ind w:right="63"/>
              <w:jc w:val="both"/>
              <w:rPr>
                <w:rFonts w:eastAsia="Times New Roman" w:cstheme="majorHAnsi"/>
                <w:color w:val="FFFFFF" w:themeColor="background1"/>
                <w:sz w:val="16"/>
                <w:szCs w:val="16"/>
              </w:rPr>
            </w:pPr>
          </w:p>
        </w:tc>
        <w:tc>
          <w:tcPr>
            <w:tcW w:w="851" w:type="dxa"/>
            <w:shd w:val="clear" w:color="auto" w:fill="D9D9D9" w:themeFill="background1" w:themeFillShade="D9"/>
          </w:tcPr>
          <w:p w14:paraId="42835BD6" w14:textId="77777777" w:rsidR="00DF34AF" w:rsidRPr="005E5722" w:rsidRDefault="00DF34AF" w:rsidP="006B563F">
            <w:pPr>
              <w:ind w:right="63"/>
              <w:jc w:val="both"/>
              <w:rPr>
                <w:rFonts w:eastAsia="Times New Roman" w:cstheme="majorHAnsi"/>
                <w:b/>
                <w:color w:val="FFFFFF" w:themeColor="background1"/>
                <w:sz w:val="10"/>
                <w:szCs w:val="10"/>
              </w:rPr>
            </w:pPr>
          </w:p>
        </w:tc>
        <w:tc>
          <w:tcPr>
            <w:tcW w:w="850" w:type="dxa"/>
            <w:shd w:val="clear" w:color="auto" w:fill="D9D9D9" w:themeFill="background1" w:themeFillShade="D9"/>
          </w:tcPr>
          <w:p w14:paraId="4466FD6E" w14:textId="77777777" w:rsidR="00DF34AF" w:rsidRPr="005E5722" w:rsidRDefault="00DF34AF" w:rsidP="006B563F">
            <w:pPr>
              <w:ind w:right="63"/>
              <w:jc w:val="both"/>
              <w:rPr>
                <w:rFonts w:eastAsia="Times New Roman" w:cstheme="majorHAnsi"/>
                <w:b/>
                <w:color w:val="FFFFFF" w:themeColor="background1"/>
                <w:sz w:val="10"/>
                <w:szCs w:val="10"/>
              </w:rPr>
            </w:pPr>
          </w:p>
        </w:tc>
        <w:tc>
          <w:tcPr>
            <w:tcW w:w="709" w:type="dxa"/>
            <w:shd w:val="clear" w:color="auto" w:fill="D9D9D9" w:themeFill="background1" w:themeFillShade="D9"/>
          </w:tcPr>
          <w:p w14:paraId="3E1532E3" w14:textId="77777777" w:rsidR="00DF34AF" w:rsidRPr="005E5722" w:rsidRDefault="00DF34AF" w:rsidP="006B563F">
            <w:pPr>
              <w:ind w:right="63"/>
              <w:jc w:val="both"/>
              <w:rPr>
                <w:rFonts w:eastAsia="Times New Roman" w:cstheme="majorHAnsi"/>
                <w:b/>
                <w:color w:val="FFFFFF" w:themeColor="background1"/>
                <w:sz w:val="10"/>
                <w:szCs w:val="10"/>
              </w:rPr>
            </w:pPr>
          </w:p>
        </w:tc>
      </w:tr>
      <w:tr w:rsidR="00DF34AF" w:rsidRPr="005E5722" w14:paraId="1CD33074" w14:textId="77777777" w:rsidTr="00DB6BC0">
        <w:trPr>
          <w:trHeight w:val="402"/>
          <w:jc w:val="center"/>
        </w:trPr>
        <w:tc>
          <w:tcPr>
            <w:tcW w:w="4111" w:type="dxa"/>
            <w:shd w:val="clear" w:color="auto" w:fill="002060"/>
            <w:vAlign w:val="center"/>
            <w:hideMark/>
          </w:tcPr>
          <w:p w14:paraId="22177038" w14:textId="77777777" w:rsidR="00DF34AF" w:rsidRPr="004555A2" w:rsidRDefault="00DF34AF" w:rsidP="006B563F">
            <w:pPr>
              <w:ind w:right="63"/>
              <w:jc w:val="both"/>
              <w:rPr>
                <w:rFonts w:eastAsia="Times New Roman" w:cstheme="majorHAnsi"/>
                <w:b/>
                <w:color w:val="FFFFFF" w:themeColor="background1"/>
                <w:sz w:val="20"/>
                <w:szCs w:val="20"/>
              </w:rPr>
            </w:pPr>
            <w:r>
              <w:rPr>
                <w:rFonts w:eastAsia="Times New Roman" w:cstheme="majorHAnsi"/>
                <w:b/>
                <w:color w:val="FFFFFF" w:themeColor="background1"/>
                <w:sz w:val="20"/>
                <w:szCs w:val="20"/>
              </w:rPr>
              <w:t xml:space="preserve">1. </w:t>
            </w:r>
            <w:r w:rsidRPr="004555A2">
              <w:rPr>
                <w:rFonts w:eastAsia="Times New Roman" w:cstheme="majorHAnsi"/>
                <w:b/>
                <w:color w:val="FFFFFF" w:themeColor="background1"/>
                <w:sz w:val="20"/>
                <w:szCs w:val="20"/>
              </w:rPr>
              <w:t>Kurumsal Bilgiler</w:t>
            </w:r>
          </w:p>
        </w:tc>
        <w:tc>
          <w:tcPr>
            <w:tcW w:w="3817" w:type="dxa"/>
            <w:shd w:val="clear" w:color="auto" w:fill="002060"/>
            <w:vAlign w:val="center"/>
          </w:tcPr>
          <w:p w14:paraId="7838CD5C" w14:textId="77777777" w:rsidR="00DF34AF" w:rsidRPr="004555A2" w:rsidRDefault="00DF34AF" w:rsidP="006B563F">
            <w:pPr>
              <w:ind w:right="63"/>
              <w:jc w:val="both"/>
              <w:rPr>
                <w:rFonts w:eastAsia="Times New Roman" w:cstheme="majorHAnsi"/>
                <w:color w:val="FFFFFF" w:themeColor="background1"/>
                <w:sz w:val="16"/>
                <w:szCs w:val="16"/>
              </w:rPr>
            </w:pPr>
          </w:p>
        </w:tc>
        <w:tc>
          <w:tcPr>
            <w:tcW w:w="851" w:type="dxa"/>
            <w:shd w:val="clear" w:color="auto" w:fill="002060"/>
          </w:tcPr>
          <w:p w14:paraId="362B4B64" w14:textId="77777777" w:rsidR="00DF34AF" w:rsidRPr="005E5722" w:rsidRDefault="00DF34AF" w:rsidP="006B563F">
            <w:pPr>
              <w:ind w:right="63"/>
              <w:jc w:val="both"/>
              <w:rPr>
                <w:rFonts w:eastAsia="Times New Roman" w:cstheme="majorHAnsi"/>
                <w:b/>
                <w:color w:val="FFFFFF" w:themeColor="background1"/>
              </w:rPr>
            </w:pPr>
            <w:r w:rsidRPr="005E5722">
              <w:rPr>
                <w:rFonts w:eastAsia="Times New Roman" w:cstheme="majorHAnsi"/>
                <w:b/>
                <w:color w:val="FFFFFF" w:themeColor="background1"/>
              </w:rPr>
              <w:t xml:space="preserve"> </w:t>
            </w:r>
          </w:p>
        </w:tc>
        <w:tc>
          <w:tcPr>
            <w:tcW w:w="850" w:type="dxa"/>
            <w:shd w:val="clear" w:color="auto" w:fill="002060"/>
          </w:tcPr>
          <w:p w14:paraId="35F816AB" w14:textId="77777777" w:rsidR="00DF34AF" w:rsidRPr="005E5722" w:rsidRDefault="00DF34AF" w:rsidP="006B563F">
            <w:pPr>
              <w:ind w:right="63"/>
              <w:jc w:val="both"/>
              <w:rPr>
                <w:rFonts w:eastAsia="Times New Roman" w:cstheme="majorHAnsi"/>
                <w:b/>
                <w:color w:val="FFFFFF" w:themeColor="background1"/>
              </w:rPr>
            </w:pPr>
          </w:p>
        </w:tc>
        <w:tc>
          <w:tcPr>
            <w:tcW w:w="709" w:type="dxa"/>
            <w:shd w:val="clear" w:color="auto" w:fill="002060"/>
          </w:tcPr>
          <w:p w14:paraId="098A61B6" w14:textId="77777777" w:rsidR="00DF34AF" w:rsidRPr="005E5722" w:rsidRDefault="00DF34AF" w:rsidP="006B563F">
            <w:pPr>
              <w:ind w:right="63"/>
              <w:jc w:val="both"/>
              <w:rPr>
                <w:rFonts w:eastAsia="Times New Roman" w:cstheme="majorHAnsi"/>
                <w:b/>
                <w:color w:val="FFFFFF" w:themeColor="background1"/>
              </w:rPr>
            </w:pPr>
          </w:p>
        </w:tc>
      </w:tr>
      <w:tr w:rsidR="001F0275" w:rsidRPr="005E5722" w14:paraId="2C73605F" w14:textId="77777777" w:rsidTr="001F0275">
        <w:trPr>
          <w:trHeight w:val="402"/>
          <w:jc w:val="center"/>
        </w:trPr>
        <w:tc>
          <w:tcPr>
            <w:tcW w:w="4111" w:type="dxa"/>
            <w:shd w:val="clear" w:color="auto" w:fill="E3F1F1"/>
            <w:vAlign w:val="center"/>
          </w:tcPr>
          <w:p w14:paraId="6CF6817E" w14:textId="77777777" w:rsidR="001F0275" w:rsidRPr="004555A2" w:rsidRDefault="001F0275" w:rsidP="001F0275">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Bölüm Bünyesindeki Lisans Programlarında Kayıtlı Öğrenci Sayısı</w:t>
            </w:r>
          </w:p>
        </w:tc>
        <w:tc>
          <w:tcPr>
            <w:tcW w:w="3817" w:type="dxa"/>
            <w:shd w:val="clear" w:color="auto" w:fill="auto"/>
            <w:vAlign w:val="center"/>
          </w:tcPr>
          <w:p w14:paraId="47D2B72F" w14:textId="77777777" w:rsidR="001F0275" w:rsidRPr="004555A2" w:rsidRDefault="001F0275" w:rsidP="001F0275">
            <w:pPr>
              <w:ind w:right="63"/>
              <w:jc w:val="both"/>
              <w:rPr>
                <w:rFonts w:eastAsia="Times New Roman" w:cstheme="majorHAnsi"/>
                <w:i/>
                <w:color w:val="000000" w:themeColor="text1"/>
                <w:sz w:val="16"/>
                <w:szCs w:val="16"/>
              </w:rPr>
            </w:pPr>
          </w:p>
        </w:tc>
        <w:tc>
          <w:tcPr>
            <w:tcW w:w="851" w:type="dxa"/>
            <w:vAlign w:val="center"/>
          </w:tcPr>
          <w:p w14:paraId="79CA5C04" w14:textId="6B39D4F1" w:rsidR="001F0275" w:rsidRPr="00AA1E9B" w:rsidRDefault="001F0275" w:rsidP="001F0275">
            <w:pPr>
              <w:ind w:right="63"/>
              <w:rPr>
                <w:rFonts w:eastAsia="Times New Roman" w:cstheme="majorHAnsi"/>
                <w:color w:val="000000" w:themeColor="text1"/>
              </w:rPr>
            </w:pPr>
            <w:r w:rsidRPr="0009284E">
              <w:rPr>
                <w:b/>
                <w:bCs/>
              </w:rPr>
              <w:t>395</w:t>
            </w:r>
          </w:p>
        </w:tc>
        <w:tc>
          <w:tcPr>
            <w:tcW w:w="850" w:type="dxa"/>
            <w:vAlign w:val="center"/>
          </w:tcPr>
          <w:p w14:paraId="6338EC67" w14:textId="24AB1564" w:rsidR="001F0275" w:rsidRPr="00AA1E9B" w:rsidRDefault="001F0275" w:rsidP="001F0275">
            <w:pPr>
              <w:ind w:right="63"/>
              <w:rPr>
                <w:rFonts w:eastAsia="Times New Roman" w:cstheme="majorHAnsi"/>
                <w:color w:val="000000" w:themeColor="text1"/>
              </w:rPr>
            </w:pPr>
            <w:r w:rsidRPr="0009284E">
              <w:rPr>
                <w:b/>
                <w:bCs/>
              </w:rPr>
              <w:t>441</w:t>
            </w:r>
          </w:p>
        </w:tc>
        <w:tc>
          <w:tcPr>
            <w:tcW w:w="709" w:type="dxa"/>
            <w:vAlign w:val="center"/>
          </w:tcPr>
          <w:p w14:paraId="19D21B70" w14:textId="52607046" w:rsidR="001F0275" w:rsidRPr="00AA1E9B" w:rsidRDefault="001F0275" w:rsidP="001F0275">
            <w:pPr>
              <w:ind w:right="63"/>
              <w:rPr>
                <w:rFonts w:eastAsia="Times New Roman" w:cstheme="majorHAnsi"/>
                <w:color w:val="000000" w:themeColor="text1"/>
              </w:rPr>
            </w:pPr>
            <w:r w:rsidRPr="0009284E">
              <w:rPr>
                <w:b/>
                <w:bCs/>
              </w:rPr>
              <w:t>422</w:t>
            </w:r>
          </w:p>
        </w:tc>
      </w:tr>
      <w:tr w:rsidR="001F0275" w:rsidRPr="005E5722" w14:paraId="44E9EB0F" w14:textId="77777777" w:rsidTr="001F0275">
        <w:trPr>
          <w:trHeight w:val="402"/>
          <w:jc w:val="center"/>
        </w:trPr>
        <w:tc>
          <w:tcPr>
            <w:tcW w:w="4111" w:type="dxa"/>
            <w:shd w:val="clear" w:color="auto" w:fill="E3F1F1"/>
            <w:vAlign w:val="center"/>
          </w:tcPr>
          <w:p w14:paraId="6144D754" w14:textId="77777777" w:rsidR="001F0275" w:rsidRPr="004555A2" w:rsidRDefault="001F0275" w:rsidP="001F0275">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Yabancı Uyruklu Öğrenci Sayısı </w:t>
            </w:r>
          </w:p>
        </w:tc>
        <w:tc>
          <w:tcPr>
            <w:tcW w:w="3817" w:type="dxa"/>
            <w:shd w:val="clear" w:color="auto" w:fill="auto"/>
            <w:vAlign w:val="center"/>
          </w:tcPr>
          <w:p w14:paraId="2905A1E9" w14:textId="77777777" w:rsidR="001F0275" w:rsidRPr="004555A2" w:rsidRDefault="001F0275" w:rsidP="001F0275">
            <w:pPr>
              <w:ind w:right="63"/>
              <w:jc w:val="both"/>
              <w:rPr>
                <w:rFonts w:eastAsia="Times New Roman" w:cstheme="majorHAnsi"/>
                <w:i/>
                <w:color w:val="000000" w:themeColor="text1"/>
                <w:sz w:val="16"/>
                <w:szCs w:val="16"/>
              </w:rPr>
            </w:pPr>
          </w:p>
        </w:tc>
        <w:tc>
          <w:tcPr>
            <w:tcW w:w="851" w:type="dxa"/>
            <w:vAlign w:val="center"/>
          </w:tcPr>
          <w:p w14:paraId="58212CCD" w14:textId="58C00A31" w:rsidR="001F0275" w:rsidRPr="005E5722" w:rsidRDefault="001F0275" w:rsidP="001F0275">
            <w:pPr>
              <w:ind w:right="63"/>
              <w:rPr>
                <w:rFonts w:eastAsia="Times New Roman" w:cstheme="majorHAnsi"/>
                <w:color w:val="000000" w:themeColor="text1"/>
              </w:rPr>
            </w:pPr>
            <w:r w:rsidRPr="0009284E">
              <w:rPr>
                <w:b/>
                <w:bCs/>
              </w:rPr>
              <w:t>54</w:t>
            </w:r>
          </w:p>
        </w:tc>
        <w:tc>
          <w:tcPr>
            <w:tcW w:w="850" w:type="dxa"/>
            <w:vAlign w:val="center"/>
          </w:tcPr>
          <w:p w14:paraId="0BC0A76B" w14:textId="5A53CEB1" w:rsidR="001F0275" w:rsidRPr="005E5722" w:rsidRDefault="001F0275" w:rsidP="001F0275">
            <w:pPr>
              <w:ind w:right="63"/>
              <w:rPr>
                <w:rFonts w:eastAsia="Times New Roman" w:cstheme="majorHAnsi"/>
                <w:color w:val="000000" w:themeColor="text1"/>
              </w:rPr>
            </w:pPr>
            <w:r w:rsidRPr="0009284E">
              <w:rPr>
                <w:b/>
                <w:bCs/>
              </w:rPr>
              <w:t>34</w:t>
            </w:r>
          </w:p>
        </w:tc>
        <w:tc>
          <w:tcPr>
            <w:tcW w:w="709" w:type="dxa"/>
            <w:vAlign w:val="center"/>
          </w:tcPr>
          <w:p w14:paraId="78E35968" w14:textId="5C2D54C9" w:rsidR="001F0275" w:rsidRPr="005E5722" w:rsidRDefault="001F0275" w:rsidP="001F0275">
            <w:pPr>
              <w:ind w:right="63"/>
              <w:rPr>
                <w:rFonts w:eastAsia="Times New Roman" w:cstheme="majorHAnsi"/>
                <w:color w:val="000000" w:themeColor="text1"/>
              </w:rPr>
            </w:pPr>
            <w:r w:rsidRPr="0009284E">
              <w:rPr>
                <w:b/>
                <w:bCs/>
              </w:rPr>
              <w:t>30</w:t>
            </w:r>
          </w:p>
        </w:tc>
      </w:tr>
      <w:tr w:rsidR="001F0275" w:rsidRPr="005E5722" w14:paraId="55987B02" w14:textId="77777777" w:rsidTr="001F0275">
        <w:trPr>
          <w:trHeight w:val="402"/>
          <w:jc w:val="center"/>
        </w:trPr>
        <w:tc>
          <w:tcPr>
            <w:tcW w:w="4111" w:type="dxa"/>
            <w:shd w:val="clear" w:color="auto" w:fill="E3F1F1"/>
            <w:vAlign w:val="center"/>
          </w:tcPr>
          <w:p w14:paraId="5CEB7717" w14:textId="77777777" w:rsidR="001F0275" w:rsidRPr="004555A2" w:rsidRDefault="001F0275" w:rsidP="001F0275">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Mezun Sayısı </w:t>
            </w:r>
          </w:p>
        </w:tc>
        <w:tc>
          <w:tcPr>
            <w:tcW w:w="3817" w:type="dxa"/>
            <w:shd w:val="clear" w:color="auto" w:fill="auto"/>
            <w:vAlign w:val="center"/>
          </w:tcPr>
          <w:p w14:paraId="504482A0" w14:textId="77777777" w:rsidR="001F0275" w:rsidRPr="004555A2" w:rsidRDefault="001F0275" w:rsidP="001F0275">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 xml:space="preserve">Değerlendirme yılı içerisinde </w:t>
            </w:r>
          </w:p>
        </w:tc>
        <w:tc>
          <w:tcPr>
            <w:tcW w:w="851" w:type="dxa"/>
            <w:vAlign w:val="center"/>
          </w:tcPr>
          <w:p w14:paraId="6F5402B9" w14:textId="521A7FDB" w:rsidR="001F0275" w:rsidRPr="005E5722" w:rsidRDefault="001F0275" w:rsidP="001F0275">
            <w:pPr>
              <w:ind w:right="63"/>
              <w:rPr>
                <w:rFonts w:eastAsia="Times New Roman" w:cstheme="majorHAnsi"/>
                <w:color w:val="000000" w:themeColor="text1"/>
              </w:rPr>
            </w:pPr>
            <w:r w:rsidRPr="0009284E">
              <w:rPr>
                <w:b/>
                <w:bCs/>
              </w:rPr>
              <w:t>18</w:t>
            </w:r>
          </w:p>
        </w:tc>
        <w:tc>
          <w:tcPr>
            <w:tcW w:w="850" w:type="dxa"/>
            <w:vAlign w:val="center"/>
          </w:tcPr>
          <w:p w14:paraId="04F961CE" w14:textId="5DA7D06B" w:rsidR="001F0275" w:rsidRPr="005E5722" w:rsidRDefault="001F0275" w:rsidP="001F0275">
            <w:pPr>
              <w:ind w:right="63"/>
              <w:rPr>
                <w:rFonts w:eastAsia="Times New Roman" w:cstheme="majorHAnsi"/>
                <w:color w:val="000000" w:themeColor="text1"/>
              </w:rPr>
            </w:pPr>
            <w:r w:rsidRPr="0009284E">
              <w:rPr>
                <w:b/>
                <w:bCs/>
              </w:rPr>
              <w:t>28</w:t>
            </w:r>
          </w:p>
        </w:tc>
        <w:tc>
          <w:tcPr>
            <w:tcW w:w="709" w:type="dxa"/>
            <w:vAlign w:val="center"/>
          </w:tcPr>
          <w:p w14:paraId="6E29D335" w14:textId="09F38D3D" w:rsidR="001F0275" w:rsidRPr="005E5722" w:rsidRDefault="001F0275" w:rsidP="001F0275">
            <w:pPr>
              <w:ind w:right="63"/>
              <w:rPr>
                <w:rFonts w:eastAsia="Times New Roman" w:cstheme="majorHAnsi"/>
                <w:color w:val="000000" w:themeColor="text1"/>
              </w:rPr>
            </w:pPr>
            <w:r w:rsidRPr="0009284E">
              <w:rPr>
                <w:b/>
                <w:bCs/>
              </w:rPr>
              <w:t>36</w:t>
            </w:r>
          </w:p>
        </w:tc>
      </w:tr>
      <w:tr w:rsidR="001F0275" w:rsidRPr="005E5722" w14:paraId="0099EEAE" w14:textId="77777777" w:rsidTr="001F0275">
        <w:trPr>
          <w:trHeight w:val="402"/>
          <w:jc w:val="center"/>
        </w:trPr>
        <w:tc>
          <w:tcPr>
            <w:tcW w:w="4111" w:type="dxa"/>
            <w:shd w:val="clear" w:color="auto" w:fill="E3F1F1"/>
            <w:vAlign w:val="center"/>
          </w:tcPr>
          <w:p w14:paraId="55B3E526" w14:textId="77777777" w:rsidR="001F0275" w:rsidRPr="004555A2" w:rsidRDefault="001F0275" w:rsidP="001F0275">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Yabancı Uyruklu Öğretim Elemanı Sayısı</w:t>
            </w:r>
          </w:p>
        </w:tc>
        <w:tc>
          <w:tcPr>
            <w:tcW w:w="3817" w:type="dxa"/>
            <w:shd w:val="clear" w:color="auto" w:fill="auto"/>
            <w:vAlign w:val="center"/>
          </w:tcPr>
          <w:p w14:paraId="716AD272" w14:textId="77777777" w:rsidR="001F0275" w:rsidRPr="004555A2" w:rsidRDefault="001F0275" w:rsidP="001F0275">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31 Aralık itibari ile Yabancı Uyruklu Öğretim Elemanı sayısını ifade etmektedir.</w:t>
            </w:r>
          </w:p>
        </w:tc>
        <w:tc>
          <w:tcPr>
            <w:tcW w:w="851" w:type="dxa"/>
            <w:vAlign w:val="center"/>
          </w:tcPr>
          <w:p w14:paraId="2A1851FB" w14:textId="5F7E1402" w:rsidR="001F0275" w:rsidRPr="005E5722" w:rsidRDefault="001F0275" w:rsidP="001F0275">
            <w:pPr>
              <w:ind w:right="63"/>
              <w:rPr>
                <w:rFonts w:eastAsia="Times New Roman" w:cstheme="majorHAnsi"/>
                <w:color w:val="000000" w:themeColor="text1"/>
              </w:rPr>
            </w:pPr>
            <w:r w:rsidRPr="0009284E">
              <w:rPr>
                <w:b/>
                <w:bCs/>
              </w:rPr>
              <w:t>0</w:t>
            </w:r>
          </w:p>
        </w:tc>
        <w:tc>
          <w:tcPr>
            <w:tcW w:w="850" w:type="dxa"/>
            <w:vAlign w:val="center"/>
          </w:tcPr>
          <w:p w14:paraId="020DD9B0" w14:textId="02D26912" w:rsidR="001F0275" w:rsidRPr="005E5722" w:rsidRDefault="001F0275" w:rsidP="001F0275">
            <w:pPr>
              <w:ind w:right="63"/>
              <w:rPr>
                <w:rFonts w:eastAsia="Times New Roman" w:cstheme="majorHAnsi"/>
                <w:color w:val="000000" w:themeColor="text1"/>
              </w:rPr>
            </w:pPr>
            <w:r w:rsidRPr="0009284E">
              <w:rPr>
                <w:b/>
                <w:bCs/>
              </w:rPr>
              <w:t>0</w:t>
            </w:r>
          </w:p>
        </w:tc>
        <w:tc>
          <w:tcPr>
            <w:tcW w:w="709" w:type="dxa"/>
            <w:vAlign w:val="center"/>
          </w:tcPr>
          <w:p w14:paraId="6864DDB2" w14:textId="5D1590EF" w:rsidR="001F0275" w:rsidRPr="005E5722" w:rsidRDefault="001F0275" w:rsidP="001F0275">
            <w:pPr>
              <w:ind w:right="63"/>
              <w:rPr>
                <w:rFonts w:eastAsia="Times New Roman" w:cstheme="majorHAnsi"/>
                <w:color w:val="000000" w:themeColor="text1"/>
              </w:rPr>
            </w:pPr>
            <w:r w:rsidRPr="0009284E">
              <w:rPr>
                <w:b/>
                <w:bCs/>
              </w:rPr>
              <w:t>0</w:t>
            </w:r>
          </w:p>
        </w:tc>
      </w:tr>
      <w:tr w:rsidR="001F0275" w:rsidRPr="005E5722" w14:paraId="1335E473" w14:textId="77777777" w:rsidTr="001F0275">
        <w:trPr>
          <w:trHeight w:val="402"/>
          <w:jc w:val="center"/>
        </w:trPr>
        <w:tc>
          <w:tcPr>
            <w:tcW w:w="4111" w:type="dxa"/>
            <w:shd w:val="clear" w:color="auto" w:fill="E3F1F1"/>
            <w:vAlign w:val="center"/>
          </w:tcPr>
          <w:p w14:paraId="2C663ABD" w14:textId="77777777" w:rsidR="001F0275" w:rsidRPr="004555A2" w:rsidRDefault="001F0275" w:rsidP="001F0275">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Ayrılan lisans öğrenci sayısı</w:t>
            </w:r>
          </w:p>
        </w:tc>
        <w:tc>
          <w:tcPr>
            <w:tcW w:w="3817" w:type="dxa"/>
            <w:shd w:val="clear" w:color="auto" w:fill="auto"/>
            <w:vAlign w:val="center"/>
          </w:tcPr>
          <w:p w14:paraId="68E840F9" w14:textId="77777777" w:rsidR="001F0275" w:rsidRPr="004555A2" w:rsidRDefault="001F0275" w:rsidP="001F0275">
            <w:pPr>
              <w:ind w:right="63"/>
              <w:jc w:val="both"/>
              <w:rPr>
                <w:rFonts w:eastAsia="Times New Roman" w:cstheme="majorHAnsi"/>
                <w:i/>
                <w:color w:val="000000" w:themeColor="text1"/>
                <w:sz w:val="16"/>
                <w:szCs w:val="16"/>
              </w:rPr>
            </w:pPr>
            <w:r w:rsidRPr="004555A2">
              <w:rPr>
                <w:rFonts w:eastAsia="Times New Roman" w:cstheme="majorHAnsi"/>
                <w:i/>
                <w:color w:val="000000" w:themeColor="text1"/>
                <w:sz w:val="16"/>
                <w:szCs w:val="16"/>
              </w:rPr>
              <w:t>1 Ocak-31 Aralık tarihleri arasında mezunlar hariç kurumla ilişiği kalmayan kişi sayısını giriniz.</w:t>
            </w:r>
          </w:p>
        </w:tc>
        <w:tc>
          <w:tcPr>
            <w:tcW w:w="851" w:type="dxa"/>
            <w:vAlign w:val="center"/>
          </w:tcPr>
          <w:p w14:paraId="31116D68" w14:textId="1F65FFEA" w:rsidR="001F0275" w:rsidRPr="005E5722" w:rsidRDefault="001F0275" w:rsidP="001F0275">
            <w:pPr>
              <w:ind w:right="63"/>
              <w:rPr>
                <w:rFonts w:eastAsia="Times New Roman" w:cstheme="majorHAnsi"/>
                <w:color w:val="000000" w:themeColor="text1"/>
              </w:rPr>
            </w:pPr>
            <w:r w:rsidRPr="0009284E">
              <w:rPr>
                <w:b/>
                <w:bCs/>
              </w:rPr>
              <w:t>6</w:t>
            </w:r>
          </w:p>
        </w:tc>
        <w:tc>
          <w:tcPr>
            <w:tcW w:w="850" w:type="dxa"/>
            <w:vAlign w:val="center"/>
          </w:tcPr>
          <w:p w14:paraId="049F01F5" w14:textId="27176B62" w:rsidR="001F0275" w:rsidRPr="005E5722" w:rsidRDefault="001F0275" w:rsidP="001F0275">
            <w:pPr>
              <w:ind w:right="63"/>
              <w:rPr>
                <w:rFonts w:eastAsia="Times New Roman" w:cstheme="majorHAnsi"/>
                <w:color w:val="000000" w:themeColor="text1"/>
              </w:rPr>
            </w:pPr>
            <w:r w:rsidRPr="0009284E">
              <w:rPr>
                <w:b/>
                <w:bCs/>
              </w:rPr>
              <w:t>58</w:t>
            </w:r>
          </w:p>
        </w:tc>
        <w:tc>
          <w:tcPr>
            <w:tcW w:w="709" w:type="dxa"/>
            <w:vAlign w:val="center"/>
          </w:tcPr>
          <w:p w14:paraId="631AB8F1" w14:textId="487F4AFE" w:rsidR="001F0275" w:rsidRPr="005E5722" w:rsidRDefault="001F0275" w:rsidP="001F0275">
            <w:pPr>
              <w:ind w:right="63"/>
              <w:rPr>
                <w:rFonts w:eastAsia="Times New Roman" w:cstheme="majorHAnsi"/>
                <w:color w:val="000000" w:themeColor="text1"/>
              </w:rPr>
            </w:pPr>
            <w:r w:rsidRPr="0009284E">
              <w:rPr>
                <w:b/>
                <w:bCs/>
              </w:rPr>
              <w:t>50</w:t>
            </w:r>
          </w:p>
        </w:tc>
      </w:tr>
      <w:tr w:rsidR="001F0275" w:rsidRPr="005E5722" w14:paraId="4D50746A" w14:textId="77777777" w:rsidTr="001F0275">
        <w:trPr>
          <w:trHeight w:val="402"/>
          <w:jc w:val="center"/>
        </w:trPr>
        <w:tc>
          <w:tcPr>
            <w:tcW w:w="4111" w:type="dxa"/>
            <w:shd w:val="clear" w:color="auto" w:fill="E3F1F1"/>
            <w:vAlign w:val="center"/>
          </w:tcPr>
          <w:p w14:paraId="1589BCAA" w14:textId="77777777" w:rsidR="001F0275" w:rsidRPr="004555A2" w:rsidRDefault="001F0275" w:rsidP="001F0275">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Bölümdeki Öğretim Üyesi Sayısı </w:t>
            </w:r>
          </w:p>
        </w:tc>
        <w:tc>
          <w:tcPr>
            <w:tcW w:w="3817" w:type="dxa"/>
            <w:shd w:val="clear" w:color="auto" w:fill="auto"/>
            <w:vAlign w:val="center"/>
          </w:tcPr>
          <w:p w14:paraId="601771AA" w14:textId="77777777" w:rsidR="001F0275" w:rsidRPr="004555A2" w:rsidRDefault="001F0275" w:rsidP="001F0275">
            <w:pPr>
              <w:ind w:right="63"/>
              <w:jc w:val="both"/>
              <w:rPr>
                <w:rFonts w:eastAsia="Times New Roman" w:cstheme="majorHAnsi"/>
                <w:i/>
                <w:color w:val="000000" w:themeColor="text1"/>
                <w:sz w:val="16"/>
                <w:szCs w:val="16"/>
              </w:rPr>
            </w:pPr>
            <w:r w:rsidRPr="004555A2">
              <w:rPr>
                <w:rFonts w:eastAsia="Times New Roman" w:cstheme="majorHAnsi"/>
                <w:i/>
                <w:color w:val="000000" w:themeColor="text1"/>
                <w:sz w:val="16"/>
                <w:szCs w:val="16"/>
              </w:rPr>
              <w:t>31 Aralık itibari ile uyruğu fark etmeksizin Öğretim Üyesi sayısını ifade etmektedir.</w:t>
            </w:r>
          </w:p>
        </w:tc>
        <w:tc>
          <w:tcPr>
            <w:tcW w:w="851" w:type="dxa"/>
            <w:vAlign w:val="center"/>
          </w:tcPr>
          <w:p w14:paraId="7E707187" w14:textId="566CDB8C" w:rsidR="001F0275" w:rsidRPr="00AA1E9B" w:rsidRDefault="001F0275" w:rsidP="001F0275">
            <w:pPr>
              <w:ind w:right="63"/>
              <w:rPr>
                <w:rFonts w:eastAsia="Times New Roman" w:cstheme="majorHAnsi"/>
                <w:color w:val="000000" w:themeColor="text1"/>
              </w:rPr>
            </w:pPr>
            <w:r w:rsidRPr="0009284E">
              <w:rPr>
                <w:b/>
                <w:bCs/>
              </w:rPr>
              <w:t>7</w:t>
            </w:r>
          </w:p>
        </w:tc>
        <w:tc>
          <w:tcPr>
            <w:tcW w:w="850" w:type="dxa"/>
            <w:vAlign w:val="center"/>
          </w:tcPr>
          <w:p w14:paraId="3AC04207" w14:textId="292F6B91" w:rsidR="001F0275" w:rsidRPr="00AA1E9B" w:rsidRDefault="001F0275" w:rsidP="001F0275">
            <w:pPr>
              <w:ind w:right="63"/>
              <w:rPr>
                <w:rFonts w:eastAsia="Times New Roman" w:cstheme="majorHAnsi"/>
                <w:color w:val="000000" w:themeColor="text1"/>
              </w:rPr>
            </w:pPr>
            <w:r w:rsidRPr="0009284E">
              <w:rPr>
                <w:b/>
                <w:bCs/>
              </w:rPr>
              <w:t>8</w:t>
            </w:r>
          </w:p>
        </w:tc>
        <w:tc>
          <w:tcPr>
            <w:tcW w:w="709" w:type="dxa"/>
            <w:vAlign w:val="center"/>
          </w:tcPr>
          <w:p w14:paraId="7CB1D54A" w14:textId="1B3E6E1F" w:rsidR="001F0275" w:rsidRPr="00AA1E9B" w:rsidRDefault="001F0275" w:rsidP="001F0275">
            <w:pPr>
              <w:ind w:right="63"/>
              <w:rPr>
                <w:rFonts w:eastAsia="Times New Roman" w:cstheme="majorHAnsi"/>
                <w:color w:val="000000" w:themeColor="text1"/>
              </w:rPr>
            </w:pPr>
            <w:r w:rsidRPr="0009284E">
              <w:rPr>
                <w:b/>
                <w:bCs/>
              </w:rPr>
              <w:t>8</w:t>
            </w:r>
          </w:p>
        </w:tc>
      </w:tr>
      <w:tr w:rsidR="001F0275" w:rsidRPr="005E5722" w14:paraId="078260B8" w14:textId="77777777" w:rsidTr="001F0275">
        <w:trPr>
          <w:trHeight w:val="402"/>
          <w:jc w:val="center"/>
        </w:trPr>
        <w:tc>
          <w:tcPr>
            <w:tcW w:w="4111" w:type="dxa"/>
            <w:shd w:val="clear" w:color="auto" w:fill="E3F1F1"/>
            <w:vAlign w:val="center"/>
          </w:tcPr>
          <w:p w14:paraId="228EDC27" w14:textId="77777777" w:rsidR="001F0275" w:rsidRPr="004555A2" w:rsidRDefault="001F0275" w:rsidP="001F0275">
            <w:pPr>
              <w:pStyle w:val="ListeParagraf"/>
              <w:numPr>
                <w:ilvl w:val="0"/>
                <w:numId w:val="17"/>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Toplam Öğretim Elemanı Sayısı </w:t>
            </w:r>
          </w:p>
        </w:tc>
        <w:tc>
          <w:tcPr>
            <w:tcW w:w="3817" w:type="dxa"/>
            <w:shd w:val="clear" w:color="auto" w:fill="auto"/>
            <w:vAlign w:val="center"/>
          </w:tcPr>
          <w:p w14:paraId="5DA08F3F" w14:textId="77777777" w:rsidR="001F0275" w:rsidRPr="004555A2" w:rsidRDefault="001F0275" w:rsidP="001F0275">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31 Aralık itibari ile uyruğu fark etmeksizin öğretim üyesi dahil Toplam Öğretim Elemanı sayısını ifade etmektedir.</w:t>
            </w:r>
          </w:p>
        </w:tc>
        <w:tc>
          <w:tcPr>
            <w:tcW w:w="851" w:type="dxa"/>
            <w:vAlign w:val="center"/>
          </w:tcPr>
          <w:p w14:paraId="73A43DDF" w14:textId="451369F0" w:rsidR="001F0275" w:rsidRPr="00AA1E9B" w:rsidRDefault="001F0275" w:rsidP="001F0275">
            <w:pPr>
              <w:ind w:right="63"/>
              <w:rPr>
                <w:rFonts w:eastAsia="Times New Roman" w:cstheme="majorHAnsi"/>
                <w:color w:val="000000" w:themeColor="text1"/>
              </w:rPr>
            </w:pPr>
            <w:r w:rsidRPr="0009284E">
              <w:rPr>
                <w:b/>
                <w:bCs/>
              </w:rPr>
              <w:t>14</w:t>
            </w:r>
          </w:p>
        </w:tc>
        <w:tc>
          <w:tcPr>
            <w:tcW w:w="850" w:type="dxa"/>
            <w:vAlign w:val="center"/>
          </w:tcPr>
          <w:p w14:paraId="7EE699FB" w14:textId="14D3EB64" w:rsidR="001F0275" w:rsidRPr="005E5722" w:rsidRDefault="001F0275" w:rsidP="001F0275">
            <w:pPr>
              <w:ind w:right="63"/>
              <w:rPr>
                <w:rFonts w:eastAsia="Times New Roman" w:cstheme="majorHAnsi"/>
                <w:b/>
                <w:color w:val="000000" w:themeColor="text1"/>
              </w:rPr>
            </w:pPr>
            <w:r w:rsidRPr="0009284E">
              <w:rPr>
                <w:b/>
                <w:bCs/>
              </w:rPr>
              <w:t>13</w:t>
            </w:r>
          </w:p>
        </w:tc>
        <w:tc>
          <w:tcPr>
            <w:tcW w:w="709" w:type="dxa"/>
            <w:vAlign w:val="center"/>
          </w:tcPr>
          <w:p w14:paraId="6FAE29B1" w14:textId="20FA0E95" w:rsidR="001F0275" w:rsidRPr="005E5722" w:rsidRDefault="001F0275" w:rsidP="001F0275">
            <w:pPr>
              <w:ind w:right="63"/>
              <w:rPr>
                <w:rFonts w:eastAsia="Times New Roman" w:cstheme="majorHAnsi"/>
                <w:b/>
                <w:color w:val="000000" w:themeColor="text1"/>
              </w:rPr>
            </w:pPr>
            <w:r w:rsidRPr="0009284E">
              <w:rPr>
                <w:b/>
                <w:bCs/>
              </w:rPr>
              <w:t>14</w:t>
            </w:r>
          </w:p>
        </w:tc>
      </w:tr>
      <w:tr w:rsidR="00DF34AF" w:rsidRPr="005E5722" w14:paraId="11A78483" w14:textId="77777777" w:rsidTr="00DB6BC0">
        <w:trPr>
          <w:trHeight w:val="402"/>
          <w:jc w:val="center"/>
        </w:trPr>
        <w:tc>
          <w:tcPr>
            <w:tcW w:w="4111" w:type="dxa"/>
            <w:shd w:val="clear" w:color="auto" w:fill="002060"/>
            <w:vAlign w:val="center"/>
          </w:tcPr>
          <w:p w14:paraId="2FC5183C" w14:textId="77777777" w:rsidR="00DF34AF" w:rsidRPr="004555A2" w:rsidRDefault="00DF34AF" w:rsidP="006B563F">
            <w:pPr>
              <w:ind w:right="63"/>
              <w:rPr>
                <w:rFonts w:eastAsia="Times New Roman" w:cstheme="majorHAnsi"/>
                <w:color w:val="FFFFFF" w:themeColor="background1"/>
                <w:sz w:val="20"/>
                <w:szCs w:val="20"/>
              </w:rPr>
            </w:pPr>
            <w:r>
              <w:rPr>
                <w:rFonts w:eastAsia="Times New Roman" w:cstheme="majorHAnsi"/>
                <w:b/>
                <w:color w:val="FFFFFF" w:themeColor="background1"/>
                <w:sz w:val="20"/>
                <w:szCs w:val="20"/>
              </w:rPr>
              <w:t>2</w:t>
            </w:r>
            <w:r w:rsidRPr="004555A2">
              <w:rPr>
                <w:rFonts w:eastAsia="Times New Roman" w:cstheme="majorHAnsi"/>
                <w:b/>
                <w:color w:val="FFFFFF" w:themeColor="background1"/>
                <w:sz w:val="20"/>
                <w:szCs w:val="20"/>
              </w:rPr>
              <w:t>. Kalite Güvencesi Sistemi</w:t>
            </w:r>
          </w:p>
        </w:tc>
        <w:tc>
          <w:tcPr>
            <w:tcW w:w="3817" w:type="dxa"/>
            <w:shd w:val="clear" w:color="auto" w:fill="002060"/>
            <w:vAlign w:val="center"/>
          </w:tcPr>
          <w:p w14:paraId="373F81C6" w14:textId="77777777" w:rsidR="00DF34AF" w:rsidRPr="004555A2" w:rsidRDefault="00DF34AF" w:rsidP="006B563F">
            <w:pPr>
              <w:ind w:right="63"/>
              <w:jc w:val="both"/>
              <w:rPr>
                <w:rFonts w:eastAsia="Times New Roman" w:cstheme="majorHAnsi"/>
                <w:color w:val="FFFFFF" w:themeColor="background1"/>
                <w:sz w:val="16"/>
                <w:szCs w:val="16"/>
              </w:rPr>
            </w:pPr>
          </w:p>
        </w:tc>
        <w:tc>
          <w:tcPr>
            <w:tcW w:w="851" w:type="dxa"/>
            <w:shd w:val="clear" w:color="auto" w:fill="002060"/>
            <w:vAlign w:val="center"/>
          </w:tcPr>
          <w:p w14:paraId="1A6269D1" w14:textId="77777777" w:rsidR="00DF34AF" w:rsidRPr="005E5722" w:rsidRDefault="00DF34AF" w:rsidP="006B563F">
            <w:pPr>
              <w:ind w:right="63"/>
              <w:jc w:val="right"/>
              <w:rPr>
                <w:rFonts w:eastAsia="Times New Roman" w:cstheme="majorHAnsi"/>
                <w:color w:val="FFFFFF" w:themeColor="background1"/>
              </w:rPr>
            </w:pPr>
          </w:p>
        </w:tc>
        <w:tc>
          <w:tcPr>
            <w:tcW w:w="850" w:type="dxa"/>
            <w:shd w:val="clear" w:color="auto" w:fill="002060"/>
            <w:vAlign w:val="center"/>
          </w:tcPr>
          <w:p w14:paraId="4C822515" w14:textId="77777777" w:rsidR="00DF34AF" w:rsidRPr="005E5722" w:rsidRDefault="00DF34AF" w:rsidP="006B563F">
            <w:pPr>
              <w:ind w:right="63"/>
              <w:jc w:val="right"/>
              <w:rPr>
                <w:rFonts w:eastAsia="Times New Roman" w:cstheme="majorHAnsi"/>
                <w:color w:val="FFFFFF" w:themeColor="background1"/>
              </w:rPr>
            </w:pPr>
          </w:p>
        </w:tc>
        <w:tc>
          <w:tcPr>
            <w:tcW w:w="709" w:type="dxa"/>
            <w:shd w:val="clear" w:color="auto" w:fill="002060"/>
          </w:tcPr>
          <w:p w14:paraId="37D56C46" w14:textId="77777777" w:rsidR="00DF34AF" w:rsidRPr="005E5722" w:rsidRDefault="00DF34AF" w:rsidP="006B563F">
            <w:pPr>
              <w:ind w:right="63"/>
              <w:jc w:val="right"/>
              <w:rPr>
                <w:rFonts w:eastAsia="Times New Roman" w:cstheme="majorHAnsi"/>
                <w:color w:val="FFFFFF" w:themeColor="background1"/>
              </w:rPr>
            </w:pPr>
          </w:p>
        </w:tc>
      </w:tr>
      <w:tr w:rsidR="001F0275" w:rsidRPr="005E5722" w14:paraId="54B99B8E" w14:textId="77777777" w:rsidTr="00DB6BC0">
        <w:trPr>
          <w:trHeight w:val="402"/>
          <w:jc w:val="center"/>
        </w:trPr>
        <w:tc>
          <w:tcPr>
            <w:tcW w:w="4111" w:type="dxa"/>
            <w:shd w:val="clear" w:color="auto" w:fill="E3F1F1"/>
            <w:vAlign w:val="center"/>
          </w:tcPr>
          <w:p w14:paraId="62934937"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Bölümün İç Paydaşları İle Kalite Süreçleri Kapsamında Gerçekleştirdiği Yıllık Geribildirim Ve Değerlendirme Toplantılarının Sayısı </w:t>
            </w:r>
          </w:p>
        </w:tc>
        <w:tc>
          <w:tcPr>
            <w:tcW w:w="3817" w:type="dxa"/>
            <w:shd w:val="clear" w:color="auto" w:fill="auto"/>
            <w:vAlign w:val="center"/>
          </w:tcPr>
          <w:p w14:paraId="476CA297" w14:textId="77777777" w:rsidR="001F0275" w:rsidRPr="004555A2" w:rsidRDefault="001F0275" w:rsidP="001F0275">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İç paydaşlara yönelik (Öğrenci, İdari Personel, Akademik Personel vb.) yürüttüğü geribildirim ve değerlendirme toplantı sayıları</w:t>
            </w:r>
          </w:p>
        </w:tc>
        <w:tc>
          <w:tcPr>
            <w:tcW w:w="851" w:type="dxa"/>
            <w:vAlign w:val="center"/>
          </w:tcPr>
          <w:p w14:paraId="2DA64C01" w14:textId="0DBED853"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2</w:t>
            </w:r>
          </w:p>
        </w:tc>
        <w:tc>
          <w:tcPr>
            <w:tcW w:w="850" w:type="dxa"/>
            <w:vAlign w:val="center"/>
          </w:tcPr>
          <w:p w14:paraId="5FBE9156" w14:textId="6D7DA6B7"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2</w:t>
            </w:r>
          </w:p>
        </w:tc>
        <w:tc>
          <w:tcPr>
            <w:tcW w:w="709" w:type="dxa"/>
            <w:vAlign w:val="center"/>
          </w:tcPr>
          <w:p w14:paraId="2CDA7B51" w14:textId="0871AE06"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2</w:t>
            </w:r>
          </w:p>
        </w:tc>
      </w:tr>
      <w:tr w:rsidR="001F0275" w:rsidRPr="005E5722" w14:paraId="4CC558D9" w14:textId="77777777" w:rsidTr="00DB6BC0">
        <w:trPr>
          <w:trHeight w:val="402"/>
          <w:jc w:val="center"/>
        </w:trPr>
        <w:tc>
          <w:tcPr>
            <w:tcW w:w="4111" w:type="dxa"/>
            <w:shd w:val="clear" w:color="auto" w:fill="E3F1F1"/>
            <w:vAlign w:val="center"/>
          </w:tcPr>
          <w:p w14:paraId="6F917B36"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Bölümün Dış Paydaşları İle Kalite Süreçleri Kapsamında Gerçekleştirdiği Yıllık Geribildirim Ve Değerlendirme Toplantılarının Sayısı </w:t>
            </w:r>
          </w:p>
        </w:tc>
        <w:tc>
          <w:tcPr>
            <w:tcW w:w="3817" w:type="dxa"/>
            <w:shd w:val="clear" w:color="auto" w:fill="auto"/>
            <w:vAlign w:val="center"/>
          </w:tcPr>
          <w:p w14:paraId="3B30C4A6" w14:textId="77777777" w:rsidR="001F0275" w:rsidRPr="004555A2" w:rsidRDefault="001F0275" w:rsidP="001F0275">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Dış paydaşlara yönelik (Sektör, Tedarikçiler, Mezunlar, Bakanlıklar, Belediyeler gibi) yürüttüğü geribildirim ve değerlendirme toplantı sayıları</w:t>
            </w:r>
          </w:p>
        </w:tc>
        <w:tc>
          <w:tcPr>
            <w:tcW w:w="851" w:type="dxa"/>
            <w:vAlign w:val="center"/>
          </w:tcPr>
          <w:p w14:paraId="58F4DBDC" w14:textId="0C2DD341"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1</w:t>
            </w:r>
          </w:p>
        </w:tc>
        <w:tc>
          <w:tcPr>
            <w:tcW w:w="850" w:type="dxa"/>
            <w:vAlign w:val="center"/>
          </w:tcPr>
          <w:p w14:paraId="44A372AB" w14:textId="550E2B7F"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2</w:t>
            </w:r>
          </w:p>
        </w:tc>
        <w:tc>
          <w:tcPr>
            <w:tcW w:w="709" w:type="dxa"/>
            <w:vAlign w:val="center"/>
          </w:tcPr>
          <w:p w14:paraId="4D72EB9A" w14:textId="1BA77A89"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2</w:t>
            </w:r>
          </w:p>
        </w:tc>
      </w:tr>
      <w:tr w:rsidR="001F0275" w:rsidRPr="005E5722" w14:paraId="71F4B0BD" w14:textId="77777777" w:rsidTr="00DB6BC0">
        <w:trPr>
          <w:trHeight w:val="402"/>
          <w:jc w:val="center"/>
        </w:trPr>
        <w:tc>
          <w:tcPr>
            <w:tcW w:w="4111" w:type="dxa"/>
            <w:shd w:val="clear" w:color="auto" w:fill="E3F1F1"/>
            <w:vAlign w:val="center"/>
          </w:tcPr>
          <w:p w14:paraId="49EE57DF"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Erasmus Gelen öğrenci sayısı</w:t>
            </w:r>
          </w:p>
        </w:tc>
        <w:tc>
          <w:tcPr>
            <w:tcW w:w="3817" w:type="dxa"/>
            <w:vMerge w:val="restart"/>
            <w:shd w:val="clear" w:color="auto" w:fill="auto"/>
            <w:vAlign w:val="center"/>
          </w:tcPr>
          <w:p w14:paraId="57ADD416" w14:textId="77777777" w:rsidR="001F0275" w:rsidRPr="004555A2" w:rsidRDefault="001F0275" w:rsidP="001F0275">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Bölümdeki programlara gelen öğrenci sayısı</w:t>
            </w:r>
          </w:p>
        </w:tc>
        <w:tc>
          <w:tcPr>
            <w:tcW w:w="851" w:type="dxa"/>
            <w:vAlign w:val="center"/>
          </w:tcPr>
          <w:p w14:paraId="42AE342C" w14:textId="0314939E"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4</w:t>
            </w:r>
          </w:p>
        </w:tc>
        <w:tc>
          <w:tcPr>
            <w:tcW w:w="850" w:type="dxa"/>
            <w:vAlign w:val="center"/>
          </w:tcPr>
          <w:p w14:paraId="30145034" w14:textId="476FD091"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2</w:t>
            </w:r>
          </w:p>
        </w:tc>
        <w:tc>
          <w:tcPr>
            <w:tcW w:w="709" w:type="dxa"/>
            <w:vAlign w:val="center"/>
          </w:tcPr>
          <w:p w14:paraId="1655BB07" w14:textId="27A11F0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r>
      <w:tr w:rsidR="001F0275" w:rsidRPr="005E5722" w14:paraId="1A0361BC" w14:textId="77777777" w:rsidTr="00DB6BC0">
        <w:trPr>
          <w:trHeight w:val="402"/>
          <w:jc w:val="center"/>
        </w:trPr>
        <w:tc>
          <w:tcPr>
            <w:tcW w:w="4111" w:type="dxa"/>
            <w:shd w:val="clear" w:color="auto" w:fill="E3F1F1"/>
            <w:vAlign w:val="center"/>
          </w:tcPr>
          <w:p w14:paraId="532D4183"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Farabi Gelen Öğrenci Sayısı</w:t>
            </w:r>
          </w:p>
        </w:tc>
        <w:tc>
          <w:tcPr>
            <w:tcW w:w="3817" w:type="dxa"/>
            <w:vMerge/>
            <w:shd w:val="clear" w:color="auto" w:fill="auto"/>
            <w:vAlign w:val="center"/>
          </w:tcPr>
          <w:p w14:paraId="0A372C5D" w14:textId="77777777" w:rsidR="001F0275" w:rsidRPr="004555A2" w:rsidRDefault="001F0275" w:rsidP="001F0275">
            <w:pPr>
              <w:ind w:right="63"/>
              <w:rPr>
                <w:rFonts w:eastAsia="Times New Roman" w:cstheme="majorHAnsi"/>
                <w:i/>
                <w:color w:val="000000" w:themeColor="text1"/>
                <w:sz w:val="16"/>
                <w:szCs w:val="16"/>
              </w:rPr>
            </w:pPr>
          </w:p>
        </w:tc>
        <w:tc>
          <w:tcPr>
            <w:tcW w:w="851" w:type="dxa"/>
            <w:vAlign w:val="center"/>
          </w:tcPr>
          <w:p w14:paraId="01ADA33C" w14:textId="6B30EE11"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7D5BF827" w14:textId="4F29F2CB"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c>
          <w:tcPr>
            <w:tcW w:w="709" w:type="dxa"/>
            <w:vAlign w:val="center"/>
          </w:tcPr>
          <w:p w14:paraId="4C4BFBB0" w14:textId="17542FE3"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r>
      <w:tr w:rsidR="001F0275" w:rsidRPr="005E5722" w14:paraId="4D11451B" w14:textId="77777777" w:rsidTr="00DB6BC0">
        <w:trPr>
          <w:trHeight w:val="402"/>
          <w:jc w:val="center"/>
        </w:trPr>
        <w:tc>
          <w:tcPr>
            <w:tcW w:w="4111" w:type="dxa"/>
            <w:shd w:val="clear" w:color="auto" w:fill="E3F1F1"/>
            <w:vAlign w:val="center"/>
          </w:tcPr>
          <w:p w14:paraId="0EC93820"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Mevlana Gelen Öğrenci Sayısı</w:t>
            </w:r>
          </w:p>
        </w:tc>
        <w:tc>
          <w:tcPr>
            <w:tcW w:w="3817" w:type="dxa"/>
            <w:vMerge/>
            <w:shd w:val="clear" w:color="auto" w:fill="auto"/>
            <w:vAlign w:val="center"/>
          </w:tcPr>
          <w:p w14:paraId="587ADA65" w14:textId="77777777" w:rsidR="001F0275" w:rsidRPr="004555A2" w:rsidRDefault="001F0275" w:rsidP="001F0275">
            <w:pPr>
              <w:ind w:right="63"/>
              <w:rPr>
                <w:rFonts w:eastAsia="Times New Roman" w:cstheme="majorHAnsi"/>
                <w:i/>
                <w:color w:val="000000" w:themeColor="text1"/>
                <w:sz w:val="16"/>
                <w:szCs w:val="16"/>
              </w:rPr>
            </w:pPr>
          </w:p>
        </w:tc>
        <w:tc>
          <w:tcPr>
            <w:tcW w:w="851" w:type="dxa"/>
            <w:vAlign w:val="center"/>
          </w:tcPr>
          <w:p w14:paraId="7C194C6C" w14:textId="13BDDEA6"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7195D579" w14:textId="76134F35"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c>
          <w:tcPr>
            <w:tcW w:w="709" w:type="dxa"/>
            <w:vAlign w:val="center"/>
          </w:tcPr>
          <w:p w14:paraId="1C2B881B" w14:textId="5DD29A57"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r>
      <w:tr w:rsidR="001F0275" w:rsidRPr="005E5722" w14:paraId="119AEBDA" w14:textId="77777777" w:rsidTr="00DB6BC0">
        <w:trPr>
          <w:trHeight w:val="402"/>
          <w:jc w:val="center"/>
        </w:trPr>
        <w:tc>
          <w:tcPr>
            <w:tcW w:w="4111" w:type="dxa"/>
            <w:shd w:val="clear" w:color="auto" w:fill="E3F1F1"/>
            <w:vAlign w:val="center"/>
          </w:tcPr>
          <w:p w14:paraId="2A94F9B9"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Erasmus Giden öğrenci sayısı)</w:t>
            </w:r>
          </w:p>
        </w:tc>
        <w:tc>
          <w:tcPr>
            <w:tcW w:w="3817" w:type="dxa"/>
            <w:vMerge w:val="restart"/>
            <w:shd w:val="clear" w:color="auto" w:fill="auto"/>
            <w:vAlign w:val="center"/>
          </w:tcPr>
          <w:p w14:paraId="303CEAAD" w14:textId="77777777" w:rsidR="001F0275" w:rsidRPr="004555A2" w:rsidRDefault="001F0275" w:rsidP="001F0275">
            <w:pPr>
              <w:rPr>
                <w:i/>
                <w:sz w:val="16"/>
                <w:szCs w:val="16"/>
              </w:rPr>
            </w:pPr>
            <w:r>
              <w:rPr>
                <w:rFonts w:eastAsia="Times New Roman" w:cstheme="majorHAnsi"/>
                <w:i/>
                <w:color w:val="000000" w:themeColor="text1"/>
                <w:sz w:val="16"/>
                <w:szCs w:val="16"/>
              </w:rPr>
              <w:t>01 Ocak – 31 Aralık tarihleri arasında değişim programları kapsamında Bölümdeki programlardan giden öğrenci sayısı</w:t>
            </w:r>
          </w:p>
        </w:tc>
        <w:tc>
          <w:tcPr>
            <w:tcW w:w="851" w:type="dxa"/>
            <w:vAlign w:val="center"/>
          </w:tcPr>
          <w:p w14:paraId="2C03B8BA" w14:textId="7377DFA2"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4</w:t>
            </w:r>
          </w:p>
        </w:tc>
        <w:tc>
          <w:tcPr>
            <w:tcW w:w="850" w:type="dxa"/>
            <w:vAlign w:val="center"/>
          </w:tcPr>
          <w:p w14:paraId="25D29528" w14:textId="58CB367F"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3</w:t>
            </w:r>
          </w:p>
        </w:tc>
        <w:tc>
          <w:tcPr>
            <w:tcW w:w="709" w:type="dxa"/>
            <w:vAlign w:val="center"/>
          </w:tcPr>
          <w:p w14:paraId="1AB0F45A" w14:textId="06F68EAA"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4</w:t>
            </w:r>
          </w:p>
        </w:tc>
      </w:tr>
      <w:tr w:rsidR="001F0275" w:rsidRPr="005E5722" w14:paraId="6C1B018D" w14:textId="77777777" w:rsidTr="00DB6BC0">
        <w:trPr>
          <w:trHeight w:val="402"/>
          <w:jc w:val="center"/>
        </w:trPr>
        <w:tc>
          <w:tcPr>
            <w:tcW w:w="4111" w:type="dxa"/>
            <w:shd w:val="clear" w:color="auto" w:fill="E3F1F1"/>
            <w:vAlign w:val="center"/>
          </w:tcPr>
          <w:p w14:paraId="7F56C4C9"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Farabi Giden Öğrenci Sayısı</w:t>
            </w:r>
          </w:p>
        </w:tc>
        <w:tc>
          <w:tcPr>
            <w:tcW w:w="3817" w:type="dxa"/>
            <w:vMerge/>
            <w:shd w:val="clear" w:color="auto" w:fill="auto"/>
            <w:vAlign w:val="center"/>
          </w:tcPr>
          <w:p w14:paraId="3EC854DF" w14:textId="77777777" w:rsidR="001F0275" w:rsidRPr="004555A2" w:rsidRDefault="001F0275" w:rsidP="001F0275">
            <w:pPr>
              <w:rPr>
                <w:i/>
                <w:sz w:val="16"/>
                <w:szCs w:val="16"/>
              </w:rPr>
            </w:pPr>
          </w:p>
        </w:tc>
        <w:tc>
          <w:tcPr>
            <w:tcW w:w="851" w:type="dxa"/>
            <w:vAlign w:val="center"/>
          </w:tcPr>
          <w:p w14:paraId="266CC09C" w14:textId="3BCBD225"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3525F318" w14:textId="1549ACBC"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0BEBB212" w14:textId="4674733A"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r>
      <w:tr w:rsidR="001F0275" w:rsidRPr="005E5722" w14:paraId="758DB210" w14:textId="77777777" w:rsidTr="00DB6BC0">
        <w:trPr>
          <w:trHeight w:val="402"/>
          <w:jc w:val="center"/>
        </w:trPr>
        <w:tc>
          <w:tcPr>
            <w:tcW w:w="4111" w:type="dxa"/>
            <w:shd w:val="clear" w:color="auto" w:fill="E3F1F1"/>
            <w:vAlign w:val="center"/>
          </w:tcPr>
          <w:p w14:paraId="63177415"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Mevlana Giden Öğrenci Sayısı</w:t>
            </w:r>
          </w:p>
        </w:tc>
        <w:tc>
          <w:tcPr>
            <w:tcW w:w="3817" w:type="dxa"/>
            <w:vMerge/>
            <w:shd w:val="clear" w:color="auto" w:fill="auto"/>
            <w:vAlign w:val="center"/>
          </w:tcPr>
          <w:p w14:paraId="15CD3F32" w14:textId="77777777" w:rsidR="001F0275" w:rsidRPr="004555A2" w:rsidRDefault="001F0275" w:rsidP="001F0275">
            <w:pPr>
              <w:rPr>
                <w:i/>
                <w:sz w:val="16"/>
                <w:szCs w:val="16"/>
              </w:rPr>
            </w:pPr>
          </w:p>
        </w:tc>
        <w:tc>
          <w:tcPr>
            <w:tcW w:w="851" w:type="dxa"/>
            <w:vAlign w:val="center"/>
          </w:tcPr>
          <w:p w14:paraId="7DFE1469" w14:textId="7C75441F"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176209A4" w14:textId="39C3411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2718980B" w14:textId="12A5C616"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r>
      <w:tr w:rsidR="001F0275" w:rsidRPr="005E5722" w14:paraId="5798E79E" w14:textId="77777777" w:rsidTr="00DB6BC0">
        <w:trPr>
          <w:trHeight w:val="402"/>
          <w:jc w:val="center"/>
        </w:trPr>
        <w:tc>
          <w:tcPr>
            <w:tcW w:w="4111" w:type="dxa"/>
            <w:shd w:val="clear" w:color="auto" w:fill="E3F1F1"/>
            <w:vAlign w:val="center"/>
          </w:tcPr>
          <w:p w14:paraId="57F5085F"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Erasmus Gelen Öğretim Elemanı Sayısı</w:t>
            </w:r>
          </w:p>
        </w:tc>
        <w:tc>
          <w:tcPr>
            <w:tcW w:w="3817" w:type="dxa"/>
            <w:vMerge w:val="restart"/>
            <w:shd w:val="clear" w:color="auto" w:fill="auto"/>
            <w:vAlign w:val="center"/>
          </w:tcPr>
          <w:p w14:paraId="6E4F0863" w14:textId="77777777" w:rsidR="001F0275" w:rsidRPr="004555A2" w:rsidRDefault="001F0275" w:rsidP="001F0275">
            <w:pPr>
              <w:rPr>
                <w:i/>
                <w:sz w:val="16"/>
                <w:szCs w:val="16"/>
              </w:rPr>
            </w:pPr>
            <w:r>
              <w:rPr>
                <w:rFonts w:eastAsia="Times New Roman" w:cstheme="majorHAnsi"/>
                <w:i/>
                <w:color w:val="000000" w:themeColor="text1"/>
                <w:sz w:val="16"/>
                <w:szCs w:val="16"/>
              </w:rPr>
              <w:t>01 Ocak – 31 Aralık tarihleri arasında değişim programları kapsamında Bölümdeki programlara gelen öğretim elemanı sayısı</w:t>
            </w:r>
          </w:p>
        </w:tc>
        <w:tc>
          <w:tcPr>
            <w:tcW w:w="851" w:type="dxa"/>
            <w:vAlign w:val="center"/>
          </w:tcPr>
          <w:p w14:paraId="6901C309" w14:textId="7CACF794"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03A420E4" w14:textId="12A2F4CF"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4A8E7E87" w14:textId="10966F69"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r>
      <w:tr w:rsidR="001F0275" w:rsidRPr="005E5722" w14:paraId="76C9A292" w14:textId="77777777" w:rsidTr="00DB6BC0">
        <w:trPr>
          <w:trHeight w:val="402"/>
          <w:jc w:val="center"/>
        </w:trPr>
        <w:tc>
          <w:tcPr>
            <w:tcW w:w="4111" w:type="dxa"/>
            <w:shd w:val="clear" w:color="auto" w:fill="E3F1F1"/>
            <w:vAlign w:val="center"/>
          </w:tcPr>
          <w:p w14:paraId="1FFA8BCA"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Mevlana Gelen Öğretim Elemanı</w:t>
            </w:r>
          </w:p>
        </w:tc>
        <w:tc>
          <w:tcPr>
            <w:tcW w:w="3817" w:type="dxa"/>
            <w:vMerge/>
            <w:shd w:val="clear" w:color="auto" w:fill="auto"/>
            <w:vAlign w:val="center"/>
          </w:tcPr>
          <w:p w14:paraId="69D193BB" w14:textId="77777777" w:rsidR="001F0275" w:rsidRPr="004555A2" w:rsidRDefault="001F0275" w:rsidP="001F0275">
            <w:pPr>
              <w:rPr>
                <w:i/>
                <w:sz w:val="16"/>
                <w:szCs w:val="16"/>
              </w:rPr>
            </w:pPr>
          </w:p>
        </w:tc>
        <w:tc>
          <w:tcPr>
            <w:tcW w:w="851" w:type="dxa"/>
            <w:vAlign w:val="center"/>
          </w:tcPr>
          <w:p w14:paraId="281D547C" w14:textId="763CCA2F"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083EF3F0" w14:textId="15257260"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7220FE53" w14:textId="58A185BF"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r>
      <w:tr w:rsidR="001F0275" w:rsidRPr="005E5722" w14:paraId="4C97B8A1" w14:textId="77777777" w:rsidTr="00DB6BC0">
        <w:trPr>
          <w:trHeight w:val="402"/>
          <w:jc w:val="center"/>
        </w:trPr>
        <w:tc>
          <w:tcPr>
            <w:tcW w:w="4111" w:type="dxa"/>
            <w:shd w:val="clear" w:color="auto" w:fill="E3F1F1"/>
            <w:vAlign w:val="center"/>
          </w:tcPr>
          <w:p w14:paraId="306EB4F3"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Erasmus Giden Öğretim Elemanı Sayısı</w:t>
            </w:r>
          </w:p>
        </w:tc>
        <w:tc>
          <w:tcPr>
            <w:tcW w:w="3817" w:type="dxa"/>
            <w:vMerge w:val="restart"/>
            <w:shd w:val="clear" w:color="auto" w:fill="auto"/>
            <w:vAlign w:val="center"/>
          </w:tcPr>
          <w:p w14:paraId="22209623" w14:textId="77777777" w:rsidR="001F0275" w:rsidRPr="004555A2" w:rsidRDefault="001F0275" w:rsidP="001F0275">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Bölümdeki programlara giden öğretim elemanı sayısı</w:t>
            </w:r>
          </w:p>
        </w:tc>
        <w:tc>
          <w:tcPr>
            <w:tcW w:w="851" w:type="dxa"/>
            <w:vAlign w:val="center"/>
          </w:tcPr>
          <w:p w14:paraId="572C779B" w14:textId="4794C50E"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5FF56CAB" w14:textId="31588DAB"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6556C385" w14:textId="2D3F9BF5"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1</w:t>
            </w:r>
          </w:p>
        </w:tc>
      </w:tr>
      <w:tr w:rsidR="001F0275" w:rsidRPr="005E5722" w14:paraId="629597DE" w14:textId="77777777" w:rsidTr="00DB6BC0">
        <w:trPr>
          <w:trHeight w:val="402"/>
          <w:jc w:val="center"/>
        </w:trPr>
        <w:tc>
          <w:tcPr>
            <w:tcW w:w="4111" w:type="dxa"/>
            <w:shd w:val="clear" w:color="auto" w:fill="E3F1F1"/>
            <w:vAlign w:val="center"/>
          </w:tcPr>
          <w:p w14:paraId="7392E73B" w14:textId="77777777" w:rsidR="001F0275" w:rsidRPr="004555A2" w:rsidRDefault="001F0275" w:rsidP="001F0275">
            <w:pPr>
              <w:pStyle w:val="ListeParagraf"/>
              <w:numPr>
                <w:ilvl w:val="0"/>
                <w:numId w:val="18"/>
              </w:numPr>
              <w:ind w:left="203" w:right="63" w:hanging="203"/>
              <w:rPr>
                <w:rFonts w:eastAsia="Times New Roman" w:cstheme="majorHAnsi"/>
                <w:color w:val="000000" w:themeColor="text1"/>
                <w:sz w:val="20"/>
                <w:szCs w:val="20"/>
              </w:rPr>
            </w:pPr>
            <w:r w:rsidRPr="004555A2">
              <w:rPr>
                <w:rFonts w:eastAsia="Times New Roman" w:cstheme="majorHAnsi"/>
                <w:color w:val="000000" w:themeColor="text1"/>
                <w:sz w:val="20"/>
                <w:szCs w:val="20"/>
              </w:rPr>
              <w:t>Mevlana Giden Öğretim Elemanı</w:t>
            </w:r>
          </w:p>
        </w:tc>
        <w:tc>
          <w:tcPr>
            <w:tcW w:w="3817" w:type="dxa"/>
            <w:vMerge/>
            <w:shd w:val="clear" w:color="auto" w:fill="auto"/>
            <w:vAlign w:val="center"/>
          </w:tcPr>
          <w:p w14:paraId="65BDAE1B" w14:textId="77777777" w:rsidR="001F0275" w:rsidRPr="004555A2" w:rsidRDefault="001F0275" w:rsidP="001F0275">
            <w:pPr>
              <w:ind w:right="63"/>
              <w:jc w:val="both"/>
              <w:rPr>
                <w:rFonts w:eastAsia="Times New Roman" w:cstheme="majorHAnsi"/>
                <w:i/>
                <w:color w:val="000000" w:themeColor="text1"/>
                <w:sz w:val="16"/>
                <w:szCs w:val="16"/>
              </w:rPr>
            </w:pPr>
          </w:p>
        </w:tc>
        <w:tc>
          <w:tcPr>
            <w:tcW w:w="851" w:type="dxa"/>
            <w:vAlign w:val="center"/>
          </w:tcPr>
          <w:p w14:paraId="38CD1C66" w14:textId="7C4EE0B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2FC73FAF" w14:textId="7910B196"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09E2F31F" w14:textId="1079BC4F"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r>
      <w:tr w:rsidR="00DF34AF" w:rsidRPr="005E5722" w14:paraId="7BE7617B" w14:textId="77777777" w:rsidTr="00DB6BC0">
        <w:trPr>
          <w:trHeight w:val="402"/>
          <w:jc w:val="center"/>
        </w:trPr>
        <w:tc>
          <w:tcPr>
            <w:tcW w:w="4111" w:type="dxa"/>
            <w:shd w:val="clear" w:color="auto" w:fill="002060"/>
            <w:vAlign w:val="center"/>
          </w:tcPr>
          <w:p w14:paraId="1FF014EA" w14:textId="77777777" w:rsidR="00DF34AF" w:rsidRPr="004555A2" w:rsidRDefault="00DF34AF" w:rsidP="006B563F">
            <w:pPr>
              <w:ind w:right="63"/>
              <w:jc w:val="both"/>
              <w:rPr>
                <w:rFonts w:eastAsia="Times New Roman" w:cstheme="majorHAnsi"/>
                <w:color w:val="FFFFFF" w:themeColor="background1"/>
                <w:sz w:val="20"/>
                <w:szCs w:val="20"/>
              </w:rPr>
            </w:pPr>
            <w:r>
              <w:rPr>
                <w:rFonts w:eastAsia="Times New Roman" w:cstheme="majorHAnsi"/>
                <w:b/>
                <w:color w:val="FFFFFF" w:themeColor="background1"/>
                <w:sz w:val="20"/>
                <w:szCs w:val="20"/>
              </w:rPr>
              <w:t>3</w:t>
            </w:r>
            <w:r w:rsidRPr="004555A2">
              <w:rPr>
                <w:rFonts w:eastAsia="Times New Roman" w:cstheme="majorHAnsi"/>
                <w:b/>
                <w:color w:val="FFFFFF" w:themeColor="background1"/>
                <w:sz w:val="20"/>
                <w:szCs w:val="20"/>
              </w:rPr>
              <w:t xml:space="preserve">. Eğitim ve Öğretim  </w:t>
            </w:r>
          </w:p>
        </w:tc>
        <w:tc>
          <w:tcPr>
            <w:tcW w:w="3817" w:type="dxa"/>
            <w:shd w:val="clear" w:color="auto" w:fill="002060"/>
            <w:vAlign w:val="center"/>
          </w:tcPr>
          <w:p w14:paraId="585F12BF" w14:textId="77777777" w:rsidR="00DF34AF" w:rsidRPr="004555A2" w:rsidRDefault="00DF34AF" w:rsidP="006B563F">
            <w:pPr>
              <w:ind w:right="63"/>
              <w:jc w:val="both"/>
              <w:rPr>
                <w:rFonts w:eastAsia="Times New Roman" w:cstheme="majorHAnsi"/>
                <w:color w:val="FFFFFF" w:themeColor="background1"/>
                <w:sz w:val="16"/>
                <w:szCs w:val="16"/>
              </w:rPr>
            </w:pPr>
          </w:p>
        </w:tc>
        <w:tc>
          <w:tcPr>
            <w:tcW w:w="851" w:type="dxa"/>
            <w:shd w:val="clear" w:color="auto" w:fill="002060"/>
            <w:vAlign w:val="center"/>
          </w:tcPr>
          <w:p w14:paraId="525F1D00" w14:textId="77777777" w:rsidR="00DF34AF" w:rsidRPr="005E5722" w:rsidRDefault="00DF34AF" w:rsidP="006B563F">
            <w:pPr>
              <w:ind w:right="63"/>
              <w:jc w:val="right"/>
              <w:rPr>
                <w:rFonts w:eastAsia="Times New Roman" w:cstheme="majorHAnsi"/>
                <w:color w:val="FFFFFF" w:themeColor="background1"/>
              </w:rPr>
            </w:pPr>
          </w:p>
        </w:tc>
        <w:tc>
          <w:tcPr>
            <w:tcW w:w="850" w:type="dxa"/>
            <w:shd w:val="clear" w:color="auto" w:fill="002060"/>
            <w:vAlign w:val="center"/>
          </w:tcPr>
          <w:p w14:paraId="25E86D42" w14:textId="77777777" w:rsidR="00DF34AF" w:rsidRPr="005E5722" w:rsidRDefault="00DF34AF" w:rsidP="006B563F">
            <w:pPr>
              <w:ind w:right="63"/>
              <w:jc w:val="right"/>
              <w:rPr>
                <w:rFonts w:eastAsia="Times New Roman" w:cstheme="majorHAnsi"/>
                <w:color w:val="FFFFFF" w:themeColor="background1"/>
              </w:rPr>
            </w:pPr>
          </w:p>
        </w:tc>
        <w:tc>
          <w:tcPr>
            <w:tcW w:w="709" w:type="dxa"/>
            <w:shd w:val="clear" w:color="auto" w:fill="002060"/>
          </w:tcPr>
          <w:p w14:paraId="60B431CD" w14:textId="77777777" w:rsidR="00DF34AF" w:rsidRPr="005E5722" w:rsidRDefault="00DF34AF" w:rsidP="006B563F">
            <w:pPr>
              <w:ind w:right="63"/>
              <w:jc w:val="right"/>
              <w:rPr>
                <w:rFonts w:eastAsia="Times New Roman" w:cstheme="majorHAnsi"/>
                <w:color w:val="FFFFFF" w:themeColor="background1"/>
              </w:rPr>
            </w:pPr>
          </w:p>
        </w:tc>
      </w:tr>
      <w:tr w:rsidR="001F0275" w:rsidRPr="005E5722" w14:paraId="02B3431D" w14:textId="77777777" w:rsidTr="00DB6BC0">
        <w:trPr>
          <w:trHeight w:val="402"/>
          <w:jc w:val="center"/>
        </w:trPr>
        <w:tc>
          <w:tcPr>
            <w:tcW w:w="4111" w:type="dxa"/>
            <w:shd w:val="clear" w:color="auto" w:fill="E3F1F1"/>
            <w:vAlign w:val="center"/>
          </w:tcPr>
          <w:p w14:paraId="7693ADFB" w14:textId="77777777" w:rsidR="001F0275" w:rsidRPr="004555A2" w:rsidRDefault="001F0275" w:rsidP="001F0275">
            <w:pPr>
              <w:pStyle w:val="ListeParagraf"/>
              <w:numPr>
                <w:ilvl w:val="0"/>
                <w:numId w:val="19"/>
              </w:numPr>
              <w:ind w:left="323" w:right="63" w:hanging="284"/>
              <w:rPr>
                <w:rFonts w:eastAsia="Times New Roman" w:cstheme="majorHAnsi"/>
                <w:b/>
                <w:color w:val="000000" w:themeColor="text1"/>
                <w:sz w:val="20"/>
                <w:szCs w:val="20"/>
              </w:rPr>
            </w:pPr>
            <w:r>
              <w:rPr>
                <w:rFonts w:eastAsia="Times New Roman" w:cstheme="majorHAnsi"/>
                <w:color w:val="000000" w:themeColor="text1"/>
                <w:sz w:val="20"/>
                <w:szCs w:val="20"/>
              </w:rPr>
              <w:t>Kurumun Web Sayfasından İzlenebilen, Program Bilgi Paketi Tamamlanmış Lisans Programı Sayısının Bölümdeki Toplam Lisans Program Sayısına Oranı</w:t>
            </w:r>
          </w:p>
        </w:tc>
        <w:tc>
          <w:tcPr>
            <w:tcW w:w="3817" w:type="dxa"/>
            <w:shd w:val="clear" w:color="auto" w:fill="auto"/>
            <w:vAlign w:val="center"/>
          </w:tcPr>
          <w:p w14:paraId="1A867198" w14:textId="77777777" w:rsidR="001F0275" w:rsidRPr="004555A2" w:rsidRDefault="001F0275" w:rsidP="001F0275">
            <w:pPr>
              <w:ind w:right="63"/>
              <w:rPr>
                <w:rFonts w:eastAsia="Times New Roman" w:cstheme="majorHAnsi"/>
                <w:i/>
                <w:color w:val="000000" w:themeColor="text1"/>
                <w:sz w:val="16"/>
                <w:szCs w:val="16"/>
              </w:rPr>
            </w:pPr>
            <w:r w:rsidRPr="0053729F">
              <w:rPr>
                <w:i/>
                <w:sz w:val="16"/>
                <w:szCs w:val="16"/>
              </w:rPr>
              <w:t xml:space="preserve">31 Aralık itibari ile kamuoyu ile paylaşılabilen (kurum web sitesinde yayımlanmış) Bilgi paketini tamamlamış (Bologna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p>
        </w:tc>
        <w:tc>
          <w:tcPr>
            <w:tcW w:w="851" w:type="dxa"/>
            <w:vAlign w:val="center"/>
          </w:tcPr>
          <w:p w14:paraId="32C08DFD" w14:textId="12884FAC"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1</w:t>
            </w:r>
          </w:p>
        </w:tc>
        <w:tc>
          <w:tcPr>
            <w:tcW w:w="850" w:type="dxa"/>
            <w:vAlign w:val="center"/>
          </w:tcPr>
          <w:p w14:paraId="2013FE7A" w14:textId="126533B5"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1</w:t>
            </w:r>
          </w:p>
        </w:tc>
        <w:tc>
          <w:tcPr>
            <w:tcW w:w="709" w:type="dxa"/>
            <w:vAlign w:val="center"/>
          </w:tcPr>
          <w:p w14:paraId="3A164073" w14:textId="4F7D5F66"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rPr>
              <w:t>1</w:t>
            </w:r>
          </w:p>
        </w:tc>
      </w:tr>
      <w:tr w:rsidR="001F0275" w:rsidRPr="005E5722" w14:paraId="3B7B8CED" w14:textId="77777777" w:rsidTr="00DB6BC0">
        <w:trPr>
          <w:trHeight w:val="402"/>
          <w:jc w:val="center"/>
        </w:trPr>
        <w:tc>
          <w:tcPr>
            <w:tcW w:w="4111" w:type="dxa"/>
            <w:shd w:val="clear" w:color="auto" w:fill="E3F1F1"/>
            <w:vAlign w:val="center"/>
          </w:tcPr>
          <w:p w14:paraId="32226004" w14:textId="77777777" w:rsidR="001F0275" w:rsidRPr="001566F8" w:rsidRDefault="001F0275" w:rsidP="001F0275">
            <w:pPr>
              <w:pStyle w:val="ListeParagraf"/>
              <w:numPr>
                <w:ilvl w:val="0"/>
                <w:numId w:val="19"/>
              </w:numPr>
              <w:ind w:left="323" w:right="63" w:hanging="284"/>
              <w:rPr>
                <w:rFonts w:eastAsia="Times New Roman" w:cstheme="majorHAnsi"/>
                <w:color w:val="000000" w:themeColor="text1"/>
                <w:sz w:val="20"/>
                <w:szCs w:val="20"/>
              </w:rPr>
            </w:pPr>
            <w:r>
              <w:rPr>
                <w:rFonts w:eastAsia="Times New Roman" w:cstheme="majorHAnsi"/>
                <w:color w:val="000000" w:themeColor="text1"/>
                <w:sz w:val="20"/>
                <w:szCs w:val="20"/>
              </w:rPr>
              <w:lastRenderedPageBreak/>
              <w:t xml:space="preserve">Bölümde </w:t>
            </w:r>
            <w:r w:rsidRPr="001566F8">
              <w:rPr>
                <w:rFonts w:eastAsia="Times New Roman" w:cstheme="majorHAnsi"/>
                <w:color w:val="000000" w:themeColor="text1"/>
                <w:sz w:val="20"/>
                <w:szCs w:val="20"/>
              </w:rPr>
              <w:t>Çift Ana Dal Yapan Lisans Öğrenci Sayısı</w:t>
            </w:r>
          </w:p>
        </w:tc>
        <w:tc>
          <w:tcPr>
            <w:tcW w:w="3817" w:type="dxa"/>
            <w:shd w:val="clear" w:color="auto" w:fill="auto"/>
            <w:vAlign w:val="center"/>
          </w:tcPr>
          <w:p w14:paraId="6BCA40EF" w14:textId="77777777" w:rsidR="001F0275" w:rsidRPr="004555A2" w:rsidRDefault="001F0275" w:rsidP="001F0275">
            <w:pPr>
              <w:ind w:right="63"/>
              <w:jc w:val="both"/>
              <w:rPr>
                <w:rFonts w:eastAsia="Times New Roman" w:cstheme="majorHAnsi"/>
                <w:i/>
                <w:color w:val="000000" w:themeColor="text1"/>
                <w:sz w:val="16"/>
                <w:szCs w:val="16"/>
              </w:rPr>
            </w:pPr>
          </w:p>
        </w:tc>
        <w:tc>
          <w:tcPr>
            <w:tcW w:w="851" w:type="dxa"/>
            <w:vAlign w:val="center"/>
          </w:tcPr>
          <w:p w14:paraId="492A0C9B" w14:textId="17C1B22F"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6D3272D8" w14:textId="7CDD7EA7"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436CAED2" w14:textId="5850B4BE"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r>
      <w:tr w:rsidR="001F0275" w:rsidRPr="005E5722" w14:paraId="23D32D5B" w14:textId="77777777" w:rsidTr="00DB6BC0">
        <w:trPr>
          <w:trHeight w:val="402"/>
          <w:jc w:val="center"/>
        </w:trPr>
        <w:tc>
          <w:tcPr>
            <w:tcW w:w="4111" w:type="dxa"/>
            <w:shd w:val="clear" w:color="auto" w:fill="E3F1F1"/>
            <w:vAlign w:val="center"/>
          </w:tcPr>
          <w:p w14:paraId="0DDA2363" w14:textId="77777777" w:rsidR="001F0275" w:rsidRPr="001566F8" w:rsidRDefault="001F0275" w:rsidP="001F0275">
            <w:pPr>
              <w:pStyle w:val="ListeParagraf"/>
              <w:numPr>
                <w:ilvl w:val="0"/>
                <w:numId w:val="19"/>
              </w:numPr>
              <w:ind w:left="323"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Bölümde </w:t>
            </w:r>
            <w:r w:rsidRPr="001566F8">
              <w:rPr>
                <w:rFonts w:eastAsia="Times New Roman" w:cstheme="majorHAnsi"/>
                <w:color w:val="000000" w:themeColor="text1"/>
                <w:sz w:val="20"/>
                <w:szCs w:val="20"/>
              </w:rPr>
              <w:t xml:space="preserve">Çift Ana Dala İzin Veren Lisans Programı Sayısı </w:t>
            </w:r>
          </w:p>
        </w:tc>
        <w:tc>
          <w:tcPr>
            <w:tcW w:w="3817" w:type="dxa"/>
            <w:shd w:val="clear" w:color="auto" w:fill="auto"/>
            <w:vAlign w:val="center"/>
          </w:tcPr>
          <w:p w14:paraId="048C44CA" w14:textId="77777777" w:rsidR="001F0275" w:rsidRPr="004555A2" w:rsidRDefault="001F0275" w:rsidP="001F0275">
            <w:pPr>
              <w:rPr>
                <w:rFonts w:eastAsia="Times New Roman" w:cstheme="majorHAnsi"/>
                <w:i/>
                <w:color w:val="000000" w:themeColor="text1"/>
                <w:sz w:val="16"/>
                <w:szCs w:val="16"/>
              </w:rPr>
            </w:pPr>
          </w:p>
        </w:tc>
        <w:tc>
          <w:tcPr>
            <w:tcW w:w="851" w:type="dxa"/>
            <w:vAlign w:val="center"/>
          </w:tcPr>
          <w:p w14:paraId="1437B93A" w14:textId="2B32C267"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38C99041" w14:textId="5558BA0A"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27AFF192" w14:textId="47E5FC8E"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r>
      <w:tr w:rsidR="001F0275" w:rsidRPr="005E5722" w14:paraId="38A1E0A2" w14:textId="77777777" w:rsidTr="00DB6BC0">
        <w:trPr>
          <w:trHeight w:val="402"/>
          <w:jc w:val="center"/>
        </w:trPr>
        <w:tc>
          <w:tcPr>
            <w:tcW w:w="4111" w:type="dxa"/>
            <w:shd w:val="clear" w:color="auto" w:fill="E3F1F1"/>
            <w:vAlign w:val="center"/>
          </w:tcPr>
          <w:p w14:paraId="777FC230" w14:textId="77777777" w:rsidR="001F0275" w:rsidRPr="001566F8" w:rsidRDefault="001F0275" w:rsidP="001F0275">
            <w:pPr>
              <w:pStyle w:val="ListeParagraf"/>
              <w:numPr>
                <w:ilvl w:val="0"/>
                <w:numId w:val="19"/>
              </w:numPr>
              <w:ind w:left="323"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Bölümde </w:t>
            </w:r>
            <w:r w:rsidRPr="001566F8">
              <w:rPr>
                <w:rFonts w:eastAsia="Times New Roman" w:cstheme="majorHAnsi"/>
                <w:color w:val="000000" w:themeColor="text1"/>
                <w:sz w:val="20"/>
                <w:szCs w:val="20"/>
              </w:rPr>
              <w:t>Yan Dal Yapan Lisans Öğrenci Sayısı</w:t>
            </w:r>
          </w:p>
        </w:tc>
        <w:tc>
          <w:tcPr>
            <w:tcW w:w="3817" w:type="dxa"/>
            <w:shd w:val="clear" w:color="auto" w:fill="auto"/>
          </w:tcPr>
          <w:p w14:paraId="7B49AC3C" w14:textId="77777777" w:rsidR="001F0275" w:rsidRPr="004555A2" w:rsidRDefault="001F0275" w:rsidP="001F0275">
            <w:pPr>
              <w:rPr>
                <w:i/>
                <w:sz w:val="16"/>
                <w:szCs w:val="16"/>
              </w:rPr>
            </w:pPr>
          </w:p>
        </w:tc>
        <w:tc>
          <w:tcPr>
            <w:tcW w:w="851" w:type="dxa"/>
            <w:vAlign w:val="center"/>
          </w:tcPr>
          <w:p w14:paraId="5461834A" w14:textId="5D16B524"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3BF693B6" w14:textId="4B3012F3"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7D8D812F" w14:textId="0E53CB33"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r>
      <w:tr w:rsidR="001F0275" w:rsidRPr="005E5722" w14:paraId="3F611A55" w14:textId="77777777" w:rsidTr="00DB6BC0">
        <w:trPr>
          <w:trHeight w:val="402"/>
          <w:jc w:val="center"/>
        </w:trPr>
        <w:tc>
          <w:tcPr>
            <w:tcW w:w="4111" w:type="dxa"/>
            <w:shd w:val="clear" w:color="auto" w:fill="E3F1F1"/>
            <w:vAlign w:val="center"/>
          </w:tcPr>
          <w:p w14:paraId="35338ABB" w14:textId="77777777" w:rsidR="001F0275" w:rsidRPr="001566F8" w:rsidRDefault="001F0275" w:rsidP="001F0275">
            <w:pPr>
              <w:pStyle w:val="ListeParagraf"/>
              <w:numPr>
                <w:ilvl w:val="0"/>
                <w:numId w:val="19"/>
              </w:numPr>
              <w:ind w:left="323"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Bölümde </w:t>
            </w:r>
            <w:r w:rsidRPr="001566F8">
              <w:rPr>
                <w:rFonts w:eastAsia="Times New Roman" w:cstheme="majorHAnsi"/>
                <w:color w:val="000000" w:themeColor="text1"/>
                <w:sz w:val="20"/>
                <w:szCs w:val="20"/>
              </w:rPr>
              <w:t xml:space="preserve">Yan Dala İzin Veren Lisans Programı Sayısı </w:t>
            </w:r>
          </w:p>
        </w:tc>
        <w:tc>
          <w:tcPr>
            <w:tcW w:w="3817" w:type="dxa"/>
            <w:shd w:val="clear" w:color="auto" w:fill="auto"/>
          </w:tcPr>
          <w:p w14:paraId="155E06A5" w14:textId="77777777" w:rsidR="001F0275" w:rsidRPr="004555A2" w:rsidRDefault="001F0275" w:rsidP="001F0275">
            <w:pPr>
              <w:rPr>
                <w:i/>
                <w:sz w:val="16"/>
                <w:szCs w:val="16"/>
              </w:rPr>
            </w:pPr>
          </w:p>
        </w:tc>
        <w:tc>
          <w:tcPr>
            <w:tcW w:w="851" w:type="dxa"/>
            <w:vAlign w:val="center"/>
          </w:tcPr>
          <w:p w14:paraId="5331B232" w14:textId="3FA70B9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348E023B" w14:textId="067566B2"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46F851A6" w14:textId="60F17A47"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r>
      <w:tr w:rsidR="001F0275" w:rsidRPr="005E5722" w14:paraId="677A9085" w14:textId="77777777" w:rsidTr="00DB6BC0">
        <w:trPr>
          <w:trHeight w:val="402"/>
          <w:jc w:val="center"/>
        </w:trPr>
        <w:tc>
          <w:tcPr>
            <w:tcW w:w="4111" w:type="dxa"/>
            <w:shd w:val="clear" w:color="auto" w:fill="E3F1F1"/>
            <w:vAlign w:val="center"/>
          </w:tcPr>
          <w:p w14:paraId="0B3BFE3B" w14:textId="77777777" w:rsidR="001F0275" w:rsidRPr="001566F8" w:rsidRDefault="001F0275" w:rsidP="001F0275">
            <w:pPr>
              <w:pStyle w:val="ListeParagraf"/>
              <w:numPr>
                <w:ilvl w:val="0"/>
                <w:numId w:val="19"/>
              </w:numPr>
              <w:ind w:left="323"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Çift Ana Dal Yapan Lisans Öğrenci Oranı </w:t>
            </w:r>
          </w:p>
        </w:tc>
        <w:tc>
          <w:tcPr>
            <w:tcW w:w="3817" w:type="dxa"/>
            <w:shd w:val="clear" w:color="auto" w:fill="auto"/>
            <w:vAlign w:val="center"/>
          </w:tcPr>
          <w:p w14:paraId="1794DEA0" w14:textId="77777777" w:rsidR="001F0275" w:rsidRPr="008C255F" w:rsidRDefault="001F0275" w:rsidP="001F0275">
            <w:pPr>
              <w:ind w:right="63"/>
              <w:rPr>
                <w:rFonts w:eastAsia="Times New Roman" w:cstheme="majorHAnsi"/>
                <w:i/>
                <w:color w:val="000000" w:themeColor="text1"/>
                <w:sz w:val="16"/>
                <w:szCs w:val="16"/>
              </w:rPr>
            </w:pP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de Çift Ana</w:t>
            </w:r>
            <w:r>
              <w:rPr>
                <w:rFonts w:eastAsia="Times New Roman" w:cstheme="majorHAnsi"/>
                <w:i/>
                <w:color w:val="000000" w:themeColor="text1"/>
                <w:sz w:val="16"/>
                <w:szCs w:val="16"/>
              </w:rPr>
              <w:t xml:space="preserve"> </w:t>
            </w:r>
            <w:r w:rsidRPr="008C255F">
              <w:rPr>
                <w:rFonts w:eastAsia="Times New Roman" w:cstheme="majorHAnsi"/>
                <w:i/>
                <w:color w:val="000000" w:themeColor="text1"/>
                <w:sz w:val="16"/>
                <w:szCs w:val="16"/>
              </w:rPr>
              <w:t>dal Yapan Öğrenci Sayısı) / (</w:t>
            </w: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de</w:t>
            </w:r>
            <w:r>
              <w:rPr>
                <w:rFonts w:eastAsia="Times New Roman" w:cstheme="majorHAnsi"/>
                <w:i/>
                <w:color w:val="000000" w:themeColor="text1"/>
                <w:sz w:val="16"/>
                <w:szCs w:val="16"/>
              </w:rPr>
              <w:t>k</w:t>
            </w:r>
            <w:r w:rsidRPr="008C255F">
              <w:rPr>
                <w:rFonts w:eastAsia="Times New Roman" w:cstheme="majorHAnsi"/>
                <w:i/>
                <w:color w:val="000000" w:themeColor="text1"/>
                <w:sz w:val="16"/>
                <w:szCs w:val="16"/>
              </w:rPr>
              <w:t>i Toplam Öğrenci Sayısı)</w:t>
            </w:r>
          </w:p>
        </w:tc>
        <w:tc>
          <w:tcPr>
            <w:tcW w:w="851" w:type="dxa"/>
            <w:vAlign w:val="center"/>
          </w:tcPr>
          <w:p w14:paraId="452D54A6" w14:textId="2AECD7C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77154ACE" w14:textId="5B1F9D6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06E3AD43" w14:textId="66E74326"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r>
      <w:tr w:rsidR="001F0275" w:rsidRPr="005E5722" w14:paraId="688DFDFA" w14:textId="77777777" w:rsidTr="00DB6BC0">
        <w:trPr>
          <w:trHeight w:val="402"/>
          <w:jc w:val="center"/>
        </w:trPr>
        <w:tc>
          <w:tcPr>
            <w:tcW w:w="4111" w:type="dxa"/>
            <w:shd w:val="clear" w:color="auto" w:fill="E3F1F1"/>
            <w:vAlign w:val="center"/>
          </w:tcPr>
          <w:p w14:paraId="64072C76" w14:textId="77777777" w:rsidR="001F0275" w:rsidRPr="001566F8" w:rsidRDefault="001F0275" w:rsidP="001F0275">
            <w:pPr>
              <w:pStyle w:val="ListeParagraf"/>
              <w:numPr>
                <w:ilvl w:val="0"/>
                <w:numId w:val="19"/>
              </w:numPr>
              <w:ind w:left="323"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Yan Dal Yapan Lisans Öğrenci Oranı</w:t>
            </w:r>
          </w:p>
        </w:tc>
        <w:tc>
          <w:tcPr>
            <w:tcW w:w="3817" w:type="dxa"/>
            <w:shd w:val="clear" w:color="auto" w:fill="auto"/>
          </w:tcPr>
          <w:p w14:paraId="02418529" w14:textId="77777777" w:rsidR="001F0275" w:rsidRPr="008C255F" w:rsidRDefault="001F0275" w:rsidP="001F0275">
            <w:pPr>
              <w:rPr>
                <w:sz w:val="16"/>
                <w:szCs w:val="16"/>
              </w:rPr>
            </w:pPr>
            <w:r w:rsidRPr="008C255F">
              <w:rPr>
                <w:rFonts w:eastAsia="Times New Roman" w:cstheme="majorHAnsi"/>
                <w:i/>
                <w:color w:val="000000" w:themeColor="text1"/>
                <w:sz w:val="16"/>
                <w:szCs w:val="16"/>
              </w:rPr>
              <w:t>(</w:t>
            </w: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de Yan</w:t>
            </w:r>
            <w:r>
              <w:rPr>
                <w:rFonts w:eastAsia="Times New Roman" w:cstheme="majorHAnsi"/>
                <w:i/>
                <w:color w:val="000000" w:themeColor="text1"/>
                <w:sz w:val="16"/>
                <w:szCs w:val="16"/>
              </w:rPr>
              <w:t xml:space="preserve"> </w:t>
            </w:r>
            <w:r w:rsidRPr="008C255F">
              <w:rPr>
                <w:rFonts w:eastAsia="Times New Roman" w:cstheme="majorHAnsi"/>
                <w:i/>
                <w:color w:val="000000" w:themeColor="text1"/>
                <w:sz w:val="16"/>
                <w:szCs w:val="16"/>
              </w:rPr>
              <w:t>dal Yapan Öğrenci Sayısı) / (</w:t>
            </w: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deki Toplam Öğrenci Sayısı)</w:t>
            </w:r>
          </w:p>
        </w:tc>
        <w:tc>
          <w:tcPr>
            <w:tcW w:w="851" w:type="dxa"/>
            <w:vAlign w:val="center"/>
          </w:tcPr>
          <w:p w14:paraId="269E24A7" w14:textId="5107FFD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1BF0DB56" w14:textId="3AEFB32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021B335C" w14:textId="18B9A2C9"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r>
      <w:tr w:rsidR="001F0275" w:rsidRPr="005E5722" w14:paraId="0AD543CA" w14:textId="77777777" w:rsidTr="00DB6BC0">
        <w:trPr>
          <w:trHeight w:val="402"/>
          <w:jc w:val="center"/>
        </w:trPr>
        <w:tc>
          <w:tcPr>
            <w:tcW w:w="4111" w:type="dxa"/>
            <w:shd w:val="clear" w:color="auto" w:fill="E3F1F1"/>
            <w:vAlign w:val="center"/>
          </w:tcPr>
          <w:p w14:paraId="2A554A72" w14:textId="77777777" w:rsidR="001F0275" w:rsidRPr="004555A2" w:rsidRDefault="001F0275" w:rsidP="001F0275">
            <w:pPr>
              <w:pStyle w:val="ListeParagraf"/>
              <w:numPr>
                <w:ilvl w:val="0"/>
                <w:numId w:val="19"/>
              </w:numPr>
              <w:ind w:left="203" w:right="63" w:hanging="142"/>
              <w:rPr>
                <w:rFonts w:eastAsia="Times New Roman" w:cstheme="majorHAnsi"/>
                <w:color w:val="000000" w:themeColor="text1"/>
                <w:sz w:val="20"/>
                <w:szCs w:val="20"/>
              </w:rPr>
            </w:pPr>
            <w:r w:rsidRPr="004555A2">
              <w:rPr>
                <w:rFonts w:eastAsia="Times New Roman" w:cstheme="majorHAnsi"/>
                <w:color w:val="000000" w:themeColor="text1"/>
                <w:sz w:val="20"/>
                <w:szCs w:val="20"/>
              </w:rPr>
              <w:t>Bölümde, Eğiticilerin Eğitimi Programı Kapsamında Eğitim Alan Öğretim Elemanı Sayısı</w:t>
            </w:r>
          </w:p>
        </w:tc>
        <w:tc>
          <w:tcPr>
            <w:tcW w:w="3817" w:type="dxa"/>
            <w:shd w:val="clear" w:color="auto" w:fill="auto"/>
            <w:vAlign w:val="center"/>
          </w:tcPr>
          <w:p w14:paraId="2515D41A" w14:textId="77777777" w:rsidR="001F0275" w:rsidRPr="004555A2" w:rsidRDefault="001F0275" w:rsidP="001F0275">
            <w:pPr>
              <w:ind w:right="63"/>
              <w:jc w:val="both"/>
              <w:rPr>
                <w:rFonts w:eastAsia="Times New Roman" w:cstheme="majorHAnsi"/>
                <w:i/>
                <w:color w:val="000000" w:themeColor="text1"/>
                <w:sz w:val="16"/>
                <w:szCs w:val="16"/>
              </w:rPr>
            </w:pPr>
            <w:r w:rsidRPr="0053729F">
              <w:rPr>
                <w:i/>
                <w:sz w:val="16"/>
                <w:szCs w:val="16"/>
              </w:rPr>
              <w:t>01 Ocak - 31 Aralık tarihleri arasında ilgili gösterge kapsamında eğitim alan Öğretim Elemanı sayısını ifade etmektedir. Girilen sayı “Toplam Öğretim Elemanı Sayısı”nı geçemez.</w:t>
            </w:r>
          </w:p>
        </w:tc>
        <w:tc>
          <w:tcPr>
            <w:tcW w:w="851" w:type="dxa"/>
            <w:vAlign w:val="center"/>
          </w:tcPr>
          <w:p w14:paraId="5176B75F" w14:textId="24A6BFE7"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2</w:t>
            </w:r>
          </w:p>
        </w:tc>
        <w:tc>
          <w:tcPr>
            <w:tcW w:w="850" w:type="dxa"/>
            <w:vAlign w:val="center"/>
          </w:tcPr>
          <w:p w14:paraId="52658DC1" w14:textId="2C1CD451"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2</w:t>
            </w:r>
          </w:p>
        </w:tc>
        <w:tc>
          <w:tcPr>
            <w:tcW w:w="709" w:type="dxa"/>
            <w:vAlign w:val="center"/>
          </w:tcPr>
          <w:p w14:paraId="1CFC0194" w14:textId="6909E145" w:rsidR="001F0275" w:rsidRPr="005E5722" w:rsidRDefault="001F0275" w:rsidP="001F0275">
            <w:pPr>
              <w:ind w:right="63"/>
              <w:jc w:val="right"/>
              <w:rPr>
                <w:rFonts w:eastAsia="Times New Roman" w:cstheme="majorHAnsi"/>
                <w:color w:val="000000" w:themeColor="text1"/>
              </w:rPr>
            </w:pPr>
            <w:r>
              <w:rPr>
                <w:rFonts w:eastAsia="Times New Roman" w:cstheme="majorHAnsi"/>
                <w:b/>
              </w:rPr>
              <w:t>8</w:t>
            </w:r>
          </w:p>
        </w:tc>
      </w:tr>
      <w:tr w:rsidR="001F0275" w:rsidRPr="005E5722" w14:paraId="4F6E07BB" w14:textId="77777777" w:rsidTr="00DB6BC0">
        <w:trPr>
          <w:trHeight w:val="402"/>
          <w:jc w:val="center"/>
        </w:trPr>
        <w:tc>
          <w:tcPr>
            <w:tcW w:w="4111" w:type="dxa"/>
            <w:shd w:val="clear" w:color="auto" w:fill="E3F1F1"/>
            <w:vAlign w:val="center"/>
          </w:tcPr>
          <w:p w14:paraId="329658A0" w14:textId="77777777" w:rsidR="001F0275" w:rsidRPr="004555A2" w:rsidRDefault="001F0275" w:rsidP="001F0275">
            <w:pPr>
              <w:pStyle w:val="ListeParagraf"/>
              <w:numPr>
                <w:ilvl w:val="0"/>
                <w:numId w:val="19"/>
              </w:numPr>
              <w:ind w:left="203" w:right="62" w:hanging="215"/>
              <w:rPr>
                <w:rFonts w:eastAsia="Times New Roman" w:cstheme="majorHAnsi"/>
                <w:color w:val="000000" w:themeColor="text1"/>
                <w:sz w:val="20"/>
                <w:szCs w:val="20"/>
              </w:rPr>
            </w:pPr>
            <w:r w:rsidRPr="004555A2">
              <w:rPr>
                <w:rFonts w:eastAsia="Times New Roman" w:cstheme="majorHAnsi"/>
                <w:color w:val="000000" w:themeColor="text1"/>
                <w:sz w:val="20"/>
                <w:szCs w:val="20"/>
              </w:rPr>
              <w:t>Bölümde Ders Veren Öğretim Elemanlarının Haftalık Ders Saati Sayısının İki Dönemlik Ortalaması</w:t>
            </w:r>
          </w:p>
        </w:tc>
        <w:tc>
          <w:tcPr>
            <w:tcW w:w="3817" w:type="dxa"/>
            <w:shd w:val="clear" w:color="auto" w:fill="auto"/>
            <w:vAlign w:val="center"/>
          </w:tcPr>
          <w:p w14:paraId="4CD2CD76" w14:textId="77777777" w:rsidR="001F0275" w:rsidRPr="004555A2" w:rsidRDefault="001F0275" w:rsidP="001F0275">
            <w:pPr>
              <w:ind w:right="63"/>
              <w:jc w:val="both"/>
              <w:rPr>
                <w:rFonts w:eastAsia="Times New Roman" w:cstheme="majorHAnsi"/>
                <w:color w:val="000000" w:themeColor="text1"/>
                <w:sz w:val="16"/>
                <w:szCs w:val="16"/>
              </w:rPr>
            </w:pPr>
            <w:r w:rsidRPr="008C255F">
              <w:rPr>
                <w:i/>
                <w:sz w:val="16"/>
                <w:szCs w:val="16"/>
              </w:rPr>
              <w:t xml:space="preserve">01 Ocak - 31 Aralık tarihleri arasında kadrolu öğretim elamanı başına düşen haftalık ders ortalaması sorulmaktadır. Örneğin 2022 yılı (raporu) veri girişi için; 2021-2022 Bahar ve 20222-2023 güz dönemlerinde toplam 80.000 saat teorik + pratik ders verilmiş, Bahar döneminde 14, Güz döneminde 14 hafta olmak üzere </w:t>
            </w:r>
            <w:r>
              <w:rPr>
                <w:i/>
                <w:sz w:val="16"/>
                <w:szCs w:val="16"/>
              </w:rPr>
              <w:t xml:space="preserve">toplam </w:t>
            </w:r>
            <w:r w:rsidRPr="008C255F">
              <w:rPr>
                <w:i/>
                <w:sz w:val="16"/>
                <w:szCs w:val="16"/>
              </w:rPr>
              <w:t>28 hafta eğitim verilmiş ise 1 haftada ortalama: 80000/28 = 2857,14 saat eğitim verilmiş demektir. Toplam kadrolu Öğretim elemanı sayısı ise 210 ise istenilen sonuç 2857,14/210 = 13,61’dir.</w:t>
            </w:r>
          </w:p>
        </w:tc>
        <w:tc>
          <w:tcPr>
            <w:tcW w:w="851" w:type="dxa"/>
            <w:vAlign w:val="center"/>
          </w:tcPr>
          <w:p w14:paraId="4E2111D1" w14:textId="3B13F699" w:rsidR="001F0275" w:rsidRPr="005E5722" w:rsidRDefault="001F0275" w:rsidP="001F0275">
            <w:pPr>
              <w:ind w:right="63"/>
              <w:jc w:val="right"/>
              <w:rPr>
                <w:rFonts w:eastAsia="Times New Roman" w:cstheme="majorHAnsi"/>
                <w:color w:val="000000" w:themeColor="text1"/>
              </w:rPr>
            </w:pPr>
            <w:r w:rsidRPr="0009284E">
              <w:rPr>
                <w:rFonts w:eastAsia="Times New Roman" w:cs="Calibri Light"/>
                <w:b/>
                <w:bCs/>
              </w:rPr>
              <w:t xml:space="preserve">      122 saat</w:t>
            </w:r>
          </w:p>
        </w:tc>
        <w:tc>
          <w:tcPr>
            <w:tcW w:w="850" w:type="dxa"/>
            <w:vAlign w:val="center"/>
          </w:tcPr>
          <w:p w14:paraId="65B5529E" w14:textId="07E81FF4" w:rsidR="001F0275" w:rsidRPr="005E5722" w:rsidRDefault="001F0275" w:rsidP="001F0275">
            <w:pPr>
              <w:ind w:right="63"/>
              <w:jc w:val="right"/>
              <w:rPr>
                <w:rFonts w:eastAsia="Times New Roman" w:cstheme="majorHAnsi"/>
                <w:color w:val="000000" w:themeColor="text1"/>
              </w:rPr>
            </w:pPr>
            <w:r w:rsidRPr="0009284E">
              <w:rPr>
                <w:rFonts w:eastAsia="Times New Roman" w:cs="Calibri Light"/>
                <w:b/>
                <w:bCs/>
              </w:rPr>
              <w:t xml:space="preserve">      126 saat</w:t>
            </w:r>
          </w:p>
        </w:tc>
        <w:tc>
          <w:tcPr>
            <w:tcW w:w="709" w:type="dxa"/>
            <w:vAlign w:val="center"/>
          </w:tcPr>
          <w:p w14:paraId="782F737A" w14:textId="6F1E9B58" w:rsidR="001F0275" w:rsidRPr="005E5722" w:rsidRDefault="001F0275" w:rsidP="001F0275">
            <w:pPr>
              <w:ind w:right="63"/>
              <w:jc w:val="right"/>
              <w:rPr>
                <w:rFonts w:eastAsia="Times New Roman" w:cstheme="majorHAnsi"/>
                <w:color w:val="000000" w:themeColor="text1"/>
              </w:rPr>
            </w:pPr>
            <w:r w:rsidRPr="0009284E">
              <w:rPr>
                <w:rFonts w:eastAsia="Times New Roman" w:cs="Calibri Light"/>
                <w:b/>
                <w:bCs/>
              </w:rPr>
              <w:t xml:space="preserve">      126 saat</w:t>
            </w:r>
          </w:p>
        </w:tc>
      </w:tr>
      <w:tr w:rsidR="001F0275" w:rsidRPr="005E5722" w14:paraId="7AC59F2C" w14:textId="77777777" w:rsidTr="00DB6BC0">
        <w:trPr>
          <w:trHeight w:val="402"/>
          <w:jc w:val="center"/>
        </w:trPr>
        <w:tc>
          <w:tcPr>
            <w:tcW w:w="4111" w:type="dxa"/>
            <w:shd w:val="clear" w:color="auto" w:fill="E3F1F1"/>
            <w:vAlign w:val="center"/>
          </w:tcPr>
          <w:p w14:paraId="4B2B66E0" w14:textId="77777777" w:rsidR="001F0275" w:rsidRPr="004555A2" w:rsidRDefault="001F0275" w:rsidP="001F0275">
            <w:pPr>
              <w:pStyle w:val="ListeParagraf"/>
              <w:numPr>
                <w:ilvl w:val="0"/>
                <w:numId w:val="19"/>
              </w:numPr>
              <w:ind w:left="323" w:right="63"/>
              <w:rPr>
                <w:rFonts w:eastAsia="Times New Roman" w:cstheme="majorHAnsi"/>
                <w:color w:val="000000" w:themeColor="text1"/>
                <w:sz w:val="20"/>
                <w:szCs w:val="20"/>
              </w:rPr>
            </w:pPr>
            <w:r>
              <w:rPr>
                <w:rFonts w:eastAsia="Times New Roman" w:cstheme="majorHAnsi"/>
                <w:color w:val="000000" w:themeColor="text1"/>
                <w:sz w:val="20"/>
                <w:szCs w:val="20"/>
              </w:rPr>
              <w:t xml:space="preserve">Bölümde, </w:t>
            </w:r>
            <w:r w:rsidRPr="004555A2">
              <w:rPr>
                <w:rFonts w:eastAsia="Times New Roman" w:cstheme="majorHAnsi"/>
                <w:color w:val="000000" w:themeColor="text1"/>
                <w:sz w:val="20"/>
                <w:szCs w:val="20"/>
              </w:rPr>
              <w:t>YKS Yükseköğretim Programları Ve Kontenjanları Kılavuzunda Akredite Olduğu Belirtilen Lisans Programı Sayısı</w:t>
            </w:r>
          </w:p>
        </w:tc>
        <w:tc>
          <w:tcPr>
            <w:tcW w:w="3817" w:type="dxa"/>
            <w:shd w:val="clear" w:color="auto" w:fill="auto"/>
            <w:vAlign w:val="center"/>
          </w:tcPr>
          <w:p w14:paraId="5B168653" w14:textId="77777777" w:rsidR="001F0275" w:rsidRPr="004555A2" w:rsidRDefault="001F0275" w:rsidP="001F0275">
            <w:pPr>
              <w:ind w:right="63"/>
              <w:jc w:val="both"/>
              <w:rPr>
                <w:rFonts w:eastAsia="Times New Roman" w:cstheme="majorHAnsi"/>
                <w:color w:val="000000" w:themeColor="text1"/>
                <w:sz w:val="16"/>
                <w:szCs w:val="16"/>
              </w:rPr>
            </w:pPr>
            <w:r w:rsidRPr="0053729F">
              <w:rPr>
                <w:i/>
                <w:sz w:val="16"/>
                <w:szCs w:val="16"/>
              </w:rPr>
              <w:t>31 Aralık itibari ile son dönem YKS kılavuzunda akredite olduğu belirtilen Lisans Program sayısını ifade etmektedir</w:t>
            </w:r>
            <w:r>
              <w:rPr>
                <w:i/>
                <w:sz w:val="16"/>
                <w:szCs w:val="16"/>
              </w:rPr>
              <w:t>.</w:t>
            </w:r>
          </w:p>
        </w:tc>
        <w:tc>
          <w:tcPr>
            <w:tcW w:w="851" w:type="dxa"/>
            <w:vAlign w:val="center"/>
          </w:tcPr>
          <w:p w14:paraId="0A2C0E06" w14:textId="043A78A8"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5722B6EC" w14:textId="523377E8"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69D06528" w14:textId="1B8BE5F0"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r>
      <w:tr w:rsidR="001F0275" w:rsidRPr="005E5722" w14:paraId="2A4FC6B6" w14:textId="77777777" w:rsidTr="00DB6BC0">
        <w:trPr>
          <w:trHeight w:val="402"/>
          <w:jc w:val="center"/>
        </w:trPr>
        <w:tc>
          <w:tcPr>
            <w:tcW w:w="4111" w:type="dxa"/>
            <w:shd w:val="clear" w:color="auto" w:fill="E3F1F1"/>
            <w:vAlign w:val="center"/>
          </w:tcPr>
          <w:p w14:paraId="0A784D8E" w14:textId="77777777" w:rsidR="001F0275" w:rsidRPr="002631D3" w:rsidRDefault="001F0275" w:rsidP="001F0275">
            <w:pPr>
              <w:pStyle w:val="ListeParagraf"/>
              <w:numPr>
                <w:ilvl w:val="0"/>
                <w:numId w:val="19"/>
              </w:numPr>
              <w:ind w:left="323" w:right="63"/>
              <w:rPr>
                <w:rFonts w:eastAsia="Times New Roman" w:cstheme="majorHAnsi"/>
                <w:color w:val="000000" w:themeColor="text1"/>
                <w:sz w:val="20"/>
                <w:szCs w:val="20"/>
              </w:rPr>
            </w:pPr>
            <w:r>
              <w:rPr>
                <w:sz w:val="20"/>
                <w:szCs w:val="20"/>
              </w:rPr>
              <w:t xml:space="preserve">Bölümde </w:t>
            </w:r>
            <w:r w:rsidRPr="00907FA7">
              <w:rPr>
                <w:sz w:val="20"/>
                <w:szCs w:val="20"/>
              </w:rPr>
              <w:t xml:space="preserve">Akran Değerlendirilmesi Yapılan Program Sayısı </w:t>
            </w:r>
            <w:r w:rsidRPr="007E72CA">
              <w:rPr>
                <w:i/>
                <w:sz w:val="20"/>
                <w:szCs w:val="20"/>
              </w:rPr>
              <w:t>(Akredite Olmayan Programlar Arasında)</w:t>
            </w:r>
          </w:p>
        </w:tc>
        <w:tc>
          <w:tcPr>
            <w:tcW w:w="3817" w:type="dxa"/>
            <w:shd w:val="clear" w:color="auto" w:fill="auto"/>
            <w:vAlign w:val="center"/>
          </w:tcPr>
          <w:p w14:paraId="4443E9B9" w14:textId="77777777" w:rsidR="001F0275" w:rsidRPr="008C255F" w:rsidRDefault="001F0275" w:rsidP="001F0275">
            <w:pPr>
              <w:ind w:right="63"/>
              <w:jc w:val="both"/>
              <w:rPr>
                <w:rFonts w:eastAsia="Times New Roman" w:cstheme="majorHAnsi"/>
                <w:color w:val="000000" w:themeColor="text1"/>
                <w:sz w:val="16"/>
                <w:szCs w:val="16"/>
              </w:rPr>
            </w:pPr>
            <w:r w:rsidRPr="0053729F">
              <w:rPr>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w:t>
            </w:r>
            <w:r>
              <w:rPr>
                <w:i/>
                <w:sz w:val="16"/>
                <w:szCs w:val="16"/>
              </w:rPr>
              <w:t xml:space="preserve"> </w:t>
            </w:r>
            <w:r w:rsidRPr="0053729F">
              <w:rPr>
                <w:i/>
                <w:sz w:val="16"/>
                <w:szCs w:val="16"/>
              </w:rPr>
              <w:t>da davet üzerine farklı kurum personellerinden oluşturulmuş değerlendirme takımlarıyla değerlendirilmesi yapılan program sayısını giriniz.</w:t>
            </w:r>
          </w:p>
        </w:tc>
        <w:tc>
          <w:tcPr>
            <w:tcW w:w="851" w:type="dxa"/>
            <w:vAlign w:val="center"/>
          </w:tcPr>
          <w:p w14:paraId="7C6A2D54" w14:textId="6100D5D1"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1059E887" w14:textId="7817A484"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643A4401" w14:textId="3E0F43E1"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r>
      <w:tr w:rsidR="001F0275" w:rsidRPr="005E5722" w14:paraId="600F4779" w14:textId="77777777" w:rsidTr="00DB6BC0">
        <w:trPr>
          <w:trHeight w:val="402"/>
          <w:jc w:val="center"/>
        </w:trPr>
        <w:tc>
          <w:tcPr>
            <w:tcW w:w="4111" w:type="dxa"/>
            <w:shd w:val="clear" w:color="auto" w:fill="E3F1F1"/>
            <w:vAlign w:val="center"/>
          </w:tcPr>
          <w:p w14:paraId="5187009E" w14:textId="77777777" w:rsidR="001F0275" w:rsidRPr="00907FA7" w:rsidRDefault="001F0275" w:rsidP="001F0275">
            <w:pPr>
              <w:pStyle w:val="ListeParagraf"/>
              <w:numPr>
                <w:ilvl w:val="0"/>
                <w:numId w:val="19"/>
              </w:numPr>
              <w:ind w:left="323" w:right="63"/>
              <w:rPr>
                <w:sz w:val="20"/>
                <w:szCs w:val="20"/>
              </w:rPr>
            </w:pPr>
            <w:r>
              <w:rPr>
                <w:sz w:val="20"/>
                <w:szCs w:val="20"/>
              </w:rPr>
              <w:t xml:space="preserve">Bölümde </w:t>
            </w:r>
            <w:r w:rsidRPr="00907FA7">
              <w:rPr>
                <w:sz w:val="20"/>
                <w:szCs w:val="20"/>
              </w:rPr>
              <w:t>Öz Değerlendirme Yapılan Program Sayısı</w:t>
            </w:r>
            <w:r>
              <w:rPr>
                <w:sz w:val="20"/>
                <w:szCs w:val="20"/>
              </w:rPr>
              <w:t xml:space="preserve"> </w:t>
            </w:r>
            <w:r w:rsidRPr="007E72CA">
              <w:rPr>
                <w:i/>
                <w:sz w:val="20"/>
                <w:szCs w:val="20"/>
              </w:rPr>
              <w:t>(Akredite Olmayan Programlar Arasında)</w:t>
            </w:r>
          </w:p>
        </w:tc>
        <w:tc>
          <w:tcPr>
            <w:tcW w:w="3817" w:type="dxa"/>
            <w:shd w:val="clear" w:color="auto" w:fill="auto"/>
            <w:vAlign w:val="center"/>
          </w:tcPr>
          <w:p w14:paraId="432F98B2" w14:textId="77777777" w:rsidR="001F0275" w:rsidRPr="0053729F" w:rsidRDefault="001F0275" w:rsidP="001F0275">
            <w:pPr>
              <w:ind w:right="63"/>
              <w:jc w:val="both"/>
              <w:rPr>
                <w:i/>
                <w:sz w:val="16"/>
                <w:szCs w:val="16"/>
              </w:rPr>
            </w:pPr>
            <w:r w:rsidRPr="0053729F">
              <w:rPr>
                <w:i/>
                <w:sz w:val="16"/>
                <w:szCs w:val="16"/>
              </w:rPr>
              <w:t>01 Ocak - 31 Aralık tarihleri arasında Öz Değerlendirme Yapılan Program Sayısını ifade etmektedir.</w:t>
            </w:r>
          </w:p>
        </w:tc>
        <w:tc>
          <w:tcPr>
            <w:tcW w:w="851" w:type="dxa"/>
            <w:vAlign w:val="center"/>
          </w:tcPr>
          <w:p w14:paraId="1401C2B4" w14:textId="6AABE62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2297254C" w14:textId="5FAA4B93"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1B7E870A" w14:textId="6639B725" w:rsidR="001F0275" w:rsidRPr="005E5722" w:rsidRDefault="00CE70CD" w:rsidP="001F0275">
            <w:pPr>
              <w:ind w:right="63"/>
              <w:jc w:val="right"/>
              <w:rPr>
                <w:rFonts w:eastAsia="Times New Roman" w:cstheme="majorHAnsi"/>
                <w:color w:val="000000" w:themeColor="text1"/>
              </w:rPr>
            </w:pPr>
            <w:r>
              <w:rPr>
                <w:rFonts w:eastAsia="Times New Roman" w:cstheme="majorHAnsi"/>
                <w:b/>
              </w:rPr>
              <w:t>1</w:t>
            </w:r>
          </w:p>
        </w:tc>
      </w:tr>
      <w:tr w:rsidR="001F0275" w:rsidRPr="005E5722" w14:paraId="1D74AC4A" w14:textId="77777777" w:rsidTr="00DB6BC0">
        <w:trPr>
          <w:trHeight w:val="402"/>
          <w:jc w:val="center"/>
        </w:trPr>
        <w:tc>
          <w:tcPr>
            <w:tcW w:w="4111" w:type="dxa"/>
            <w:shd w:val="clear" w:color="auto" w:fill="E3F1F1"/>
            <w:vAlign w:val="center"/>
          </w:tcPr>
          <w:p w14:paraId="4535D9AE" w14:textId="77777777" w:rsidR="001F0275" w:rsidRPr="00907FA7" w:rsidRDefault="001F0275" w:rsidP="001F0275">
            <w:pPr>
              <w:pStyle w:val="ListeParagraf"/>
              <w:numPr>
                <w:ilvl w:val="0"/>
                <w:numId w:val="19"/>
              </w:numPr>
              <w:ind w:left="323" w:right="63"/>
              <w:rPr>
                <w:sz w:val="20"/>
                <w:szCs w:val="20"/>
              </w:rPr>
            </w:pPr>
            <w:r w:rsidRPr="00907FA7">
              <w:rPr>
                <w:sz w:val="20"/>
                <w:szCs w:val="20"/>
              </w:rPr>
              <w:t xml:space="preserve">İş Dünyasının, </w:t>
            </w:r>
            <w:r>
              <w:rPr>
                <w:sz w:val="20"/>
                <w:szCs w:val="20"/>
              </w:rPr>
              <w:t xml:space="preserve">Bölüm </w:t>
            </w:r>
            <w:r w:rsidRPr="00907FA7">
              <w:rPr>
                <w:sz w:val="20"/>
                <w:szCs w:val="20"/>
              </w:rPr>
              <w:t>Mezunların</w:t>
            </w:r>
            <w:r>
              <w:rPr>
                <w:sz w:val="20"/>
                <w:szCs w:val="20"/>
              </w:rPr>
              <w:t>ın</w:t>
            </w:r>
            <w:r w:rsidRPr="00907FA7">
              <w:rPr>
                <w:sz w:val="20"/>
                <w:szCs w:val="20"/>
              </w:rPr>
              <w:t xml:space="preserve"> Yeterlilikleri İle İlgili Memnuniyet Oranı (% Olarak)</w:t>
            </w:r>
          </w:p>
        </w:tc>
        <w:tc>
          <w:tcPr>
            <w:tcW w:w="3817" w:type="dxa"/>
            <w:shd w:val="clear" w:color="auto" w:fill="auto"/>
            <w:vAlign w:val="center"/>
          </w:tcPr>
          <w:p w14:paraId="3DECB131" w14:textId="77777777" w:rsidR="001F0275" w:rsidRPr="0053729F" w:rsidRDefault="001F0275" w:rsidP="001F0275">
            <w:pPr>
              <w:ind w:right="63"/>
              <w:jc w:val="both"/>
              <w:rPr>
                <w:i/>
                <w:sz w:val="16"/>
                <w:szCs w:val="16"/>
              </w:rPr>
            </w:pPr>
            <w:r w:rsidRPr="0053729F">
              <w:rPr>
                <w:i/>
                <w:sz w:val="16"/>
                <w:szCs w:val="16"/>
              </w:rPr>
              <w:t>İlgili yılın 01 Ocak - 31 Aralık tarihlerini kapsayacak şekilde yapılan göstergede belirtilen Memnuniyet Anketlerine ilişkin bilgi girilecektir. İlgili gösterge % olarak sorulmakta olup, -&gt; 5 üzerinden 4,15 olan gösterge değeri 4,15x20=83 olacak şekilde giriniz. -&gt; Min. 0 max. 100 Değerini giriniz. -&gt; Örneğin 2019 Ocak ayında 2018 yılı için değerlendirme anketi yapıyor iseniz sonuç bilgisini bu gösterge hesaplamasına dahil ediniz. -&gt; Örneğin İlgili yılı kapsayan 2 memnuniyet anketi yapmış iseniz ilgili memnuniyet oranlarının aritmetik ortalamasını yazınız. (1.sinin sonucu 87 ikincisinin sonucu 92 ise yazmanız gereken değer =&gt; 89,5 )</w:t>
            </w:r>
          </w:p>
        </w:tc>
        <w:tc>
          <w:tcPr>
            <w:tcW w:w="851" w:type="dxa"/>
            <w:vAlign w:val="center"/>
          </w:tcPr>
          <w:p w14:paraId="3C567B7E" w14:textId="71AE6000"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5CCC70AE" w14:textId="49A5CFB8"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2A0BB03C" w14:textId="791E9916"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r>
      <w:tr w:rsidR="001F0275" w:rsidRPr="005E5722" w14:paraId="0D87FECA" w14:textId="77777777" w:rsidTr="00DB6BC0">
        <w:trPr>
          <w:trHeight w:val="402"/>
          <w:jc w:val="center"/>
        </w:trPr>
        <w:tc>
          <w:tcPr>
            <w:tcW w:w="4111" w:type="dxa"/>
            <w:shd w:val="clear" w:color="auto" w:fill="E3F1F1"/>
            <w:vAlign w:val="center"/>
          </w:tcPr>
          <w:p w14:paraId="20025918" w14:textId="77777777" w:rsidR="001F0275" w:rsidRPr="00980882" w:rsidRDefault="001F0275" w:rsidP="001F0275">
            <w:pPr>
              <w:pStyle w:val="ListeParagraf"/>
              <w:numPr>
                <w:ilvl w:val="0"/>
                <w:numId w:val="19"/>
              </w:numPr>
              <w:ind w:left="323"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İşe Yerleşmiş Mezun Sayısı </w:t>
            </w:r>
          </w:p>
        </w:tc>
        <w:tc>
          <w:tcPr>
            <w:tcW w:w="3817" w:type="dxa"/>
            <w:shd w:val="clear" w:color="auto" w:fill="auto"/>
            <w:vAlign w:val="center"/>
          </w:tcPr>
          <w:p w14:paraId="1520A8C4" w14:textId="77777777" w:rsidR="001F0275" w:rsidRPr="008C255F" w:rsidRDefault="001F0275" w:rsidP="001F0275">
            <w:pPr>
              <w:ind w:right="63"/>
              <w:jc w:val="both"/>
              <w:rPr>
                <w:rFonts w:eastAsia="Times New Roman" w:cstheme="majorHAnsi"/>
                <w:i/>
                <w:color w:val="000000" w:themeColor="text1"/>
                <w:sz w:val="16"/>
                <w:szCs w:val="16"/>
              </w:rPr>
            </w:pPr>
            <w:r w:rsidRPr="0053729F">
              <w:rPr>
                <w:i/>
                <w:sz w:val="16"/>
                <w:szCs w:val="16"/>
              </w:rPr>
              <w:t xml:space="preserve">31 Aralık itibari ile Mezun </w:t>
            </w:r>
            <w:r>
              <w:rPr>
                <w:i/>
                <w:sz w:val="16"/>
                <w:szCs w:val="16"/>
              </w:rPr>
              <w:t>B</w:t>
            </w:r>
            <w:r w:rsidRPr="0053729F">
              <w:rPr>
                <w:i/>
                <w:sz w:val="16"/>
                <w:szCs w:val="16"/>
              </w:rPr>
              <w:t xml:space="preserve">ilgi </w:t>
            </w:r>
            <w:r>
              <w:rPr>
                <w:i/>
                <w:sz w:val="16"/>
                <w:szCs w:val="16"/>
              </w:rPr>
              <w:t>S</w:t>
            </w:r>
            <w:r w:rsidRPr="0053729F">
              <w:rPr>
                <w:i/>
                <w:sz w:val="16"/>
                <w:szCs w:val="16"/>
              </w:rPr>
              <w:t>istemi, derneği, portalı vb. yapılar aracılığı ile aldığınız işe yerleşmiş mezun sayısını ifade etmektedir. Veriler kümülatif olarak girilecektir. Örneğin: portal/dernek vb. aracılığı ile edindiğiniz bilgiye göre 20</w:t>
            </w:r>
            <w:r>
              <w:rPr>
                <w:i/>
                <w:sz w:val="16"/>
                <w:szCs w:val="16"/>
              </w:rPr>
              <w:t>20</w:t>
            </w:r>
            <w:r w:rsidRPr="0053729F">
              <w:rPr>
                <w:i/>
                <w:sz w:val="16"/>
                <w:szCs w:val="16"/>
              </w:rPr>
              <w:t xml:space="preserve"> yılında 2300, 20</w:t>
            </w:r>
            <w:r>
              <w:rPr>
                <w:i/>
                <w:sz w:val="16"/>
                <w:szCs w:val="16"/>
              </w:rPr>
              <w:t>21</w:t>
            </w:r>
            <w:r w:rsidRPr="0053729F">
              <w:rPr>
                <w:i/>
                <w:sz w:val="16"/>
                <w:szCs w:val="16"/>
              </w:rPr>
              <w:t xml:space="preserve"> yılında ise 2400 mezununuz işe yerleşmiş ise 20</w:t>
            </w:r>
            <w:r>
              <w:rPr>
                <w:i/>
                <w:sz w:val="16"/>
                <w:szCs w:val="16"/>
              </w:rPr>
              <w:t>20</w:t>
            </w:r>
            <w:r w:rsidRPr="0053729F">
              <w:rPr>
                <w:i/>
                <w:sz w:val="16"/>
                <w:szCs w:val="16"/>
              </w:rPr>
              <w:t xml:space="preserve"> yılına 2300, 20</w:t>
            </w:r>
            <w:r>
              <w:rPr>
                <w:i/>
                <w:sz w:val="16"/>
                <w:szCs w:val="16"/>
              </w:rPr>
              <w:t>21</w:t>
            </w:r>
            <w:r w:rsidRPr="0053729F">
              <w:rPr>
                <w:i/>
                <w:sz w:val="16"/>
                <w:szCs w:val="16"/>
              </w:rPr>
              <w:t xml:space="preserve"> yılına ise 4700 sayısını giriniz.</w:t>
            </w:r>
          </w:p>
        </w:tc>
        <w:tc>
          <w:tcPr>
            <w:tcW w:w="851" w:type="dxa"/>
            <w:vAlign w:val="center"/>
          </w:tcPr>
          <w:p w14:paraId="20F71FC7" w14:textId="25E3D9A1"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10</w:t>
            </w:r>
          </w:p>
        </w:tc>
        <w:tc>
          <w:tcPr>
            <w:tcW w:w="850" w:type="dxa"/>
            <w:vAlign w:val="center"/>
          </w:tcPr>
          <w:p w14:paraId="438ACE17" w14:textId="3120BA0D"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14</w:t>
            </w:r>
          </w:p>
        </w:tc>
        <w:tc>
          <w:tcPr>
            <w:tcW w:w="709" w:type="dxa"/>
            <w:vAlign w:val="center"/>
          </w:tcPr>
          <w:p w14:paraId="3F11160E" w14:textId="12A7A657" w:rsidR="001F0275" w:rsidRPr="005E5722" w:rsidRDefault="004B6A6A" w:rsidP="001F0275">
            <w:pPr>
              <w:ind w:right="63"/>
              <w:jc w:val="right"/>
              <w:rPr>
                <w:rFonts w:eastAsia="Times New Roman" w:cstheme="majorHAnsi"/>
                <w:color w:val="000000" w:themeColor="text1"/>
              </w:rPr>
            </w:pPr>
            <w:r>
              <w:rPr>
                <w:rFonts w:eastAsia="Times New Roman" w:cstheme="majorHAnsi"/>
                <w:b/>
                <w:bCs/>
              </w:rPr>
              <w:t>12</w:t>
            </w:r>
          </w:p>
        </w:tc>
      </w:tr>
      <w:tr w:rsidR="001F0275" w:rsidRPr="005E5722" w14:paraId="1346EA92" w14:textId="77777777" w:rsidTr="00DB6BC0">
        <w:trPr>
          <w:trHeight w:val="402"/>
          <w:jc w:val="center"/>
        </w:trPr>
        <w:tc>
          <w:tcPr>
            <w:tcW w:w="4111" w:type="dxa"/>
            <w:shd w:val="clear" w:color="auto" w:fill="E3F1F1"/>
            <w:vAlign w:val="center"/>
          </w:tcPr>
          <w:p w14:paraId="35464DD8" w14:textId="77777777" w:rsidR="001F0275" w:rsidRPr="00980882" w:rsidRDefault="001F0275" w:rsidP="001F0275">
            <w:pPr>
              <w:pStyle w:val="ListeParagraf"/>
              <w:numPr>
                <w:ilvl w:val="0"/>
                <w:numId w:val="19"/>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Öğrenci Sayısı</w:t>
            </w:r>
          </w:p>
          <w:p w14:paraId="652535BA" w14:textId="77777777" w:rsidR="001F0275" w:rsidRPr="00980882" w:rsidRDefault="001F0275" w:rsidP="001F0275">
            <w:pPr>
              <w:pStyle w:val="ListeParagraf"/>
              <w:ind w:left="345" w:right="63"/>
              <w:rPr>
                <w:rFonts w:eastAsia="Times New Roman" w:cstheme="majorHAnsi"/>
                <w:color w:val="000000" w:themeColor="text1"/>
                <w:sz w:val="20"/>
                <w:szCs w:val="20"/>
              </w:rPr>
            </w:pPr>
            <w:r w:rsidRPr="00980882">
              <w:rPr>
                <w:rFonts w:eastAsia="Times New Roman" w:cstheme="majorHAnsi"/>
                <w:i/>
                <w:color w:val="000000" w:themeColor="text1"/>
                <w:sz w:val="20"/>
                <w:szCs w:val="20"/>
              </w:rPr>
              <w:t>*Öğretim Üyesi, öğretim görevlisi, araştırma görevlisi</w:t>
            </w:r>
          </w:p>
        </w:tc>
        <w:tc>
          <w:tcPr>
            <w:tcW w:w="3817" w:type="dxa"/>
            <w:shd w:val="clear" w:color="auto" w:fill="auto"/>
          </w:tcPr>
          <w:p w14:paraId="5F8B0DBD" w14:textId="77777777" w:rsidR="001F0275" w:rsidRPr="008C255F" w:rsidRDefault="001F0275" w:rsidP="001F0275">
            <w:pPr>
              <w:rPr>
                <w:rFonts w:eastAsia="Times New Roman" w:cstheme="minorHAnsi"/>
                <w:i/>
                <w:color w:val="000000" w:themeColor="text1"/>
                <w:sz w:val="16"/>
                <w:szCs w:val="16"/>
              </w:rPr>
            </w:pPr>
            <w:r w:rsidRPr="008C255F">
              <w:rPr>
                <w:rFonts w:eastAsia="Times New Roman" w:cstheme="minorHAnsi"/>
                <w:i/>
                <w:color w:val="000000" w:themeColor="text1"/>
                <w:sz w:val="16"/>
                <w:szCs w:val="16"/>
              </w:rPr>
              <w:t>(Birimdeki Toplam Öğrenci Sayısı)/(Birimdeki 13/b-4 Görevlendirmesi Dahil Kadrolu Toplam Öğretim Elemanı Sayısı)</w:t>
            </w:r>
          </w:p>
        </w:tc>
        <w:tc>
          <w:tcPr>
            <w:tcW w:w="851" w:type="dxa"/>
            <w:vAlign w:val="center"/>
          </w:tcPr>
          <w:p w14:paraId="749AFE73" w14:textId="1F36E0E2"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28,2</w:t>
            </w:r>
          </w:p>
        </w:tc>
        <w:tc>
          <w:tcPr>
            <w:tcW w:w="850" w:type="dxa"/>
            <w:vAlign w:val="center"/>
          </w:tcPr>
          <w:p w14:paraId="7920661A" w14:textId="175DEEA8"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33,9</w:t>
            </w:r>
          </w:p>
        </w:tc>
        <w:tc>
          <w:tcPr>
            <w:tcW w:w="709" w:type="dxa"/>
            <w:vAlign w:val="center"/>
          </w:tcPr>
          <w:p w14:paraId="6AF9FC0A" w14:textId="0999717C" w:rsidR="001F0275" w:rsidRPr="005E5722" w:rsidRDefault="001F0275" w:rsidP="001F0275">
            <w:pPr>
              <w:ind w:right="63"/>
              <w:jc w:val="right"/>
              <w:rPr>
                <w:rFonts w:eastAsia="Times New Roman" w:cstheme="majorHAnsi"/>
                <w:color w:val="000000" w:themeColor="text1"/>
              </w:rPr>
            </w:pPr>
            <w:r>
              <w:rPr>
                <w:rFonts w:eastAsia="Times New Roman" w:cstheme="majorHAnsi"/>
                <w:b/>
                <w:bCs/>
              </w:rPr>
              <w:t>30,1</w:t>
            </w:r>
          </w:p>
        </w:tc>
      </w:tr>
      <w:tr w:rsidR="001F0275" w:rsidRPr="005E5722" w14:paraId="45F80E8C" w14:textId="77777777" w:rsidTr="00DB6BC0">
        <w:trPr>
          <w:trHeight w:val="402"/>
          <w:jc w:val="center"/>
        </w:trPr>
        <w:tc>
          <w:tcPr>
            <w:tcW w:w="4111" w:type="dxa"/>
            <w:shd w:val="clear" w:color="auto" w:fill="E3F1F1"/>
            <w:vAlign w:val="center"/>
          </w:tcPr>
          <w:p w14:paraId="22A19BE9" w14:textId="77777777" w:rsidR="001F0275" w:rsidRPr="00980882" w:rsidRDefault="001F0275" w:rsidP="001F0275">
            <w:pPr>
              <w:pStyle w:val="ListeParagraf"/>
              <w:numPr>
                <w:ilvl w:val="0"/>
                <w:numId w:val="19"/>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Üyesi Başına Öğrenci Sayısı</w:t>
            </w:r>
          </w:p>
        </w:tc>
        <w:tc>
          <w:tcPr>
            <w:tcW w:w="3817" w:type="dxa"/>
            <w:shd w:val="clear" w:color="auto" w:fill="auto"/>
            <w:vAlign w:val="center"/>
          </w:tcPr>
          <w:p w14:paraId="2CE70E51" w14:textId="77777777" w:rsidR="001F0275" w:rsidRPr="008C255F" w:rsidRDefault="001F0275" w:rsidP="001F0275">
            <w:pPr>
              <w:rPr>
                <w:rFonts w:eastAsia="Times New Roman" w:cstheme="majorHAnsi"/>
                <w:i/>
                <w:color w:val="000000" w:themeColor="text1"/>
                <w:sz w:val="16"/>
                <w:szCs w:val="16"/>
              </w:rPr>
            </w:pPr>
            <w:r w:rsidRPr="008C255F">
              <w:rPr>
                <w:rFonts w:eastAsia="Times New Roman" w:cstheme="minorHAnsi"/>
                <w:i/>
                <w:color w:val="000000" w:themeColor="text1"/>
                <w:sz w:val="16"/>
                <w:szCs w:val="16"/>
              </w:rPr>
              <w:t>(Birimdeki Toplam Öğrenci Sayısı)</w:t>
            </w:r>
            <w:r w:rsidRPr="008C255F">
              <w:rPr>
                <w:rFonts w:eastAsia="Times New Roman" w:cstheme="majorHAnsi"/>
                <w:i/>
                <w:color w:val="000000" w:themeColor="text1"/>
                <w:sz w:val="16"/>
                <w:szCs w:val="16"/>
              </w:rPr>
              <w:t xml:space="preserve">/ (Birimde 13/b-4 Görevlendirmesi Dahil Kadrolu Toplam Öğretim Üyesi Sayısı) </w:t>
            </w:r>
          </w:p>
        </w:tc>
        <w:tc>
          <w:tcPr>
            <w:tcW w:w="851" w:type="dxa"/>
            <w:vAlign w:val="center"/>
          </w:tcPr>
          <w:p w14:paraId="371CF6A5" w14:textId="5EA35C57"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56,4</w:t>
            </w:r>
          </w:p>
        </w:tc>
        <w:tc>
          <w:tcPr>
            <w:tcW w:w="850" w:type="dxa"/>
            <w:vAlign w:val="center"/>
          </w:tcPr>
          <w:p w14:paraId="6D2EDAC6" w14:textId="3C1A5B95"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55,1</w:t>
            </w:r>
          </w:p>
        </w:tc>
        <w:tc>
          <w:tcPr>
            <w:tcW w:w="709" w:type="dxa"/>
            <w:vAlign w:val="center"/>
          </w:tcPr>
          <w:p w14:paraId="398BDF08" w14:textId="5A384522" w:rsidR="001F0275" w:rsidRPr="005E5722" w:rsidRDefault="001F0275" w:rsidP="001F0275">
            <w:pPr>
              <w:ind w:right="63"/>
              <w:jc w:val="right"/>
              <w:rPr>
                <w:rFonts w:eastAsia="Times New Roman" w:cstheme="majorHAnsi"/>
                <w:color w:val="000000" w:themeColor="text1"/>
              </w:rPr>
            </w:pPr>
            <w:r>
              <w:rPr>
                <w:rFonts w:eastAsia="Times New Roman" w:cstheme="majorHAnsi"/>
                <w:b/>
                <w:bCs/>
              </w:rPr>
              <w:t>52,7</w:t>
            </w:r>
          </w:p>
        </w:tc>
      </w:tr>
      <w:tr w:rsidR="001F0275" w:rsidRPr="005E5722" w14:paraId="3EC6BF6D" w14:textId="77777777" w:rsidTr="00DB6BC0">
        <w:trPr>
          <w:trHeight w:val="402"/>
          <w:jc w:val="center"/>
        </w:trPr>
        <w:tc>
          <w:tcPr>
            <w:tcW w:w="4111" w:type="dxa"/>
            <w:shd w:val="clear" w:color="auto" w:fill="E3F1F1"/>
            <w:vAlign w:val="center"/>
          </w:tcPr>
          <w:p w14:paraId="5852E620" w14:textId="77777777" w:rsidR="001F0275" w:rsidRPr="00980882" w:rsidRDefault="001F0275" w:rsidP="001F0275">
            <w:pPr>
              <w:pStyle w:val="ListeParagraf"/>
              <w:numPr>
                <w:ilvl w:val="0"/>
                <w:numId w:val="19"/>
              </w:numPr>
              <w:ind w:left="323" w:right="63"/>
              <w:rPr>
                <w:rFonts w:eastAsia="Times New Roman" w:cstheme="majorHAnsi"/>
                <w:color w:val="000000" w:themeColor="text1"/>
                <w:sz w:val="20"/>
                <w:szCs w:val="20"/>
              </w:rPr>
            </w:pPr>
            <w:r w:rsidRPr="00980882">
              <w:rPr>
                <w:rFonts w:eastAsia="Times New Roman" w:cstheme="majorHAnsi"/>
                <w:color w:val="000000" w:themeColor="text1"/>
                <w:sz w:val="20"/>
                <w:szCs w:val="20"/>
              </w:rPr>
              <w:lastRenderedPageBreak/>
              <w:t xml:space="preserve">Yabancı Uyruklu </w:t>
            </w:r>
            <w:r w:rsidRPr="00980882">
              <w:rPr>
                <w:rFonts w:eastAsia="Times New Roman" w:cstheme="majorHAnsi"/>
                <w:color w:val="000000" w:themeColor="text1"/>
                <w:sz w:val="20"/>
                <w:szCs w:val="20"/>
                <w:u w:val="single"/>
              </w:rPr>
              <w:t>Öğrenci</w:t>
            </w:r>
            <w:r w:rsidRPr="00980882">
              <w:rPr>
                <w:rFonts w:eastAsia="Times New Roman" w:cstheme="majorHAnsi"/>
                <w:color w:val="000000" w:themeColor="text1"/>
                <w:sz w:val="20"/>
                <w:szCs w:val="20"/>
              </w:rPr>
              <w:t xml:space="preserve"> Oranı</w:t>
            </w:r>
          </w:p>
        </w:tc>
        <w:tc>
          <w:tcPr>
            <w:tcW w:w="3817" w:type="dxa"/>
            <w:shd w:val="clear" w:color="auto" w:fill="auto"/>
            <w:vAlign w:val="center"/>
          </w:tcPr>
          <w:p w14:paraId="7F534E96" w14:textId="77777777" w:rsidR="001F0275" w:rsidRPr="008C255F" w:rsidRDefault="001F0275" w:rsidP="001F0275">
            <w:pPr>
              <w:ind w:right="63"/>
              <w:jc w:val="both"/>
              <w:rPr>
                <w:rFonts w:eastAsia="Times New Roman" w:cstheme="majorHAnsi"/>
                <w:i/>
                <w:color w:val="000000" w:themeColor="text1"/>
                <w:sz w:val="16"/>
                <w:szCs w:val="16"/>
              </w:rPr>
            </w:pP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 xml:space="preserve">deki Yabancı </w:t>
            </w:r>
            <w:r>
              <w:rPr>
                <w:rFonts w:eastAsia="Times New Roman" w:cstheme="majorHAnsi"/>
                <w:i/>
                <w:color w:val="000000" w:themeColor="text1"/>
                <w:sz w:val="16"/>
                <w:szCs w:val="16"/>
              </w:rPr>
              <w:t>Uyruklu Öğrenci Sayısı)/ (Bölüm</w:t>
            </w:r>
            <w:r w:rsidRPr="008C255F">
              <w:rPr>
                <w:rFonts w:eastAsia="Times New Roman" w:cstheme="majorHAnsi"/>
                <w:i/>
                <w:color w:val="000000" w:themeColor="text1"/>
                <w:sz w:val="16"/>
                <w:szCs w:val="16"/>
              </w:rPr>
              <w:t>deki Toplam Öğrenci Sayısı)</w:t>
            </w:r>
          </w:p>
        </w:tc>
        <w:tc>
          <w:tcPr>
            <w:tcW w:w="851" w:type="dxa"/>
            <w:vAlign w:val="center"/>
          </w:tcPr>
          <w:p w14:paraId="39FABF16" w14:textId="3BC119AB"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 xml:space="preserve">   54/395: 0,13</w:t>
            </w:r>
          </w:p>
        </w:tc>
        <w:tc>
          <w:tcPr>
            <w:tcW w:w="850" w:type="dxa"/>
            <w:vAlign w:val="center"/>
          </w:tcPr>
          <w:p w14:paraId="63818CBA" w14:textId="7A0299AC"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0,07</w:t>
            </w:r>
          </w:p>
        </w:tc>
        <w:tc>
          <w:tcPr>
            <w:tcW w:w="709" w:type="dxa"/>
            <w:vAlign w:val="center"/>
          </w:tcPr>
          <w:p w14:paraId="7C009E53" w14:textId="50CE528B"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0,07</w:t>
            </w:r>
          </w:p>
        </w:tc>
      </w:tr>
      <w:tr w:rsidR="001F0275" w:rsidRPr="005E5722" w14:paraId="66477AD9" w14:textId="77777777" w:rsidTr="00DB6BC0">
        <w:trPr>
          <w:trHeight w:val="402"/>
          <w:jc w:val="center"/>
        </w:trPr>
        <w:tc>
          <w:tcPr>
            <w:tcW w:w="4111" w:type="dxa"/>
            <w:shd w:val="clear" w:color="auto" w:fill="E3F1F1"/>
            <w:vAlign w:val="center"/>
          </w:tcPr>
          <w:p w14:paraId="69AA9A60" w14:textId="77777777" w:rsidR="001F0275" w:rsidRPr="00980882" w:rsidRDefault="001F0275" w:rsidP="001F0275">
            <w:pPr>
              <w:pStyle w:val="ListeParagraf"/>
              <w:numPr>
                <w:ilvl w:val="0"/>
                <w:numId w:val="19"/>
              </w:numPr>
              <w:ind w:left="323"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Yabancı Uyruklu </w:t>
            </w:r>
            <w:r w:rsidRPr="00980882">
              <w:rPr>
                <w:rFonts w:eastAsia="Times New Roman" w:cstheme="majorHAnsi"/>
                <w:color w:val="000000" w:themeColor="text1"/>
                <w:sz w:val="20"/>
                <w:szCs w:val="20"/>
                <w:u w:val="single"/>
              </w:rPr>
              <w:t>Öğretim Elemanı</w:t>
            </w:r>
            <w:r w:rsidRPr="00980882">
              <w:rPr>
                <w:rFonts w:eastAsia="Times New Roman" w:cstheme="majorHAnsi"/>
                <w:color w:val="000000" w:themeColor="text1"/>
                <w:sz w:val="20"/>
                <w:szCs w:val="20"/>
              </w:rPr>
              <w:t xml:space="preserve"> Oranı</w:t>
            </w:r>
          </w:p>
        </w:tc>
        <w:tc>
          <w:tcPr>
            <w:tcW w:w="3817" w:type="dxa"/>
            <w:shd w:val="clear" w:color="auto" w:fill="auto"/>
            <w:vAlign w:val="center"/>
          </w:tcPr>
          <w:p w14:paraId="50F156A6" w14:textId="77777777" w:rsidR="001F0275" w:rsidRPr="008C255F" w:rsidRDefault="001F0275" w:rsidP="001F0275">
            <w:pPr>
              <w:ind w:right="63"/>
              <w:jc w:val="both"/>
              <w:rPr>
                <w:rFonts w:eastAsia="Times New Roman" w:cstheme="majorHAnsi"/>
                <w:i/>
                <w:color w:val="000000" w:themeColor="text1"/>
                <w:sz w:val="16"/>
                <w:szCs w:val="16"/>
              </w:rPr>
            </w:pPr>
            <w:r>
              <w:rPr>
                <w:rFonts w:eastAsia="Times New Roman" w:cstheme="majorHAnsi"/>
                <w:i/>
                <w:color w:val="000000" w:themeColor="text1"/>
                <w:sz w:val="16"/>
                <w:szCs w:val="16"/>
              </w:rPr>
              <w:t>(Bölüm</w:t>
            </w:r>
            <w:r w:rsidRPr="008C255F">
              <w:rPr>
                <w:rFonts w:eastAsia="Times New Roman" w:cstheme="majorHAnsi"/>
                <w:i/>
                <w:color w:val="000000" w:themeColor="text1"/>
                <w:sz w:val="16"/>
                <w:szCs w:val="16"/>
              </w:rPr>
              <w:t xml:space="preserve">deki Yabancı Uyruklu </w:t>
            </w:r>
            <w:r>
              <w:rPr>
                <w:rFonts w:eastAsia="Times New Roman" w:cstheme="majorHAnsi"/>
                <w:i/>
                <w:color w:val="000000" w:themeColor="text1"/>
                <w:sz w:val="16"/>
                <w:szCs w:val="16"/>
              </w:rPr>
              <w:t>Öğretim Elemanı Sayısı) / (Bölüm</w:t>
            </w:r>
            <w:r w:rsidRPr="008C255F">
              <w:rPr>
                <w:rFonts w:eastAsia="Times New Roman" w:cstheme="majorHAnsi"/>
                <w:i/>
                <w:color w:val="000000" w:themeColor="text1"/>
                <w:sz w:val="16"/>
                <w:szCs w:val="16"/>
              </w:rPr>
              <w:t>deki Toplam Öğretim Elemanı Sayısı)</w:t>
            </w:r>
          </w:p>
        </w:tc>
        <w:tc>
          <w:tcPr>
            <w:tcW w:w="851" w:type="dxa"/>
            <w:vAlign w:val="center"/>
          </w:tcPr>
          <w:p w14:paraId="55960F38" w14:textId="16419077"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78D2CD47" w14:textId="6C4FE345" w:rsidR="001F0275" w:rsidRPr="005E5722" w:rsidRDefault="001F0275" w:rsidP="001F0275">
            <w:pPr>
              <w:ind w:right="63"/>
              <w:jc w:val="right"/>
              <w:rPr>
                <w:rFonts w:eastAsia="Times New Roman" w:cstheme="majorHAnsi"/>
                <w:color w:val="000000" w:themeColor="text1"/>
              </w:rPr>
            </w:pPr>
            <w:r w:rsidRPr="0009284E">
              <w:rPr>
                <w:rFonts w:eastAsia="Times New Roman" w:cstheme="majorHAnsi"/>
                <w:b/>
                <w:bCs/>
              </w:rPr>
              <w:t>0</w:t>
            </w:r>
          </w:p>
        </w:tc>
        <w:tc>
          <w:tcPr>
            <w:tcW w:w="709" w:type="dxa"/>
            <w:vAlign w:val="center"/>
          </w:tcPr>
          <w:p w14:paraId="4A1A1940" w14:textId="4FCEB731" w:rsidR="001F0275" w:rsidRPr="005E5722" w:rsidRDefault="001F0275" w:rsidP="001F0275">
            <w:pPr>
              <w:ind w:right="63"/>
              <w:jc w:val="right"/>
              <w:rPr>
                <w:rFonts w:eastAsia="Times New Roman" w:cstheme="majorHAnsi"/>
                <w:color w:val="000000" w:themeColor="text1"/>
              </w:rPr>
            </w:pPr>
            <w:r>
              <w:rPr>
                <w:rFonts w:eastAsia="Times New Roman" w:cstheme="majorHAnsi"/>
                <w:b/>
                <w:bCs/>
              </w:rPr>
              <w:t>0</w:t>
            </w:r>
          </w:p>
        </w:tc>
      </w:tr>
      <w:tr w:rsidR="001F0275" w:rsidRPr="005E5722" w14:paraId="258C3953" w14:textId="77777777" w:rsidTr="00DB6BC0">
        <w:trPr>
          <w:trHeight w:val="402"/>
          <w:jc w:val="center"/>
        </w:trPr>
        <w:tc>
          <w:tcPr>
            <w:tcW w:w="4111" w:type="dxa"/>
            <w:shd w:val="clear" w:color="auto" w:fill="002060"/>
            <w:vAlign w:val="center"/>
          </w:tcPr>
          <w:p w14:paraId="5F40C56D" w14:textId="77777777" w:rsidR="001F0275" w:rsidRPr="004555A2" w:rsidRDefault="001F0275" w:rsidP="001F0275">
            <w:pPr>
              <w:ind w:right="63"/>
              <w:jc w:val="both"/>
              <w:rPr>
                <w:rFonts w:eastAsia="Times New Roman" w:cstheme="majorHAnsi"/>
                <w:color w:val="FFFFFF" w:themeColor="background1"/>
                <w:sz w:val="20"/>
                <w:szCs w:val="20"/>
              </w:rPr>
            </w:pPr>
            <w:r>
              <w:rPr>
                <w:rFonts w:eastAsia="Times New Roman" w:cstheme="majorHAnsi"/>
                <w:b/>
                <w:color w:val="FFFFFF" w:themeColor="background1"/>
                <w:sz w:val="20"/>
                <w:szCs w:val="20"/>
              </w:rPr>
              <w:t>4</w:t>
            </w:r>
            <w:r w:rsidRPr="004555A2">
              <w:rPr>
                <w:rFonts w:eastAsia="Times New Roman" w:cstheme="majorHAnsi"/>
                <w:b/>
                <w:color w:val="FFFFFF" w:themeColor="background1"/>
                <w:sz w:val="20"/>
                <w:szCs w:val="20"/>
              </w:rPr>
              <w:t>. Araştırma ve Geliştirme</w:t>
            </w:r>
          </w:p>
        </w:tc>
        <w:tc>
          <w:tcPr>
            <w:tcW w:w="3817" w:type="dxa"/>
            <w:shd w:val="clear" w:color="auto" w:fill="002060"/>
            <w:vAlign w:val="center"/>
          </w:tcPr>
          <w:p w14:paraId="52E2C455" w14:textId="77777777" w:rsidR="001F0275" w:rsidRPr="004555A2" w:rsidRDefault="001F0275" w:rsidP="001F0275">
            <w:pPr>
              <w:ind w:right="63"/>
              <w:jc w:val="both"/>
              <w:rPr>
                <w:rFonts w:eastAsia="Times New Roman" w:cstheme="majorHAnsi"/>
                <w:i/>
                <w:color w:val="FFFFFF" w:themeColor="background1"/>
                <w:sz w:val="16"/>
                <w:szCs w:val="16"/>
              </w:rPr>
            </w:pPr>
          </w:p>
        </w:tc>
        <w:tc>
          <w:tcPr>
            <w:tcW w:w="851" w:type="dxa"/>
            <w:shd w:val="clear" w:color="auto" w:fill="002060"/>
            <w:vAlign w:val="center"/>
          </w:tcPr>
          <w:p w14:paraId="6092D3A2" w14:textId="77777777" w:rsidR="001F0275" w:rsidRPr="005E5722" w:rsidRDefault="001F0275" w:rsidP="001F0275">
            <w:pPr>
              <w:ind w:right="63"/>
              <w:jc w:val="right"/>
              <w:rPr>
                <w:rFonts w:eastAsia="Times New Roman" w:cstheme="majorHAnsi"/>
                <w:color w:val="FFFFFF" w:themeColor="background1"/>
              </w:rPr>
            </w:pPr>
          </w:p>
        </w:tc>
        <w:tc>
          <w:tcPr>
            <w:tcW w:w="850" w:type="dxa"/>
            <w:shd w:val="clear" w:color="auto" w:fill="002060"/>
            <w:vAlign w:val="center"/>
          </w:tcPr>
          <w:p w14:paraId="7BCDD71F" w14:textId="77777777" w:rsidR="001F0275" w:rsidRPr="005E5722" w:rsidRDefault="001F0275" w:rsidP="001F0275">
            <w:pPr>
              <w:ind w:right="63"/>
              <w:jc w:val="right"/>
              <w:rPr>
                <w:rFonts w:eastAsia="Times New Roman" w:cstheme="majorHAnsi"/>
                <w:color w:val="FFFFFF" w:themeColor="background1"/>
              </w:rPr>
            </w:pPr>
          </w:p>
        </w:tc>
        <w:tc>
          <w:tcPr>
            <w:tcW w:w="709" w:type="dxa"/>
            <w:shd w:val="clear" w:color="auto" w:fill="002060"/>
          </w:tcPr>
          <w:p w14:paraId="22C2C855" w14:textId="77777777" w:rsidR="001F0275" w:rsidRPr="005E5722" w:rsidRDefault="001F0275" w:rsidP="001F0275">
            <w:pPr>
              <w:ind w:right="63"/>
              <w:jc w:val="right"/>
              <w:rPr>
                <w:rFonts w:eastAsia="Times New Roman" w:cstheme="majorHAnsi"/>
                <w:color w:val="FFFFFF" w:themeColor="background1"/>
              </w:rPr>
            </w:pPr>
          </w:p>
        </w:tc>
      </w:tr>
      <w:tr w:rsidR="00F7794F" w:rsidRPr="005E5722" w14:paraId="613C9D17" w14:textId="77777777" w:rsidTr="00DB6BC0">
        <w:trPr>
          <w:trHeight w:val="1039"/>
          <w:jc w:val="center"/>
        </w:trPr>
        <w:tc>
          <w:tcPr>
            <w:tcW w:w="4111" w:type="dxa"/>
            <w:shd w:val="clear" w:color="auto" w:fill="E3F1F1"/>
            <w:vAlign w:val="center"/>
          </w:tcPr>
          <w:p w14:paraId="0F7FF3D5" w14:textId="77777777" w:rsidR="00F7794F" w:rsidRPr="005A69B3" w:rsidRDefault="00F7794F" w:rsidP="00F7794F">
            <w:pPr>
              <w:pStyle w:val="ListeParagraf"/>
              <w:numPr>
                <w:ilvl w:val="0"/>
                <w:numId w:val="20"/>
              </w:numPr>
              <w:ind w:left="184" w:right="63" w:hanging="184"/>
              <w:rPr>
                <w:rFonts w:eastAsia="Times New Roman" w:cstheme="majorHAnsi"/>
                <w:color w:val="000000" w:themeColor="text1"/>
                <w:sz w:val="20"/>
                <w:szCs w:val="20"/>
              </w:rPr>
            </w:pPr>
            <w:r w:rsidRPr="005A69B3">
              <w:rPr>
                <w:sz w:val="20"/>
                <w:szCs w:val="20"/>
              </w:rPr>
              <w:t>SCI, SSCI VE A&amp;HCI Endeksli Dergilerdeki Yıllık Yayın Sayısı (WOS)</w:t>
            </w:r>
          </w:p>
        </w:tc>
        <w:tc>
          <w:tcPr>
            <w:tcW w:w="3817" w:type="dxa"/>
            <w:shd w:val="clear" w:color="auto" w:fill="auto"/>
            <w:vAlign w:val="center"/>
          </w:tcPr>
          <w:p w14:paraId="3AB9DB37" w14:textId="77777777" w:rsidR="00F7794F" w:rsidRPr="0053729F" w:rsidRDefault="00F7794F" w:rsidP="00F7794F">
            <w:pPr>
              <w:ind w:right="63"/>
              <w:rPr>
                <w:rFonts w:eastAsia="Times New Roman" w:cstheme="minorHAnsi"/>
                <w:i/>
                <w:color w:val="000000" w:themeColor="text1"/>
                <w:sz w:val="16"/>
                <w:szCs w:val="16"/>
              </w:rPr>
            </w:pPr>
            <w:r w:rsidRPr="0053729F">
              <w:rPr>
                <w:i/>
                <w:sz w:val="16"/>
                <w:szCs w:val="16"/>
              </w:rPr>
              <w:t>01 Ocak - 31 Aralık tarihleri arasında ilgili endeksli dergilerdeki yayın sayısını ifade etmektedir.</w:t>
            </w:r>
            <w:r>
              <w:rPr>
                <w:i/>
                <w:sz w:val="16"/>
                <w:szCs w:val="16"/>
              </w:rPr>
              <w:t xml:space="preserve"> (Kaynak: Web of Science (</w:t>
            </w:r>
            <w:r w:rsidRPr="0053729F">
              <w:rPr>
                <w:i/>
                <w:sz w:val="16"/>
                <w:szCs w:val="16"/>
              </w:rPr>
              <w:t>WO</w:t>
            </w:r>
            <w:r>
              <w:rPr>
                <w:i/>
                <w:sz w:val="16"/>
                <w:szCs w:val="16"/>
              </w:rPr>
              <w:t>S)</w:t>
            </w:r>
            <w:r w:rsidRPr="0053729F">
              <w:rPr>
                <w:i/>
                <w:sz w:val="16"/>
                <w:szCs w:val="16"/>
              </w:rPr>
              <w:t xml:space="preserve">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1" w:type="dxa"/>
            <w:vAlign w:val="center"/>
          </w:tcPr>
          <w:p w14:paraId="071BA699" w14:textId="541CBAE5"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4AD2F859" w14:textId="6D3ACEA3"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3</w:t>
            </w:r>
          </w:p>
        </w:tc>
        <w:tc>
          <w:tcPr>
            <w:tcW w:w="709" w:type="dxa"/>
            <w:vAlign w:val="center"/>
          </w:tcPr>
          <w:p w14:paraId="1A8E5416" w14:textId="36DF7898" w:rsidR="00F7794F" w:rsidRPr="001071B0" w:rsidRDefault="00F7794F" w:rsidP="00F7794F">
            <w:pPr>
              <w:ind w:right="63"/>
              <w:jc w:val="right"/>
              <w:rPr>
                <w:rFonts w:eastAsia="Times New Roman" w:cstheme="majorHAnsi"/>
                <w:b/>
                <w:bCs/>
                <w:color w:val="000000" w:themeColor="text1"/>
              </w:rPr>
            </w:pPr>
            <w:r>
              <w:rPr>
                <w:rFonts w:eastAsia="Times New Roman" w:cstheme="majorHAnsi"/>
                <w:b/>
              </w:rPr>
              <w:t>4</w:t>
            </w:r>
          </w:p>
        </w:tc>
      </w:tr>
      <w:tr w:rsidR="00F7794F" w:rsidRPr="005E5722" w14:paraId="33EA63FE" w14:textId="77777777" w:rsidTr="00DB6BC0">
        <w:trPr>
          <w:trHeight w:val="402"/>
          <w:jc w:val="center"/>
        </w:trPr>
        <w:tc>
          <w:tcPr>
            <w:tcW w:w="4111" w:type="dxa"/>
            <w:shd w:val="clear" w:color="auto" w:fill="E3F1F1"/>
            <w:vAlign w:val="center"/>
          </w:tcPr>
          <w:p w14:paraId="6D637809" w14:textId="77777777" w:rsidR="00F7794F" w:rsidRPr="005A69B3" w:rsidRDefault="00F7794F" w:rsidP="00F7794F">
            <w:pPr>
              <w:pStyle w:val="ListeParagraf"/>
              <w:numPr>
                <w:ilvl w:val="0"/>
                <w:numId w:val="20"/>
              </w:numPr>
              <w:ind w:left="184" w:right="63" w:hanging="184"/>
              <w:rPr>
                <w:sz w:val="20"/>
                <w:szCs w:val="20"/>
              </w:rPr>
            </w:pPr>
            <w:r w:rsidRPr="005A69B3">
              <w:rPr>
                <w:sz w:val="20"/>
                <w:szCs w:val="20"/>
              </w:rPr>
              <w:t>Öğretim Üyesi Başına SCI, SSCI VE A&amp;HCI Endeksli Dergilerdeki Yıllık Yayın Sayısı</w:t>
            </w:r>
          </w:p>
        </w:tc>
        <w:tc>
          <w:tcPr>
            <w:tcW w:w="3817" w:type="dxa"/>
            <w:shd w:val="clear" w:color="auto" w:fill="auto"/>
            <w:vAlign w:val="center"/>
          </w:tcPr>
          <w:p w14:paraId="1C00D4B4" w14:textId="77777777" w:rsidR="00F7794F" w:rsidRPr="0053729F" w:rsidRDefault="00F7794F" w:rsidP="00F7794F">
            <w:pPr>
              <w:ind w:right="63"/>
              <w:rPr>
                <w:rFonts w:eastAsia="Times New Roman" w:cstheme="minorHAnsi"/>
                <w:b/>
                <w:i/>
                <w:color w:val="000000" w:themeColor="text1"/>
                <w:sz w:val="16"/>
                <w:szCs w:val="16"/>
              </w:rPr>
            </w:pPr>
          </w:p>
        </w:tc>
        <w:tc>
          <w:tcPr>
            <w:tcW w:w="851" w:type="dxa"/>
            <w:vAlign w:val="center"/>
          </w:tcPr>
          <w:p w14:paraId="66ECB25D" w14:textId="04162F31"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218383BC" w14:textId="621D1489"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0,23</w:t>
            </w:r>
          </w:p>
        </w:tc>
        <w:tc>
          <w:tcPr>
            <w:tcW w:w="709" w:type="dxa"/>
            <w:vAlign w:val="center"/>
          </w:tcPr>
          <w:p w14:paraId="4D6196FE" w14:textId="1F7899EF" w:rsidR="00F7794F" w:rsidRPr="001071B0" w:rsidRDefault="00F7794F" w:rsidP="00F7794F">
            <w:pPr>
              <w:ind w:right="63"/>
              <w:jc w:val="right"/>
              <w:rPr>
                <w:rFonts w:eastAsia="Times New Roman" w:cstheme="majorHAnsi"/>
                <w:b/>
                <w:bCs/>
                <w:color w:val="000000" w:themeColor="text1"/>
              </w:rPr>
            </w:pPr>
            <w:r w:rsidRPr="0009284E">
              <w:rPr>
                <w:rFonts w:eastAsia="Times New Roman" w:cstheme="majorHAnsi"/>
                <w:b/>
              </w:rPr>
              <w:t>0,</w:t>
            </w:r>
            <w:r w:rsidR="00D26C5F">
              <w:rPr>
                <w:rFonts w:eastAsia="Times New Roman" w:cstheme="majorHAnsi"/>
                <w:b/>
              </w:rPr>
              <w:t>32</w:t>
            </w:r>
          </w:p>
        </w:tc>
      </w:tr>
      <w:tr w:rsidR="00F7794F" w:rsidRPr="005E5722" w14:paraId="73EA7A94" w14:textId="77777777" w:rsidTr="00DB6BC0">
        <w:trPr>
          <w:trHeight w:val="402"/>
          <w:jc w:val="center"/>
        </w:trPr>
        <w:tc>
          <w:tcPr>
            <w:tcW w:w="4111" w:type="dxa"/>
            <w:shd w:val="clear" w:color="auto" w:fill="E3F1F1"/>
            <w:vAlign w:val="center"/>
          </w:tcPr>
          <w:p w14:paraId="420AD952" w14:textId="77777777" w:rsidR="00F7794F" w:rsidRPr="005A69B3" w:rsidRDefault="00F7794F" w:rsidP="00F7794F">
            <w:pPr>
              <w:pStyle w:val="ListeParagraf"/>
              <w:numPr>
                <w:ilvl w:val="0"/>
                <w:numId w:val="20"/>
              </w:numPr>
              <w:ind w:left="184" w:right="63" w:hanging="184"/>
              <w:rPr>
                <w:sz w:val="20"/>
                <w:szCs w:val="20"/>
              </w:rPr>
            </w:pPr>
            <w:r w:rsidRPr="005A69B3">
              <w:rPr>
                <w:rFonts w:eastAsia="Times New Roman" w:cstheme="majorHAnsi"/>
                <w:color w:val="000000" w:themeColor="text1"/>
                <w:sz w:val="20"/>
                <w:szCs w:val="20"/>
              </w:rPr>
              <w:t xml:space="preserve">Öğretim elemanı </w:t>
            </w:r>
            <w:r w:rsidRPr="005A69B3">
              <w:rPr>
                <w:rFonts w:eastAsia="Times New Roman" w:cstheme="majorHAnsi"/>
                <w:i/>
                <w:color w:val="000000" w:themeColor="text1"/>
                <w:sz w:val="20"/>
                <w:szCs w:val="20"/>
              </w:rPr>
              <w:t>(öğretim üyesi, görevlisi ve araştırma görevlisi)</w:t>
            </w:r>
            <w:r w:rsidRPr="005A69B3">
              <w:rPr>
                <w:rFonts w:eastAsia="Times New Roman" w:cstheme="majorHAnsi"/>
                <w:color w:val="000000" w:themeColor="text1"/>
                <w:sz w:val="20"/>
                <w:szCs w:val="20"/>
              </w:rPr>
              <w:t xml:space="preserve"> başına SCI, SSCI ve A&amp;HCI endeksli dergilerdeki yıllık yayın sayısı</w:t>
            </w:r>
          </w:p>
        </w:tc>
        <w:tc>
          <w:tcPr>
            <w:tcW w:w="3817" w:type="dxa"/>
            <w:shd w:val="clear" w:color="auto" w:fill="auto"/>
            <w:vAlign w:val="center"/>
          </w:tcPr>
          <w:p w14:paraId="353FF4A8" w14:textId="77777777" w:rsidR="00F7794F" w:rsidRPr="0053729F" w:rsidRDefault="00F7794F" w:rsidP="00F7794F">
            <w:pPr>
              <w:ind w:right="63"/>
              <w:rPr>
                <w:rFonts w:eastAsia="Times New Roman" w:cstheme="minorHAnsi"/>
                <w:b/>
                <w:i/>
                <w:color w:val="000000" w:themeColor="text1"/>
                <w:sz w:val="16"/>
                <w:szCs w:val="16"/>
              </w:rPr>
            </w:pPr>
          </w:p>
        </w:tc>
        <w:tc>
          <w:tcPr>
            <w:tcW w:w="851" w:type="dxa"/>
            <w:vAlign w:val="center"/>
          </w:tcPr>
          <w:p w14:paraId="7199B103" w14:textId="10A9AC48"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3028B415" w14:textId="5842F7D5"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0,375</w:t>
            </w:r>
          </w:p>
        </w:tc>
        <w:tc>
          <w:tcPr>
            <w:tcW w:w="709" w:type="dxa"/>
            <w:vAlign w:val="center"/>
          </w:tcPr>
          <w:p w14:paraId="24914400" w14:textId="4923DA08" w:rsidR="00F7794F" w:rsidRPr="001071B0" w:rsidRDefault="00F7794F" w:rsidP="00F7794F">
            <w:pPr>
              <w:ind w:right="63"/>
              <w:jc w:val="right"/>
              <w:rPr>
                <w:rFonts w:eastAsia="Times New Roman" w:cstheme="majorHAnsi"/>
                <w:b/>
                <w:bCs/>
                <w:color w:val="000000" w:themeColor="text1"/>
              </w:rPr>
            </w:pPr>
            <w:r w:rsidRPr="0009284E">
              <w:rPr>
                <w:rFonts w:eastAsia="Times New Roman" w:cstheme="majorHAnsi"/>
                <w:b/>
              </w:rPr>
              <w:t>0,</w:t>
            </w:r>
            <w:r w:rsidR="00D26C5F">
              <w:rPr>
                <w:rFonts w:eastAsia="Times New Roman" w:cstheme="majorHAnsi"/>
                <w:b/>
              </w:rPr>
              <w:t>412</w:t>
            </w:r>
          </w:p>
        </w:tc>
      </w:tr>
      <w:tr w:rsidR="00F7794F" w:rsidRPr="005E5722" w14:paraId="0C7881EB" w14:textId="77777777" w:rsidTr="00DB6BC0">
        <w:trPr>
          <w:trHeight w:val="1175"/>
          <w:jc w:val="center"/>
        </w:trPr>
        <w:tc>
          <w:tcPr>
            <w:tcW w:w="4111" w:type="dxa"/>
            <w:shd w:val="clear" w:color="auto" w:fill="E3F1F1"/>
            <w:vAlign w:val="center"/>
          </w:tcPr>
          <w:p w14:paraId="056D8405" w14:textId="77777777" w:rsidR="00F7794F" w:rsidRPr="005A69B3" w:rsidRDefault="00F7794F" w:rsidP="00F7794F">
            <w:pPr>
              <w:pStyle w:val="ListeParagraf"/>
              <w:numPr>
                <w:ilvl w:val="0"/>
                <w:numId w:val="20"/>
              </w:numPr>
              <w:ind w:left="184" w:right="63" w:hanging="184"/>
              <w:rPr>
                <w:rFonts w:eastAsia="Times New Roman" w:cstheme="majorHAnsi"/>
                <w:b/>
                <w:color w:val="000000" w:themeColor="text1"/>
                <w:sz w:val="20"/>
                <w:szCs w:val="20"/>
              </w:rPr>
            </w:pPr>
            <w:r w:rsidRPr="005A69B3">
              <w:rPr>
                <w:sz w:val="20"/>
                <w:szCs w:val="20"/>
              </w:rPr>
              <w:t>Atıf Sayısı (WOS)</w:t>
            </w:r>
          </w:p>
        </w:tc>
        <w:tc>
          <w:tcPr>
            <w:tcW w:w="3817" w:type="dxa"/>
            <w:shd w:val="clear" w:color="auto" w:fill="auto"/>
            <w:vAlign w:val="center"/>
          </w:tcPr>
          <w:p w14:paraId="556E57DB" w14:textId="77777777" w:rsidR="00F7794F" w:rsidRPr="0053729F" w:rsidRDefault="00F7794F" w:rsidP="00F7794F">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 ifade etmektedir. (</w:t>
            </w:r>
            <w:r>
              <w:rPr>
                <w:i/>
                <w:sz w:val="16"/>
                <w:szCs w:val="16"/>
              </w:rPr>
              <w:t>Kaynak:</w:t>
            </w:r>
            <w:r w:rsidRPr="0053729F">
              <w:rPr>
                <w:i/>
                <w:sz w:val="16"/>
                <w:szCs w:val="16"/>
              </w:rPr>
              <w:t xml:space="preserve"> WOS </w:t>
            </w:r>
            <w:r>
              <w:rPr>
                <w:i/>
                <w:sz w:val="16"/>
                <w:szCs w:val="16"/>
              </w:rPr>
              <w:t>–</w:t>
            </w:r>
            <w:r w:rsidRPr="0053729F">
              <w:rPr>
                <w:i/>
                <w:sz w:val="16"/>
                <w:szCs w:val="16"/>
              </w:rPr>
              <w:t xml:space="preserve"> InCites</w:t>
            </w:r>
            <w:r>
              <w:rPr>
                <w:i/>
                <w:sz w:val="16"/>
                <w:szCs w:val="16"/>
              </w:rPr>
              <w:t>)</w:t>
            </w:r>
            <w:r w:rsidRPr="0053729F">
              <w:rPr>
                <w:i/>
                <w:sz w:val="16"/>
                <w:szCs w:val="16"/>
              </w:rPr>
              <w:t xml:space="preserve"> Örneğin: 202</w:t>
            </w:r>
            <w:r>
              <w:rPr>
                <w:i/>
                <w:sz w:val="16"/>
                <w:szCs w:val="16"/>
              </w:rPr>
              <w:t>2</w:t>
            </w:r>
            <w:r w:rsidRPr="0053729F">
              <w:rPr>
                <w:i/>
                <w:sz w:val="16"/>
                <w:szCs w:val="16"/>
              </w:rPr>
              <w:t xml:space="preserve"> Yılı Atıf Sayısı: (202</w:t>
            </w:r>
            <w:r>
              <w:rPr>
                <w:i/>
                <w:sz w:val="16"/>
                <w:szCs w:val="16"/>
              </w:rPr>
              <w:t>2</w:t>
            </w:r>
            <w:r w:rsidRPr="0053729F">
              <w:rPr>
                <w:i/>
                <w:sz w:val="16"/>
                <w:szCs w:val="16"/>
              </w:rPr>
              <w:t xml:space="preserve"> Atıf Sayısı + 20</w:t>
            </w:r>
            <w:r>
              <w:rPr>
                <w:i/>
                <w:sz w:val="16"/>
                <w:szCs w:val="16"/>
              </w:rPr>
              <w:t>21</w:t>
            </w:r>
            <w:r w:rsidRPr="0053729F">
              <w:rPr>
                <w:i/>
                <w:sz w:val="16"/>
                <w:szCs w:val="16"/>
              </w:rPr>
              <w:t xml:space="preserve"> Atıf Sayısı + 20</w:t>
            </w:r>
            <w:r>
              <w:rPr>
                <w:i/>
                <w:sz w:val="16"/>
                <w:szCs w:val="16"/>
              </w:rPr>
              <w:t>20</w:t>
            </w:r>
            <w:r w:rsidRPr="0053729F">
              <w:rPr>
                <w:i/>
                <w:sz w:val="16"/>
                <w:szCs w:val="16"/>
              </w:rPr>
              <w:t xml:space="preserve"> Atıf Sayısı)/3</w:t>
            </w:r>
          </w:p>
        </w:tc>
        <w:tc>
          <w:tcPr>
            <w:tcW w:w="851" w:type="dxa"/>
            <w:vAlign w:val="center"/>
          </w:tcPr>
          <w:p w14:paraId="052D5490" w14:textId="1C2A90A1"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3711D049" w14:textId="27FB39B2"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14</w:t>
            </w:r>
          </w:p>
        </w:tc>
        <w:tc>
          <w:tcPr>
            <w:tcW w:w="709" w:type="dxa"/>
            <w:vAlign w:val="center"/>
          </w:tcPr>
          <w:p w14:paraId="41704E4C" w14:textId="77C37458" w:rsidR="00F7794F" w:rsidRPr="001071B0" w:rsidRDefault="00F7794F" w:rsidP="00F7794F">
            <w:pPr>
              <w:ind w:right="63"/>
              <w:jc w:val="right"/>
              <w:rPr>
                <w:rFonts w:eastAsia="Times New Roman" w:cstheme="majorHAnsi"/>
                <w:b/>
                <w:bCs/>
                <w:color w:val="000000" w:themeColor="text1"/>
              </w:rPr>
            </w:pPr>
            <w:r w:rsidRPr="0009284E">
              <w:rPr>
                <w:rFonts w:eastAsia="Times New Roman" w:cstheme="majorHAnsi"/>
                <w:b/>
              </w:rPr>
              <w:t>1</w:t>
            </w:r>
            <w:r>
              <w:rPr>
                <w:rFonts w:eastAsia="Times New Roman" w:cstheme="majorHAnsi"/>
                <w:b/>
              </w:rPr>
              <w:t>6</w:t>
            </w:r>
          </w:p>
        </w:tc>
      </w:tr>
      <w:tr w:rsidR="00F7794F" w:rsidRPr="005E5722" w14:paraId="192E3A56" w14:textId="77777777" w:rsidTr="00DB6BC0">
        <w:trPr>
          <w:trHeight w:val="402"/>
          <w:jc w:val="center"/>
        </w:trPr>
        <w:tc>
          <w:tcPr>
            <w:tcW w:w="4111" w:type="dxa"/>
            <w:shd w:val="clear" w:color="auto" w:fill="E3F1F1"/>
            <w:vAlign w:val="center"/>
          </w:tcPr>
          <w:p w14:paraId="061CD2B7" w14:textId="77777777" w:rsidR="00F7794F" w:rsidRPr="005A69B3" w:rsidRDefault="00F7794F" w:rsidP="00F7794F">
            <w:pPr>
              <w:pStyle w:val="ListeParagraf"/>
              <w:numPr>
                <w:ilvl w:val="0"/>
                <w:numId w:val="20"/>
              </w:numPr>
              <w:ind w:left="184" w:right="63" w:hanging="184"/>
              <w:rPr>
                <w:sz w:val="20"/>
                <w:szCs w:val="20"/>
              </w:rPr>
            </w:pPr>
            <w:r w:rsidRPr="005A69B3">
              <w:rPr>
                <w:sz w:val="20"/>
                <w:szCs w:val="20"/>
              </w:rPr>
              <w:t>Atıf Puanı (WOS)</w:t>
            </w:r>
          </w:p>
        </w:tc>
        <w:tc>
          <w:tcPr>
            <w:tcW w:w="3817" w:type="dxa"/>
            <w:shd w:val="clear" w:color="auto" w:fill="auto"/>
            <w:vAlign w:val="center"/>
          </w:tcPr>
          <w:p w14:paraId="1ACC6EC1" w14:textId="77777777" w:rsidR="00F7794F" w:rsidRPr="0053729F" w:rsidRDefault="00F7794F" w:rsidP="00F7794F">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ortalamasının öğretim üyesi sayısına bölümü ile hesaplanan atıf puanını</w:t>
            </w:r>
            <w:r>
              <w:rPr>
                <w:i/>
                <w:sz w:val="16"/>
                <w:szCs w:val="16"/>
              </w:rPr>
              <w:t xml:space="preserve"> ifade etmektedir. Örneğin: 2022 Yılı Atıf Puanı: ((2022</w:t>
            </w:r>
            <w:r w:rsidRPr="0053729F">
              <w:rPr>
                <w:i/>
                <w:sz w:val="16"/>
                <w:szCs w:val="16"/>
              </w:rPr>
              <w:t xml:space="preserve"> Atıf </w:t>
            </w:r>
            <w:r>
              <w:rPr>
                <w:i/>
                <w:sz w:val="16"/>
                <w:szCs w:val="16"/>
              </w:rPr>
              <w:t>Sayısı + 2021 Atıf Sayısı + 2020 Atıf Sayısı)/3) / (2022</w:t>
            </w:r>
            <w:r w:rsidRPr="0053729F">
              <w:rPr>
                <w:i/>
                <w:sz w:val="16"/>
                <w:szCs w:val="16"/>
              </w:rPr>
              <w:t xml:space="preserve"> Yılı Öğretim Üyesi Sayısı)</w:t>
            </w:r>
          </w:p>
        </w:tc>
        <w:tc>
          <w:tcPr>
            <w:tcW w:w="851" w:type="dxa"/>
            <w:vAlign w:val="center"/>
          </w:tcPr>
          <w:p w14:paraId="2FC1A566" w14:textId="6BE126E5"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32F3183E" w14:textId="379E191A" w:rsidR="00F7794F" w:rsidRPr="005E5722" w:rsidRDefault="00F7794F" w:rsidP="00F7794F">
            <w:pPr>
              <w:ind w:right="63"/>
              <w:jc w:val="right"/>
              <w:rPr>
                <w:rFonts w:eastAsia="Times New Roman" w:cstheme="majorHAnsi"/>
                <w:color w:val="000000" w:themeColor="text1"/>
              </w:rPr>
            </w:pPr>
            <w:r w:rsidRPr="0009284E">
              <w:rPr>
                <w:rFonts w:eastAsia="Times New Roman" w:cstheme="majorHAnsi"/>
                <w:b/>
              </w:rPr>
              <w:t>0,35</w:t>
            </w:r>
          </w:p>
        </w:tc>
        <w:tc>
          <w:tcPr>
            <w:tcW w:w="709" w:type="dxa"/>
            <w:vAlign w:val="center"/>
          </w:tcPr>
          <w:p w14:paraId="32F5C25D" w14:textId="3B4876EC" w:rsidR="00F7794F" w:rsidRPr="001071B0" w:rsidRDefault="00F7794F" w:rsidP="00F7794F">
            <w:pPr>
              <w:ind w:right="63"/>
              <w:jc w:val="right"/>
              <w:rPr>
                <w:rFonts w:eastAsia="Times New Roman" w:cstheme="majorHAnsi"/>
                <w:b/>
                <w:bCs/>
                <w:color w:val="000000" w:themeColor="text1"/>
              </w:rPr>
            </w:pPr>
            <w:r w:rsidRPr="0009284E">
              <w:rPr>
                <w:rFonts w:eastAsia="Times New Roman" w:cstheme="majorHAnsi"/>
                <w:b/>
              </w:rPr>
              <w:t>0,</w:t>
            </w:r>
            <w:r w:rsidR="00D26C5F">
              <w:rPr>
                <w:rFonts w:eastAsia="Times New Roman" w:cstheme="majorHAnsi"/>
                <w:b/>
              </w:rPr>
              <w:t>45</w:t>
            </w:r>
          </w:p>
        </w:tc>
      </w:tr>
      <w:tr w:rsidR="001071B0" w:rsidRPr="005E5722" w14:paraId="3C5C8FB8" w14:textId="77777777" w:rsidTr="00DB6BC0">
        <w:trPr>
          <w:trHeight w:val="402"/>
          <w:jc w:val="center"/>
        </w:trPr>
        <w:tc>
          <w:tcPr>
            <w:tcW w:w="4111" w:type="dxa"/>
            <w:shd w:val="clear" w:color="auto" w:fill="E3F1F1"/>
            <w:vAlign w:val="center"/>
          </w:tcPr>
          <w:p w14:paraId="1D80B2D6" w14:textId="77777777" w:rsidR="001071B0" w:rsidRPr="005A69B3" w:rsidRDefault="001071B0" w:rsidP="001071B0">
            <w:pPr>
              <w:pStyle w:val="ListeParagraf"/>
              <w:numPr>
                <w:ilvl w:val="0"/>
                <w:numId w:val="20"/>
              </w:numPr>
              <w:ind w:left="184" w:right="63" w:hanging="184"/>
              <w:rPr>
                <w:sz w:val="20"/>
                <w:szCs w:val="20"/>
              </w:rPr>
            </w:pPr>
            <w:r w:rsidRPr="005A69B3">
              <w:rPr>
                <w:sz w:val="20"/>
                <w:szCs w:val="20"/>
              </w:rPr>
              <w:t>Q1 Yayın Sayısı (WOS)</w:t>
            </w:r>
          </w:p>
        </w:tc>
        <w:tc>
          <w:tcPr>
            <w:tcW w:w="3817" w:type="dxa"/>
            <w:shd w:val="clear" w:color="auto" w:fill="auto"/>
            <w:vAlign w:val="center"/>
          </w:tcPr>
          <w:p w14:paraId="6D597B0E" w14:textId="77777777" w:rsidR="001071B0" w:rsidRPr="0053729F" w:rsidRDefault="001071B0" w:rsidP="001071B0">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1" w:type="dxa"/>
            <w:vAlign w:val="center"/>
          </w:tcPr>
          <w:p w14:paraId="1CD2B496" w14:textId="4735C24D"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5A669291" w14:textId="746BE53A"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2C11A7BC" w14:textId="5CF6DE72" w:rsidR="001071B0" w:rsidRPr="001071B0" w:rsidRDefault="001071B0" w:rsidP="001071B0">
            <w:pPr>
              <w:ind w:right="63"/>
              <w:jc w:val="right"/>
              <w:rPr>
                <w:rFonts w:eastAsia="Times New Roman" w:cstheme="majorHAnsi"/>
                <w:b/>
                <w:bCs/>
                <w:color w:val="000000" w:themeColor="text1"/>
              </w:rPr>
            </w:pPr>
            <w:r w:rsidRPr="001071B0">
              <w:rPr>
                <w:rFonts w:eastAsia="Times New Roman" w:cstheme="majorHAnsi"/>
                <w:b/>
                <w:bCs/>
                <w:color w:val="000000" w:themeColor="text1"/>
              </w:rPr>
              <w:t>0</w:t>
            </w:r>
          </w:p>
        </w:tc>
      </w:tr>
      <w:tr w:rsidR="001071B0" w:rsidRPr="005E5722" w14:paraId="5DD4FFC6" w14:textId="77777777" w:rsidTr="00DB6BC0">
        <w:trPr>
          <w:trHeight w:val="402"/>
          <w:jc w:val="center"/>
        </w:trPr>
        <w:tc>
          <w:tcPr>
            <w:tcW w:w="4111" w:type="dxa"/>
            <w:shd w:val="clear" w:color="auto" w:fill="E3F1F1"/>
            <w:vAlign w:val="center"/>
          </w:tcPr>
          <w:p w14:paraId="46025711" w14:textId="77777777" w:rsidR="001071B0" w:rsidRPr="005A69B3" w:rsidRDefault="001071B0" w:rsidP="001071B0">
            <w:pPr>
              <w:pStyle w:val="ListeParagraf"/>
              <w:numPr>
                <w:ilvl w:val="0"/>
                <w:numId w:val="20"/>
              </w:numPr>
              <w:ind w:left="184" w:right="63" w:hanging="184"/>
              <w:rPr>
                <w:sz w:val="20"/>
                <w:szCs w:val="20"/>
              </w:rPr>
            </w:pPr>
            <w:r w:rsidRPr="005A69B3">
              <w:rPr>
                <w:sz w:val="20"/>
                <w:szCs w:val="20"/>
              </w:rPr>
              <w:t xml:space="preserve"> Q1 Yayın Oranı (WOS)</w:t>
            </w:r>
          </w:p>
        </w:tc>
        <w:tc>
          <w:tcPr>
            <w:tcW w:w="3817" w:type="dxa"/>
            <w:shd w:val="clear" w:color="auto" w:fill="auto"/>
            <w:vAlign w:val="center"/>
          </w:tcPr>
          <w:p w14:paraId="62D2FD1E" w14:textId="77777777" w:rsidR="001071B0" w:rsidRPr="0053729F" w:rsidRDefault="001071B0" w:rsidP="001071B0">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1" w:type="dxa"/>
            <w:vAlign w:val="center"/>
          </w:tcPr>
          <w:p w14:paraId="53454ED9" w14:textId="6A45D96E"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24EECAB4" w14:textId="14B33871"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77E31622" w14:textId="2DA1A1BD" w:rsidR="001071B0" w:rsidRPr="001071B0" w:rsidRDefault="001071B0" w:rsidP="001071B0">
            <w:pPr>
              <w:ind w:right="63"/>
              <w:jc w:val="right"/>
              <w:rPr>
                <w:rFonts w:eastAsia="Times New Roman" w:cstheme="majorHAnsi"/>
                <w:b/>
                <w:bCs/>
                <w:color w:val="000000" w:themeColor="text1"/>
              </w:rPr>
            </w:pPr>
            <w:r w:rsidRPr="001071B0">
              <w:rPr>
                <w:rFonts w:eastAsia="Times New Roman" w:cstheme="majorHAnsi"/>
                <w:b/>
                <w:bCs/>
                <w:color w:val="000000" w:themeColor="text1"/>
              </w:rPr>
              <w:t>0</w:t>
            </w:r>
          </w:p>
        </w:tc>
      </w:tr>
      <w:tr w:rsidR="001071B0" w:rsidRPr="005E5722" w14:paraId="2F2490CA" w14:textId="77777777" w:rsidTr="00DB6BC0">
        <w:trPr>
          <w:trHeight w:val="402"/>
          <w:jc w:val="center"/>
        </w:trPr>
        <w:tc>
          <w:tcPr>
            <w:tcW w:w="4111" w:type="dxa"/>
            <w:shd w:val="clear" w:color="auto" w:fill="E3F1F1"/>
            <w:vAlign w:val="center"/>
          </w:tcPr>
          <w:p w14:paraId="4F653EA6" w14:textId="77777777" w:rsidR="001071B0" w:rsidRPr="005A69B3" w:rsidRDefault="001071B0" w:rsidP="001071B0">
            <w:pPr>
              <w:pStyle w:val="ListeParagraf"/>
              <w:numPr>
                <w:ilvl w:val="0"/>
                <w:numId w:val="20"/>
              </w:numPr>
              <w:ind w:left="324" w:right="62" w:hanging="284"/>
              <w:rPr>
                <w:rFonts w:eastAsia="Times New Roman" w:cstheme="majorHAnsi"/>
                <w:color w:val="000000" w:themeColor="text1"/>
                <w:sz w:val="20"/>
                <w:szCs w:val="20"/>
              </w:rPr>
            </w:pPr>
            <w:r w:rsidRPr="005A69B3">
              <w:rPr>
                <w:rFonts w:eastAsia="Times New Roman" w:cstheme="majorHAnsi"/>
                <w:color w:val="000000" w:themeColor="text1"/>
                <w:sz w:val="20"/>
                <w:szCs w:val="20"/>
              </w:rPr>
              <w:t>Tamamlanan dış destekli proje sayısı</w:t>
            </w:r>
          </w:p>
        </w:tc>
        <w:tc>
          <w:tcPr>
            <w:tcW w:w="3817" w:type="dxa"/>
            <w:shd w:val="clear" w:color="auto" w:fill="auto"/>
            <w:vAlign w:val="center"/>
          </w:tcPr>
          <w:p w14:paraId="7A213979" w14:textId="77777777" w:rsidR="001071B0" w:rsidRDefault="001071B0" w:rsidP="001071B0">
            <w:pPr>
              <w:ind w:right="63"/>
              <w:rPr>
                <w:i/>
                <w:sz w:val="16"/>
                <w:szCs w:val="16"/>
              </w:rPr>
            </w:pPr>
            <w:r w:rsidRPr="0053729F">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p w14:paraId="67A6C89F" w14:textId="0B5A8E51" w:rsidR="001071B0" w:rsidRPr="008C255F" w:rsidRDefault="001071B0" w:rsidP="001071B0">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değerlendirme yılı içerisinde tamamlanan dış destekli projelerin listesi, birimin/bölümün web 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1" w:type="dxa"/>
            <w:vAlign w:val="center"/>
          </w:tcPr>
          <w:p w14:paraId="046B6ABC" w14:textId="3A88F49C"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1</w:t>
            </w:r>
          </w:p>
        </w:tc>
        <w:tc>
          <w:tcPr>
            <w:tcW w:w="850" w:type="dxa"/>
            <w:vAlign w:val="center"/>
          </w:tcPr>
          <w:p w14:paraId="27EA6226" w14:textId="331CC8EF"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65C419F4" w14:textId="3D73B8D3" w:rsidR="001071B0" w:rsidRPr="001071B0" w:rsidRDefault="001071B0" w:rsidP="001071B0">
            <w:pPr>
              <w:ind w:right="63"/>
              <w:jc w:val="right"/>
              <w:rPr>
                <w:rFonts w:eastAsia="Times New Roman" w:cstheme="majorHAnsi"/>
                <w:b/>
                <w:bCs/>
                <w:color w:val="000000" w:themeColor="text1"/>
              </w:rPr>
            </w:pPr>
            <w:r w:rsidRPr="001071B0">
              <w:rPr>
                <w:rFonts w:eastAsia="Times New Roman" w:cstheme="majorHAnsi"/>
                <w:b/>
                <w:bCs/>
                <w:color w:val="000000" w:themeColor="text1"/>
              </w:rPr>
              <w:t>0</w:t>
            </w:r>
          </w:p>
        </w:tc>
      </w:tr>
      <w:tr w:rsidR="001071B0" w:rsidRPr="005E5722" w14:paraId="3C97CF03" w14:textId="77777777" w:rsidTr="00DB6BC0">
        <w:trPr>
          <w:trHeight w:val="402"/>
          <w:jc w:val="center"/>
        </w:trPr>
        <w:tc>
          <w:tcPr>
            <w:tcW w:w="4111" w:type="dxa"/>
            <w:shd w:val="clear" w:color="auto" w:fill="E3F1F1"/>
            <w:vAlign w:val="center"/>
          </w:tcPr>
          <w:p w14:paraId="28D3657C" w14:textId="77777777" w:rsidR="001071B0" w:rsidRPr="004555A2" w:rsidRDefault="001071B0" w:rsidP="001071B0">
            <w:pPr>
              <w:pStyle w:val="ListeParagraf"/>
              <w:numPr>
                <w:ilvl w:val="0"/>
                <w:numId w:val="20"/>
              </w:numPr>
              <w:ind w:left="345" w:right="63"/>
              <w:rPr>
                <w:rFonts w:eastAsia="Times New Roman" w:cstheme="majorHAnsi"/>
                <w:color w:val="000000" w:themeColor="text1"/>
                <w:sz w:val="20"/>
                <w:szCs w:val="20"/>
              </w:rPr>
            </w:pPr>
            <w:r w:rsidRPr="004555A2">
              <w:rPr>
                <w:rFonts w:eastAsia="Times New Roman" w:cstheme="majorHAnsi"/>
                <w:color w:val="000000" w:themeColor="text1"/>
                <w:sz w:val="20"/>
                <w:szCs w:val="20"/>
              </w:rPr>
              <w:t>Öğretim üyesi başına devam eden dış destekli proje sayısı</w:t>
            </w:r>
          </w:p>
        </w:tc>
        <w:tc>
          <w:tcPr>
            <w:tcW w:w="3817" w:type="dxa"/>
            <w:shd w:val="clear" w:color="auto" w:fill="auto"/>
            <w:vAlign w:val="center"/>
          </w:tcPr>
          <w:p w14:paraId="50E90031" w14:textId="77777777" w:rsidR="001071B0" w:rsidRPr="004555A2" w:rsidRDefault="001071B0" w:rsidP="001071B0">
            <w:pPr>
              <w:ind w:right="63"/>
              <w:rPr>
                <w:rFonts w:eastAsia="Times New Roman" w:cstheme="majorHAnsi"/>
                <w:i/>
                <w:color w:val="000000" w:themeColor="text1"/>
                <w:sz w:val="16"/>
                <w:szCs w:val="16"/>
              </w:rPr>
            </w:pPr>
            <w:r w:rsidRPr="004555A2">
              <w:rPr>
                <w:rFonts w:eastAsia="Times New Roman" w:cstheme="majorHAnsi"/>
                <w:i/>
                <w:color w:val="000000" w:themeColor="text1"/>
                <w:sz w:val="16"/>
                <w:szCs w:val="16"/>
              </w:rPr>
              <w:t>Kurum dışından Ulusal veya uluslararası kuruluşlar tarafından desteklenen ve devam eden proje sayısının öğretim üyes</w:t>
            </w:r>
            <w:r>
              <w:rPr>
                <w:rFonts w:eastAsia="Times New Roman" w:cstheme="majorHAnsi"/>
                <w:i/>
                <w:color w:val="000000" w:themeColor="text1"/>
                <w:sz w:val="16"/>
                <w:szCs w:val="16"/>
              </w:rPr>
              <w:t>i sayısına oranı sorulmaktadır.</w:t>
            </w:r>
          </w:p>
        </w:tc>
        <w:tc>
          <w:tcPr>
            <w:tcW w:w="851" w:type="dxa"/>
            <w:vAlign w:val="center"/>
          </w:tcPr>
          <w:p w14:paraId="15B92FD8" w14:textId="72553E81"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1</w:t>
            </w:r>
          </w:p>
        </w:tc>
        <w:tc>
          <w:tcPr>
            <w:tcW w:w="850" w:type="dxa"/>
            <w:vAlign w:val="center"/>
          </w:tcPr>
          <w:p w14:paraId="7C6D355A" w14:textId="4B4BD838"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rPr>
              <w:t>1</w:t>
            </w:r>
          </w:p>
        </w:tc>
        <w:tc>
          <w:tcPr>
            <w:tcW w:w="709" w:type="dxa"/>
            <w:vAlign w:val="center"/>
          </w:tcPr>
          <w:p w14:paraId="04A4AD44" w14:textId="1B8647BA" w:rsidR="001071B0" w:rsidRPr="001071B0" w:rsidRDefault="001071B0" w:rsidP="001071B0">
            <w:pPr>
              <w:ind w:right="63"/>
              <w:jc w:val="right"/>
              <w:rPr>
                <w:rFonts w:eastAsia="Times New Roman" w:cstheme="majorHAnsi"/>
                <w:b/>
                <w:bCs/>
                <w:color w:val="000000" w:themeColor="text1"/>
              </w:rPr>
            </w:pPr>
            <w:r w:rsidRPr="001071B0">
              <w:rPr>
                <w:rFonts w:eastAsia="Times New Roman" w:cstheme="majorHAnsi"/>
                <w:b/>
                <w:bCs/>
                <w:color w:val="000000" w:themeColor="text1"/>
              </w:rPr>
              <w:t>0</w:t>
            </w:r>
          </w:p>
        </w:tc>
      </w:tr>
      <w:tr w:rsidR="001071B0" w:rsidRPr="005E5722" w14:paraId="4B6BF126" w14:textId="77777777" w:rsidTr="00DB6BC0">
        <w:trPr>
          <w:trHeight w:val="402"/>
          <w:jc w:val="center"/>
        </w:trPr>
        <w:tc>
          <w:tcPr>
            <w:tcW w:w="4111" w:type="dxa"/>
            <w:shd w:val="clear" w:color="auto" w:fill="E3F1F1"/>
            <w:vAlign w:val="center"/>
          </w:tcPr>
          <w:p w14:paraId="26ED809B" w14:textId="77777777" w:rsidR="001071B0" w:rsidRPr="004555A2" w:rsidRDefault="001071B0" w:rsidP="001071B0">
            <w:pPr>
              <w:pStyle w:val="ListeParagraf"/>
              <w:numPr>
                <w:ilvl w:val="0"/>
                <w:numId w:val="20"/>
              </w:numPr>
              <w:ind w:left="345" w:right="63"/>
              <w:rPr>
                <w:rFonts w:eastAsia="Times New Roman" w:cstheme="majorHAnsi"/>
                <w:color w:val="000000" w:themeColor="text1"/>
                <w:sz w:val="20"/>
                <w:szCs w:val="20"/>
              </w:rPr>
            </w:pPr>
            <w:r w:rsidRPr="004555A2">
              <w:rPr>
                <w:rFonts w:eastAsia="Times New Roman" w:cstheme="majorHAnsi"/>
                <w:color w:val="000000" w:themeColor="text1"/>
                <w:sz w:val="20"/>
                <w:szCs w:val="20"/>
              </w:rPr>
              <w:t>Tamamlanan dış destekli projelerin ortalama yıllık toplam bütçesi</w:t>
            </w:r>
          </w:p>
        </w:tc>
        <w:tc>
          <w:tcPr>
            <w:tcW w:w="3817" w:type="dxa"/>
            <w:shd w:val="clear" w:color="auto" w:fill="auto"/>
            <w:vAlign w:val="center"/>
          </w:tcPr>
          <w:p w14:paraId="006B7DF9" w14:textId="77777777" w:rsidR="001071B0" w:rsidRPr="004555A2" w:rsidRDefault="001071B0" w:rsidP="001071B0">
            <w:pPr>
              <w:ind w:right="63"/>
              <w:rPr>
                <w:rFonts w:eastAsia="Times New Roman" w:cstheme="majorHAnsi"/>
                <w:color w:val="000000" w:themeColor="text1"/>
                <w:sz w:val="16"/>
                <w:szCs w:val="16"/>
              </w:rPr>
            </w:pPr>
          </w:p>
          <w:p w14:paraId="36CC6DC2" w14:textId="77777777" w:rsidR="001071B0" w:rsidRPr="004555A2" w:rsidRDefault="001071B0" w:rsidP="001071B0">
            <w:pPr>
              <w:ind w:right="63"/>
              <w:rPr>
                <w:rFonts w:eastAsia="Times New Roman" w:cstheme="majorHAnsi"/>
                <w:color w:val="000000" w:themeColor="text1"/>
                <w:sz w:val="16"/>
                <w:szCs w:val="16"/>
              </w:rPr>
            </w:pPr>
          </w:p>
        </w:tc>
        <w:tc>
          <w:tcPr>
            <w:tcW w:w="851" w:type="dxa"/>
            <w:vAlign w:val="center"/>
          </w:tcPr>
          <w:p w14:paraId="5B9B7D13" w14:textId="37B2B1D6"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 xml:space="preserve">- </w:t>
            </w:r>
          </w:p>
        </w:tc>
        <w:tc>
          <w:tcPr>
            <w:tcW w:w="850" w:type="dxa"/>
            <w:vAlign w:val="center"/>
          </w:tcPr>
          <w:p w14:paraId="771A1FC9" w14:textId="5D5D423F"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rPr>
              <w:t>15500€</w:t>
            </w:r>
          </w:p>
        </w:tc>
        <w:tc>
          <w:tcPr>
            <w:tcW w:w="709" w:type="dxa"/>
            <w:vAlign w:val="center"/>
          </w:tcPr>
          <w:p w14:paraId="404252B6" w14:textId="097A7294" w:rsidR="001071B0" w:rsidRPr="001071B0" w:rsidRDefault="001071B0" w:rsidP="001071B0">
            <w:pPr>
              <w:ind w:right="63"/>
              <w:jc w:val="right"/>
              <w:rPr>
                <w:rFonts w:eastAsia="Times New Roman" w:cstheme="majorHAnsi"/>
                <w:b/>
                <w:bCs/>
                <w:color w:val="000000" w:themeColor="text1"/>
              </w:rPr>
            </w:pPr>
            <w:r w:rsidRPr="001071B0">
              <w:rPr>
                <w:rFonts w:eastAsia="Times New Roman" w:cstheme="majorHAnsi"/>
                <w:b/>
                <w:bCs/>
                <w:color w:val="000000" w:themeColor="text1"/>
              </w:rPr>
              <w:t>0</w:t>
            </w:r>
          </w:p>
        </w:tc>
      </w:tr>
      <w:tr w:rsidR="001071B0" w:rsidRPr="005E5722" w14:paraId="0E52CC1A" w14:textId="77777777" w:rsidTr="00DB6BC0">
        <w:trPr>
          <w:trHeight w:val="402"/>
          <w:jc w:val="center"/>
        </w:trPr>
        <w:tc>
          <w:tcPr>
            <w:tcW w:w="4111" w:type="dxa"/>
            <w:shd w:val="clear" w:color="auto" w:fill="E3F1F1"/>
            <w:vAlign w:val="center"/>
          </w:tcPr>
          <w:p w14:paraId="070F2144" w14:textId="77777777" w:rsidR="001071B0" w:rsidRPr="004555A2" w:rsidRDefault="001071B0" w:rsidP="001071B0">
            <w:pPr>
              <w:pStyle w:val="ListeParagraf"/>
              <w:numPr>
                <w:ilvl w:val="0"/>
                <w:numId w:val="20"/>
              </w:numPr>
              <w:ind w:left="345" w:right="63" w:hanging="345"/>
              <w:rPr>
                <w:rFonts w:eastAsia="Times New Roman" w:cstheme="minorHAnsi"/>
                <w:color w:val="000000" w:themeColor="text1"/>
                <w:sz w:val="20"/>
                <w:szCs w:val="20"/>
              </w:rPr>
            </w:pPr>
            <w:r w:rsidRPr="004555A2">
              <w:rPr>
                <w:rFonts w:eastAsia="Times New Roman" w:cstheme="minorHAnsi"/>
                <w:color w:val="000000" w:themeColor="text1"/>
                <w:sz w:val="20"/>
                <w:szCs w:val="20"/>
              </w:rPr>
              <w:t xml:space="preserve"> Sonuçlanan Patent, Faydalı Model Veya Tasarım Sayısı</w:t>
            </w:r>
          </w:p>
          <w:p w14:paraId="6A7BD4BD" w14:textId="77777777" w:rsidR="001071B0" w:rsidRPr="004555A2" w:rsidRDefault="001071B0" w:rsidP="001071B0">
            <w:pPr>
              <w:ind w:left="345" w:right="63" w:hanging="284"/>
              <w:rPr>
                <w:rFonts w:eastAsia="Times New Roman" w:cstheme="minorHAnsi"/>
                <w:color w:val="000000" w:themeColor="text1"/>
                <w:sz w:val="20"/>
                <w:szCs w:val="20"/>
              </w:rPr>
            </w:pPr>
          </w:p>
        </w:tc>
        <w:tc>
          <w:tcPr>
            <w:tcW w:w="3817" w:type="dxa"/>
            <w:shd w:val="clear" w:color="auto" w:fill="auto"/>
            <w:vAlign w:val="center"/>
          </w:tcPr>
          <w:p w14:paraId="2B9D48DA" w14:textId="77777777" w:rsidR="001071B0" w:rsidRDefault="001071B0" w:rsidP="001071B0">
            <w:pPr>
              <w:ind w:right="63"/>
              <w:rPr>
                <w:rFonts w:eastAsia="Times New Roman" w:cstheme="minorHAnsi"/>
                <w:i/>
                <w:color w:val="FF0000"/>
                <w:sz w:val="16"/>
                <w:szCs w:val="16"/>
              </w:rPr>
            </w:pPr>
            <w:r w:rsidRPr="0053729F">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sidRPr="008C255F">
              <w:rPr>
                <w:rFonts w:eastAsia="Times New Roman" w:cstheme="minorHAnsi"/>
                <w:i/>
                <w:color w:val="FF0000"/>
                <w:sz w:val="16"/>
                <w:szCs w:val="16"/>
              </w:rPr>
              <w:t xml:space="preserve"> </w:t>
            </w:r>
          </w:p>
          <w:p w14:paraId="4C00A624" w14:textId="23B9F02A" w:rsidR="001071B0" w:rsidRPr="008C255F" w:rsidRDefault="001071B0" w:rsidP="001071B0">
            <w:pPr>
              <w:ind w:right="63"/>
              <w:rPr>
                <w:rFonts w:eastAsia="Times New Roman" w:cstheme="minorHAnsi"/>
                <w:i/>
                <w:color w:val="000000" w:themeColor="text1"/>
                <w:sz w:val="16"/>
                <w:szCs w:val="16"/>
              </w:rPr>
            </w:pPr>
            <w:r w:rsidRPr="008C255F">
              <w:rPr>
                <w:rFonts w:eastAsia="Times New Roman" w:cstheme="minorHAnsi"/>
                <w:i/>
                <w:color w:val="FF0000"/>
                <w:sz w:val="16"/>
                <w:szCs w:val="16"/>
              </w:rPr>
              <w:t xml:space="preserve">Kanıt belge olarak patent, faydalı model ve tasarımların detaylarının yer aldığı bir liste, </w:t>
            </w:r>
            <w:r w:rsidRPr="008C255F">
              <w:rPr>
                <w:rFonts w:eastAsia="Times New Roman" w:cstheme="majorHAnsi"/>
                <w:i/>
                <w:color w:val="FF0000"/>
                <w:sz w:val="16"/>
                <w:szCs w:val="16"/>
              </w:rPr>
              <w:t xml:space="preserve">birimin/bölümün web </w:t>
            </w:r>
            <w:r w:rsidRPr="008C255F">
              <w:rPr>
                <w:rFonts w:eastAsia="Times New Roman" w:cstheme="majorHAnsi"/>
                <w:i/>
                <w:color w:val="FF0000"/>
                <w:sz w:val="16"/>
                <w:szCs w:val="16"/>
              </w:rPr>
              <w:lastRenderedPageBreak/>
              <w:t>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w:t>
            </w:r>
            <w:r>
              <w:rPr>
                <w:rFonts w:eastAsia="Times New Roman" w:cstheme="majorHAnsi"/>
                <w:i/>
                <w:color w:val="FF0000"/>
                <w:sz w:val="16"/>
                <w:szCs w:val="16"/>
              </w:rPr>
              <w:t>asörü içinde oluşturulacak “2024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r w:rsidRPr="008C255F">
              <w:rPr>
                <w:rFonts w:eastAsia="Times New Roman" w:cstheme="minorHAnsi"/>
                <w:i/>
                <w:color w:val="FF0000"/>
                <w:sz w:val="16"/>
                <w:szCs w:val="16"/>
              </w:rPr>
              <w:t xml:space="preserve">    </w:t>
            </w:r>
          </w:p>
        </w:tc>
        <w:tc>
          <w:tcPr>
            <w:tcW w:w="851" w:type="dxa"/>
            <w:vAlign w:val="center"/>
          </w:tcPr>
          <w:p w14:paraId="4FF28FD7" w14:textId="5DC34D1E"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lastRenderedPageBreak/>
              <w:t>0</w:t>
            </w:r>
          </w:p>
        </w:tc>
        <w:tc>
          <w:tcPr>
            <w:tcW w:w="850" w:type="dxa"/>
            <w:vAlign w:val="center"/>
          </w:tcPr>
          <w:p w14:paraId="27850000" w14:textId="287256C2"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345DD21F" w14:textId="398A6099" w:rsidR="001071B0" w:rsidRPr="001071B0" w:rsidRDefault="001071B0" w:rsidP="001071B0">
            <w:pPr>
              <w:ind w:right="63"/>
              <w:jc w:val="right"/>
              <w:rPr>
                <w:rFonts w:eastAsia="Times New Roman" w:cstheme="majorHAnsi"/>
                <w:b/>
                <w:bCs/>
                <w:color w:val="000000" w:themeColor="text1"/>
              </w:rPr>
            </w:pPr>
            <w:r w:rsidRPr="001071B0">
              <w:rPr>
                <w:rFonts w:eastAsia="Times New Roman" w:cstheme="majorHAnsi"/>
                <w:b/>
                <w:bCs/>
                <w:color w:val="000000" w:themeColor="text1"/>
              </w:rPr>
              <w:t>0</w:t>
            </w:r>
          </w:p>
        </w:tc>
      </w:tr>
      <w:tr w:rsidR="001071B0" w:rsidRPr="005E5722" w14:paraId="043CB777" w14:textId="77777777" w:rsidTr="00DB6BC0">
        <w:trPr>
          <w:trHeight w:val="402"/>
          <w:jc w:val="center"/>
        </w:trPr>
        <w:tc>
          <w:tcPr>
            <w:tcW w:w="4111" w:type="dxa"/>
            <w:shd w:val="clear" w:color="auto" w:fill="E3F1F1"/>
            <w:vAlign w:val="center"/>
          </w:tcPr>
          <w:p w14:paraId="196CB6F2" w14:textId="77777777" w:rsidR="001071B0" w:rsidRPr="008C664C" w:rsidRDefault="001071B0" w:rsidP="001071B0">
            <w:pPr>
              <w:pStyle w:val="ListeParagraf"/>
              <w:numPr>
                <w:ilvl w:val="0"/>
                <w:numId w:val="20"/>
              </w:numPr>
              <w:ind w:left="326" w:right="63" w:hanging="326"/>
              <w:rPr>
                <w:rFonts w:eastAsia="Times New Roman" w:cstheme="minorHAnsi"/>
                <w:color w:val="000000" w:themeColor="text1"/>
                <w:sz w:val="20"/>
                <w:szCs w:val="20"/>
              </w:rPr>
            </w:pPr>
            <w:r w:rsidRPr="008C664C">
              <w:rPr>
                <w:sz w:val="20"/>
                <w:szCs w:val="20"/>
              </w:rPr>
              <w:t>Faal Olan Öğretim Üyesi/Elemanı Teknoloji Şirketi Sayısı</w:t>
            </w:r>
          </w:p>
        </w:tc>
        <w:tc>
          <w:tcPr>
            <w:tcW w:w="3817" w:type="dxa"/>
            <w:shd w:val="clear" w:color="auto" w:fill="auto"/>
            <w:vAlign w:val="center"/>
          </w:tcPr>
          <w:p w14:paraId="7AB32FE9" w14:textId="77777777" w:rsidR="001071B0" w:rsidRPr="008C255F" w:rsidRDefault="001071B0" w:rsidP="001071B0">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w:t>
            </w:r>
            <w:r w:rsidRPr="0053729F">
              <w:rPr>
                <w:i/>
                <w:sz w:val="16"/>
                <w:szCs w:val="16"/>
              </w:rPr>
              <w:t xml:space="preserve">31 Aralık itibari ile Faal Olan Öğretim Üyesi Teknoloji Şirketi Sayısı ifade etmektedir. </w:t>
            </w:r>
            <w:r>
              <w:rPr>
                <w:i/>
                <w:sz w:val="16"/>
                <w:szCs w:val="16"/>
              </w:rPr>
              <w:t>T</w:t>
            </w:r>
            <w:r w:rsidRPr="0053729F">
              <w:rPr>
                <w:i/>
                <w:sz w:val="16"/>
                <w:szCs w:val="16"/>
              </w:rPr>
              <w:t>eknopark içerisindeki firmalardan öğretim üyelerine (</w:t>
            </w:r>
            <w:r>
              <w:rPr>
                <w:i/>
                <w:sz w:val="16"/>
                <w:szCs w:val="16"/>
              </w:rPr>
              <w:t>Üniversitemizde</w:t>
            </w:r>
            <w:r w:rsidRPr="0053729F">
              <w:rPr>
                <w:i/>
                <w:sz w:val="16"/>
                <w:szCs w:val="16"/>
              </w:rPr>
              <w:t xml:space="preserve"> ya da başka bir üniversitede çalışması fark etmeksizin) ait olan teknoloji Şirket sayısı sorulmaktadır</w:t>
            </w:r>
            <w:r>
              <w:rPr>
                <w:i/>
                <w:sz w:val="16"/>
                <w:szCs w:val="16"/>
              </w:rPr>
              <w:t>.</w:t>
            </w:r>
          </w:p>
          <w:p w14:paraId="47420138" w14:textId="23F5B477" w:rsidR="001071B0" w:rsidRPr="008C255F" w:rsidRDefault="001071B0" w:rsidP="001071B0">
            <w:pPr>
              <w:ind w:right="63"/>
              <w:rPr>
                <w:rFonts w:eastAsia="Times New Roman" w:cstheme="minorHAnsi"/>
                <w:i/>
                <w:color w:val="000000" w:themeColor="text1"/>
                <w:sz w:val="16"/>
                <w:szCs w:val="16"/>
              </w:rPr>
            </w:pPr>
            <w:r w:rsidRPr="008C255F">
              <w:rPr>
                <w:rFonts w:eastAsia="Times New Roman" w:cstheme="majorHAnsi"/>
                <w:i/>
                <w:color w:val="FF0000"/>
                <w:sz w:val="16"/>
                <w:szCs w:val="16"/>
              </w:rPr>
              <w:t>Kanıt belge olarak teknoloji şirketlerinin detaylarını içeren bir liste hazırlanarak, birimin/bölümün web 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w:t>
            </w:r>
            <w:r>
              <w:rPr>
                <w:rFonts w:eastAsia="Times New Roman" w:cstheme="majorHAnsi"/>
                <w:i/>
                <w:color w:val="FF0000"/>
                <w:sz w:val="16"/>
                <w:szCs w:val="16"/>
              </w:rPr>
              <w:t>asörü içinde oluşturulacak “2024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1" w:type="dxa"/>
            <w:vAlign w:val="center"/>
          </w:tcPr>
          <w:p w14:paraId="4A3599AF" w14:textId="457728AB"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0555AE56" w14:textId="075FF9F2"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430DD1F7" w14:textId="0CA89657" w:rsidR="001071B0" w:rsidRPr="001071B0" w:rsidRDefault="001071B0" w:rsidP="001071B0">
            <w:pPr>
              <w:ind w:right="63"/>
              <w:jc w:val="right"/>
              <w:rPr>
                <w:rFonts w:eastAsia="Times New Roman" w:cstheme="majorHAnsi"/>
                <w:b/>
                <w:bCs/>
                <w:color w:val="000000" w:themeColor="text1"/>
              </w:rPr>
            </w:pPr>
            <w:r w:rsidRPr="001071B0">
              <w:rPr>
                <w:rFonts w:eastAsia="Times New Roman" w:cstheme="majorHAnsi"/>
                <w:b/>
                <w:bCs/>
                <w:color w:val="000000" w:themeColor="text1"/>
              </w:rPr>
              <w:t>0</w:t>
            </w:r>
          </w:p>
        </w:tc>
      </w:tr>
      <w:tr w:rsidR="001071B0" w:rsidRPr="005E5722" w14:paraId="7688091D" w14:textId="77777777" w:rsidTr="00DB6BC0">
        <w:trPr>
          <w:trHeight w:val="402"/>
          <w:jc w:val="center"/>
        </w:trPr>
        <w:tc>
          <w:tcPr>
            <w:tcW w:w="4111" w:type="dxa"/>
            <w:shd w:val="clear" w:color="auto" w:fill="E3F1F1"/>
            <w:vAlign w:val="center"/>
          </w:tcPr>
          <w:p w14:paraId="285715B1" w14:textId="77777777" w:rsidR="001071B0" w:rsidRPr="004555A2" w:rsidRDefault="001071B0" w:rsidP="001071B0">
            <w:pPr>
              <w:pStyle w:val="ListeParagraf"/>
              <w:numPr>
                <w:ilvl w:val="0"/>
                <w:numId w:val="20"/>
              </w:numPr>
              <w:ind w:left="326" w:right="63" w:hanging="284"/>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TÜBA ve TÜBİTAK ödüllü öğretim elemanı sayısı (TÜBA çeviri ödülü hariç) </w:t>
            </w:r>
          </w:p>
        </w:tc>
        <w:tc>
          <w:tcPr>
            <w:tcW w:w="3817" w:type="dxa"/>
            <w:shd w:val="clear" w:color="auto" w:fill="auto"/>
            <w:vAlign w:val="center"/>
          </w:tcPr>
          <w:p w14:paraId="2FE7E964" w14:textId="04EA067A" w:rsidR="001071B0" w:rsidRPr="004555A2" w:rsidRDefault="001071B0" w:rsidP="001071B0">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ödül alan öğretim elemanı, ödül türü, ödüle layık görülen araştırma/proje ismi vb. detayları içeren bir liste hazırlanarak, 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  </w:t>
            </w:r>
          </w:p>
        </w:tc>
        <w:tc>
          <w:tcPr>
            <w:tcW w:w="851" w:type="dxa"/>
            <w:vAlign w:val="center"/>
          </w:tcPr>
          <w:p w14:paraId="6EF15CBE" w14:textId="080479E1"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3C7FE6CD" w14:textId="2EC472B9"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11C61108" w14:textId="3A9C4965" w:rsidR="001071B0" w:rsidRPr="001071B0" w:rsidRDefault="001071B0" w:rsidP="001071B0">
            <w:pPr>
              <w:ind w:right="63"/>
              <w:jc w:val="right"/>
              <w:rPr>
                <w:rFonts w:eastAsia="Times New Roman" w:cstheme="majorHAnsi"/>
                <w:b/>
                <w:bCs/>
                <w:color w:val="000000" w:themeColor="text1"/>
              </w:rPr>
            </w:pPr>
            <w:r w:rsidRPr="001071B0">
              <w:rPr>
                <w:rFonts w:eastAsia="Times New Roman" w:cstheme="majorHAnsi"/>
                <w:b/>
                <w:bCs/>
                <w:color w:val="000000" w:themeColor="text1"/>
              </w:rPr>
              <w:t>0</w:t>
            </w:r>
          </w:p>
        </w:tc>
      </w:tr>
      <w:tr w:rsidR="001071B0" w:rsidRPr="005E5722" w14:paraId="1117BAE4" w14:textId="77777777" w:rsidTr="00DB6BC0">
        <w:trPr>
          <w:trHeight w:val="402"/>
          <w:jc w:val="center"/>
        </w:trPr>
        <w:tc>
          <w:tcPr>
            <w:tcW w:w="4111" w:type="dxa"/>
            <w:shd w:val="clear" w:color="auto" w:fill="E3F1F1"/>
            <w:vAlign w:val="center"/>
          </w:tcPr>
          <w:p w14:paraId="5BD299FD" w14:textId="77777777" w:rsidR="001071B0" w:rsidRPr="004555A2" w:rsidRDefault="001071B0" w:rsidP="001071B0">
            <w:pPr>
              <w:pStyle w:val="ListeParagraf"/>
              <w:numPr>
                <w:ilvl w:val="0"/>
                <w:numId w:val="20"/>
              </w:numPr>
              <w:ind w:left="326" w:right="63" w:hanging="284"/>
              <w:rPr>
                <w:rFonts w:eastAsia="Times New Roman" w:cstheme="majorHAnsi"/>
                <w:color w:val="000000" w:themeColor="text1"/>
                <w:sz w:val="20"/>
                <w:szCs w:val="20"/>
              </w:rPr>
            </w:pPr>
            <w:r w:rsidRPr="004555A2">
              <w:rPr>
                <w:rFonts w:eastAsia="Times New Roman" w:cstheme="majorHAnsi"/>
                <w:color w:val="000000" w:themeColor="text1"/>
                <w:sz w:val="20"/>
                <w:szCs w:val="20"/>
              </w:rPr>
              <w:t xml:space="preserve">Uluslararası ödüller </w:t>
            </w:r>
          </w:p>
        </w:tc>
        <w:tc>
          <w:tcPr>
            <w:tcW w:w="3817" w:type="dxa"/>
            <w:shd w:val="clear" w:color="auto" w:fill="auto"/>
            <w:vAlign w:val="center"/>
          </w:tcPr>
          <w:p w14:paraId="396A73E0" w14:textId="77777777" w:rsidR="001071B0" w:rsidRDefault="001071B0" w:rsidP="001071B0">
            <w:pPr>
              <w:ind w:right="63"/>
              <w:rPr>
                <w:rFonts w:eastAsia="Times New Roman" w:cstheme="majorHAnsi"/>
                <w:i/>
                <w:color w:val="FF0000"/>
                <w:sz w:val="16"/>
                <w:szCs w:val="16"/>
              </w:rPr>
            </w:pPr>
            <w:r w:rsidRPr="0053729F">
              <w:rPr>
                <w:i/>
                <w:sz w:val="16"/>
                <w:szCs w:val="16"/>
              </w:rPr>
              <w:t xml:space="preserve">01 Ocak - 31 Aralık tarihleri arasında Kurumsal Bazda </w:t>
            </w:r>
            <w:r>
              <w:rPr>
                <w:i/>
                <w:sz w:val="16"/>
                <w:szCs w:val="16"/>
              </w:rPr>
              <w:t>y</w:t>
            </w:r>
            <w:r w:rsidRPr="0053729F">
              <w:rPr>
                <w:i/>
                <w:sz w:val="16"/>
                <w:szCs w:val="16"/>
              </w:rPr>
              <w:t>a</w:t>
            </w:r>
            <w:r>
              <w:rPr>
                <w:i/>
                <w:sz w:val="16"/>
                <w:szCs w:val="16"/>
              </w:rPr>
              <w:t xml:space="preserve"> </w:t>
            </w:r>
            <w:r w:rsidRPr="0053729F">
              <w:rPr>
                <w:i/>
                <w:sz w:val="16"/>
                <w:szCs w:val="16"/>
              </w:rPr>
              <w:t xml:space="preserve">da Kurum Adına </w:t>
            </w:r>
            <w:r>
              <w:rPr>
                <w:i/>
                <w:sz w:val="16"/>
                <w:szCs w:val="16"/>
              </w:rPr>
              <w:t>y</w:t>
            </w:r>
            <w:r w:rsidRPr="0053729F">
              <w:rPr>
                <w:i/>
                <w:sz w:val="16"/>
                <w:szCs w:val="16"/>
              </w:rPr>
              <w:t>a</w:t>
            </w:r>
            <w:r>
              <w:rPr>
                <w:i/>
                <w:sz w:val="16"/>
                <w:szCs w:val="16"/>
              </w:rPr>
              <w:t xml:space="preserve"> </w:t>
            </w:r>
            <w:r w:rsidRPr="0053729F">
              <w:rPr>
                <w:i/>
                <w:sz w:val="16"/>
                <w:szCs w:val="16"/>
              </w:rPr>
              <w:t>da Resmi Olarak Kurum İle Bağlantılı Olarak Alınan Uluslararası Ödülleri ifade etmektedir</w:t>
            </w:r>
          </w:p>
          <w:p w14:paraId="43EC209B" w14:textId="7893EB11" w:rsidR="001071B0" w:rsidRPr="004555A2" w:rsidRDefault="001071B0" w:rsidP="001071B0">
            <w:pPr>
              <w:ind w:right="63"/>
              <w:rPr>
                <w:rFonts w:eastAsia="Times New Roman" w:cstheme="majorHAnsi"/>
                <w:i/>
                <w:color w:val="000000" w:themeColor="text1"/>
                <w:sz w:val="16"/>
                <w:szCs w:val="16"/>
              </w:rPr>
            </w:pPr>
            <w:r w:rsidRPr="004555A2">
              <w:rPr>
                <w:rFonts w:eastAsia="Times New Roman" w:cstheme="majorHAnsi"/>
                <w:i/>
                <w:color w:val="FF0000"/>
                <w:sz w:val="16"/>
                <w:szCs w:val="16"/>
              </w:rPr>
              <w:t>Kanıt belge olarak ödül detaylarının yer aldığı bir liste bölümün web sayfası pa</w:t>
            </w:r>
            <w:r>
              <w:rPr>
                <w:rFonts w:eastAsia="Times New Roman" w:cstheme="majorHAnsi"/>
                <w:i/>
                <w:color w:val="FF0000"/>
                <w:sz w:val="16"/>
                <w:szCs w:val="16"/>
              </w:rPr>
              <w:t>no bölümünde oluşturulacak “2024</w:t>
            </w:r>
            <w:r w:rsidRPr="004555A2">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4555A2">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1" w:type="dxa"/>
            <w:vAlign w:val="center"/>
          </w:tcPr>
          <w:p w14:paraId="54ABB80B" w14:textId="4171EFB6"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850" w:type="dxa"/>
            <w:vAlign w:val="center"/>
          </w:tcPr>
          <w:p w14:paraId="5AC060C0" w14:textId="4B05DE0D" w:rsidR="001071B0" w:rsidRPr="005E5722" w:rsidRDefault="001071B0" w:rsidP="001071B0">
            <w:pPr>
              <w:ind w:right="63"/>
              <w:jc w:val="right"/>
              <w:rPr>
                <w:rFonts w:eastAsia="Times New Roman" w:cstheme="majorHAnsi"/>
                <w:color w:val="000000" w:themeColor="text1"/>
              </w:rPr>
            </w:pPr>
            <w:r w:rsidRPr="0009284E">
              <w:rPr>
                <w:rFonts w:eastAsia="Times New Roman" w:cstheme="majorHAnsi"/>
                <w:b/>
              </w:rPr>
              <w:t>0</w:t>
            </w:r>
          </w:p>
        </w:tc>
        <w:tc>
          <w:tcPr>
            <w:tcW w:w="709" w:type="dxa"/>
            <w:vAlign w:val="center"/>
          </w:tcPr>
          <w:p w14:paraId="214C8F07" w14:textId="18B86D9A" w:rsidR="001071B0" w:rsidRPr="001071B0" w:rsidRDefault="001071B0" w:rsidP="001071B0">
            <w:pPr>
              <w:ind w:right="63"/>
              <w:jc w:val="right"/>
              <w:rPr>
                <w:rFonts w:eastAsia="Times New Roman" w:cstheme="majorHAnsi"/>
                <w:b/>
                <w:bCs/>
                <w:color w:val="000000" w:themeColor="text1"/>
              </w:rPr>
            </w:pPr>
            <w:r w:rsidRPr="001071B0">
              <w:rPr>
                <w:rFonts w:eastAsia="Times New Roman" w:cstheme="majorHAnsi"/>
                <w:b/>
                <w:bCs/>
                <w:color w:val="000000" w:themeColor="text1"/>
              </w:rPr>
              <w:t>0</w:t>
            </w:r>
          </w:p>
        </w:tc>
      </w:tr>
      <w:tr w:rsidR="001071B0" w:rsidRPr="005E5722" w14:paraId="11B363F4" w14:textId="77777777" w:rsidTr="00DB6BC0">
        <w:trPr>
          <w:trHeight w:val="402"/>
          <w:jc w:val="center"/>
        </w:trPr>
        <w:tc>
          <w:tcPr>
            <w:tcW w:w="4111" w:type="dxa"/>
            <w:shd w:val="clear" w:color="auto" w:fill="002060"/>
            <w:vAlign w:val="center"/>
          </w:tcPr>
          <w:p w14:paraId="56696AE8" w14:textId="77777777" w:rsidR="001071B0" w:rsidRPr="004555A2" w:rsidRDefault="001071B0" w:rsidP="001071B0">
            <w:pPr>
              <w:ind w:right="63"/>
              <w:rPr>
                <w:rFonts w:eastAsia="Times New Roman" w:cstheme="majorHAnsi"/>
                <w:color w:val="FFFFFF" w:themeColor="background1"/>
                <w:sz w:val="20"/>
                <w:szCs w:val="20"/>
              </w:rPr>
            </w:pPr>
            <w:r>
              <w:rPr>
                <w:rFonts w:eastAsia="Times New Roman" w:cstheme="majorHAnsi"/>
                <w:b/>
                <w:color w:val="FFFFFF" w:themeColor="background1"/>
                <w:sz w:val="20"/>
                <w:szCs w:val="20"/>
              </w:rPr>
              <w:t>5</w:t>
            </w:r>
            <w:r w:rsidRPr="004555A2">
              <w:rPr>
                <w:rFonts w:eastAsia="Times New Roman" w:cstheme="majorHAnsi"/>
                <w:b/>
                <w:color w:val="FFFFFF" w:themeColor="background1"/>
                <w:sz w:val="20"/>
                <w:szCs w:val="20"/>
              </w:rPr>
              <w:t>. Toplumsal Katkı</w:t>
            </w:r>
          </w:p>
        </w:tc>
        <w:tc>
          <w:tcPr>
            <w:tcW w:w="3817" w:type="dxa"/>
            <w:shd w:val="clear" w:color="auto" w:fill="002060"/>
            <w:vAlign w:val="center"/>
          </w:tcPr>
          <w:p w14:paraId="25373B52" w14:textId="77777777" w:rsidR="001071B0" w:rsidRPr="004555A2" w:rsidRDefault="001071B0" w:rsidP="001071B0">
            <w:pPr>
              <w:ind w:right="63"/>
              <w:jc w:val="both"/>
              <w:rPr>
                <w:rFonts w:eastAsia="Times New Roman" w:cstheme="majorHAnsi"/>
                <w:i/>
                <w:color w:val="FFFFFF" w:themeColor="background1"/>
                <w:sz w:val="16"/>
                <w:szCs w:val="16"/>
              </w:rPr>
            </w:pPr>
          </w:p>
        </w:tc>
        <w:tc>
          <w:tcPr>
            <w:tcW w:w="851" w:type="dxa"/>
            <w:shd w:val="clear" w:color="auto" w:fill="002060"/>
            <w:vAlign w:val="center"/>
          </w:tcPr>
          <w:p w14:paraId="52EB87FD" w14:textId="77777777" w:rsidR="001071B0" w:rsidRPr="005E5722" w:rsidRDefault="001071B0" w:rsidP="001071B0">
            <w:pPr>
              <w:ind w:right="63"/>
              <w:jc w:val="right"/>
              <w:rPr>
                <w:rFonts w:eastAsia="Times New Roman" w:cstheme="majorHAnsi"/>
                <w:color w:val="FFFFFF" w:themeColor="background1"/>
              </w:rPr>
            </w:pPr>
          </w:p>
        </w:tc>
        <w:tc>
          <w:tcPr>
            <w:tcW w:w="850" w:type="dxa"/>
            <w:shd w:val="clear" w:color="auto" w:fill="002060"/>
            <w:vAlign w:val="center"/>
          </w:tcPr>
          <w:p w14:paraId="30CCCE87" w14:textId="77777777" w:rsidR="001071B0" w:rsidRPr="005E5722" w:rsidRDefault="001071B0" w:rsidP="001071B0">
            <w:pPr>
              <w:ind w:right="63"/>
              <w:jc w:val="right"/>
              <w:rPr>
                <w:rFonts w:eastAsia="Times New Roman" w:cstheme="majorHAnsi"/>
                <w:color w:val="FFFFFF" w:themeColor="background1"/>
              </w:rPr>
            </w:pPr>
          </w:p>
        </w:tc>
        <w:tc>
          <w:tcPr>
            <w:tcW w:w="709" w:type="dxa"/>
            <w:shd w:val="clear" w:color="auto" w:fill="002060"/>
          </w:tcPr>
          <w:p w14:paraId="3C1BCDCF" w14:textId="77777777" w:rsidR="001071B0" w:rsidRPr="005E5722" w:rsidRDefault="001071B0" w:rsidP="001071B0">
            <w:pPr>
              <w:ind w:right="63"/>
              <w:jc w:val="right"/>
              <w:rPr>
                <w:rFonts w:eastAsia="Times New Roman" w:cstheme="majorHAnsi"/>
                <w:color w:val="FFFFFF" w:themeColor="background1"/>
              </w:rPr>
            </w:pPr>
          </w:p>
        </w:tc>
      </w:tr>
      <w:tr w:rsidR="001071B0" w:rsidRPr="005E5722" w14:paraId="21FEDF6F" w14:textId="77777777" w:rsidTr="00DB6BC0">
        <w:trPr>
          <w:trHeight w:val="402"/>
          <w:jc w:val="center"/>
        </w:trPr>
        <w:tc>
          <w:tcPr>
            <w:tcW w:w="4111" w:type="dxa"/>
            <w:shd w:val="clear" w:color="auto" w:fill="E3F1F1"/>
            <w:vAlign w:val="center"/>
          </w:tcPr>
          <w:p w14:paraId="2A0E54BE" w14:textId="77777777" w:rsidR="001071B0" w:rsidRPr="009F29D5" w:rsidRDefault="001071B0" w:rsidP="001071B0">
            <w:pPr>
              <w:pStyle w:val="ListeParagraf"/>
              <w:numPr>
                <w:ilvl w:val="0"/>
                <w:numId w:val="21"/>
              </w:numPr>
              <w:ind w:left="326" w:right="63" w:hanging="326"/>
              <w:rPr>
                <w:rFonts w:eastAsia="Times New Roman" w:cstheme="majorHAnsi"/>
                <w:b/>
                <w:color w:val="000000" w:themeColor="text1"/>
              </w:rPr>
            </w:pPr>
            <w:r>
              <w:rPr>
                <w:rFonts w:eastAsia="Times New Roman" w:cstheme="majorHAnsi"/>
                <w:color w:val="000000" w:themeColor="text1"/>
                <w:sz w:val="20"/>
                <w:szCs w:val="20"/>
              </w:rPr>
              <w:t xml:space="preserve">Bölümün </w:t>
            </w:r>
            <w:r w:rsidRPr="00B00534">
              <w:rPr>
                <w:rFonts w:eastAsia="Times New Roman" w:cstheme="majorHAnsi"/>
                <w:color w:val="000000" w:themeColor="text1"/>
                <w:sz w:val="20"/>
                <w:szCs w:val="20"/>
              </w:rPr>
              <w:t>Kendi Yürüttüğü Sosyal Sorumluluk Projelerinin Sayısı</w:t>
            </w:r>
          </w:p>
        </w:tc>
        <w:tc>
          <w:tcPr>
            <w:tcW w:w="3817" w:type="dxa"/>
            <w:shd w:val="clear" w:color="auto" w:fill="auto"/>
            <w:vAlign w:val="center"/>
          </w:tcPr>
          <w:p w14:paraId="02D5D358" w14:textId="77777777" w:rsidR="001071B0" w:rsidRPr="0053729F" w:rsidRDefault="001071B0" w:rsidP="001071B0">
            <w:pPr>
              <w:ind w:right="63"/>
              <w:rPr>
                <w:rFonts w:eastAsia="Times New Roman" w:cstheme="majorHAnsi"/>
                <w:i/>
                <w:color w:val="FF0000"/>
                <w:sz w:val="16"/>
                <w:szCs w:val="16"/>
              </w:rPr>
            </w:pPr>
            <w:r w:rsidRPr="0053729F">
              <w:rPr>
                <w:i/>
                <w:sz w:val="16"/>
                <w:szCs w:val="16"/>
              </w:rPr>
              <w:t xml:space="preserve">31 Aralık itibari ile ilgili yılda Bütçesi olan ya da olmayan </w:t>
            </w:r>
            <w:r>
              <w:rPr>
                <w:i/>
                <w:sz w:val="16"/>
                <w:szCs w:val="16"/>
              </w:rPr>
              <w:t>Bölümün</w:t>
            </w:r>
            <w:r w:rsidRPr="0053729F">
              <w:rPr>
                <w:i/>
                <w:sz w:val="16"/>
                <w:szCs w:val="16"/>
              </w:rPr>
              <w:t xml:space="preserve"> Kendi Yürüttüğü Sosyal Sorumluluk Projelerinin Sayısını ifade etmektedir.</w:t>
            </w:r>
          </w:p>
          <w:p w14:paraId="60199409" w14:textId="5CF39C19" w:rsidR="001071B0" w:rsidRPr="008C255F" w:rsidRDefault="001071B0" w:rsidP="001071B0">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 xml:space="preserve">Kanıt belge olarak proje detaylarının yer aldığı bir liste birimin/bölümün web sayfası pano </w:t>
            </w:r>
            <w:r>
              <w:rPr>
                <w:rFonts w:eastAsia="Times New Roman" w:cstheme="majorHAnsi"/>
                <w:i/>
                <w:color w:val="FF0000"/>
                <w:sz w:val="16"/>
                <w:szCs w:val="16"/>
              </w:rPr>
              <w:t>bölümünde oluşturulacak “2024</w:t>
            </w:r>
            <w:r w:rsidRPr="008C255F">
              <w:rPr>
                <w:rFonts w:eastAsia="Times New Roman" w:cstheme="majorHAnsi"/>
                <w:i/>
                <w:color w:val="FF0000"/>
                <w:sz w:val="16"/>
                <w:szCs w:val="16"/>
              </w:rPr>
              <w:t xml:space="preserve"> Yili Birim Ic Degerlendirme Raporu” kl</w:t>
            </w:r>
            <w:r>
              <w:rPr>
                <w:rFonts w:eastAsia="Times New Roman" w:cstheme="majorHAnsi"/>
                <w:i/>
                <w:color w:val="FF0000"/>
                <w:sz w:val="16"/>
                <w:szCs w:val="16"/>
              </w:rPr>
              <w:t>asörü içinde oluşturulacak “2024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1" w:type="dxa"/>
            <w:vAlign w:val="center"/>
          </w:tcPr>
          <w:p w14:paraId="5050F889" w14:textId="1A0152E9" w:rsidR="001071B0" w:rsidRPr="005E5722" w:rsidRDefault="001071B0" w:rsidP="001071B0">
            <w:pPr>
              <w:ind w:right="63"/>
              <w:jc w:val="right"/>
              <w:rPr>
                <w:rFonts w:eastAsia="Times New Roman" w:cstheme="majorHAnsi"/>
                <w:color w:val="000000" w:themeColor="text1"/>
              </w:rPr>
            </w:pPr>
            <w:r>
              <w:rPr>
                <w:rFonts w:eastAsia="Times New Roman" w:cstheme="majorHAnsi"/>
                <w:color w:val="000000" w:themeColor="text1"/>
              </w:rPr>
              <w:t>0</w:t>
            </w:r>
          </w:p>
        </w:tc>
        <w:tc>
          <w:tcPr>
            <w:tcW w:w="850" w:type="dxa"/>
            <w:vAlign w:val="center"/>
          </w:tcPr>
          <w:p w14:paraId="4D5B7364" w14:textId="3FD66234" w:rsidR="001071B0" w:rsidRPr="005E5722" w:rsidRDefault="001071B0" w:rsidP="001071B0">
            <w:pPr>
              <w:ind w:right="63"/>
              <w:jc w:val="right"/>
              <w:rPr>
                <w:rFonts w:eastAsia="Times New Roman" w:cstheme="majorHAnsi"/>
                <w:color w:val="000000" w:themeColor="text1"/>
              </w:rPr>
            </w:pPr>
            <w:r>
              <w:rPr>
                <w:rFonts w:eastAsia="Times New Roman" w:cstheme="majorHAnsi"/>
                <w:color w:val="000000" w:themeColor="text1"/>
              </w:rPr>
              <w:t>0</w:t>
            </w:r>
          </w:p>
        </w:tc>
        <w:tc>
          <w:tcPr>
            <w:tcW w:w="709" w:type="dxa"/>
            <w:vAlign w:val="center"/>
          </w:tcPr>
          <w:p w14:paraId="48669214" w14:textId="1E822927" w:rsidR="001071B0" w:rsidRPr="005E5722" w:rsidRDefault="001071B0" w:rsidP="001071B0">
            <w:pPr>
              <w:ind w:right="63"/>
              <w:jc w:val="right"/>
              <w:rPr>
                <w:rFonts w:eastAsia="Times New Roman" w:cstheme="majorHAnsi"/>
                <w:color w:val="000000" w:themeColor="text1"/>
              </w:rPr>
            </w:pPr>
            <w:r>
              <w:rPr>
                <w:rFonts w:eastAsia="Times New Roman" w:cstheme="majorHAnsi"/>
                <w:color w:val="000000" w:themeColor="text1"/>
              </w:rPr>
              <w:t>0</w:t>
            </w:r>
          </w:p>
        </w:tc>
      </w:tr>
      <w:bookmarkEnd w:id="5"/>
    </w:tbl>
    <w:p w14:paraId="00000BE8" w14:textId="538B8616" w:rsidR="00DD1A02" w:rsidRPr="00933A38" w:rsidRDefault="00DD1A02">
      <w:pPr>
        <w:tabs>
          <w:tab w:val="left" w:pos="1216"/>
        </w:tabs>
        <w:rPr>
          <w:rFonts w:ascii="CamberW04-Regular" w:eastAsia="CamberW04-Regular" w:hAnsi="CamberW04-Regular" w:cs="CamberW04-Regular"/>
          <w:sz w:val="24"/>
          <w:szCs w:val="24"/>
        </w:rPr>
      </w:pPr>
    </w:p>
    <w:sectPr w:rsidR="00DD1A02" w:rsidRPr="00933A38" w:rsidSect="00D67E0A">
      <w:headerReference w:type="default" r:id="rId14"/>
      <w:footerReference w:type="default" r:id="rId15"/>
      <w:pgSz w:w="11906" w:h="16838"/>
      <w:pgMar w:top="964" w:right="1134" w:bottom="851" w:left="1418" w:header="0" w:footer="99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028E7" w14:textId="77777777" w:rsidR="00CF03F8" w:rsidRDefault="00CF03F8">
      <w:r>
        <w:separator/>
      </w:r>
    </w:p>
  </w:endnote>
  <w:endnote w:type="continuationSeparator" w:id="0">
    <w:p w14:paraId="76AE5EAF" w14:textId="77777777" w:rsidR="00CF03F8" w:rsidRDefault="00CF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815077"/>
      <w:docPartObj>
        <w:docPartGallery w:val="Page Numbers (Bottom of Page)"/>
        <w:docPartUnique/>
      </w:docPartObj>
    </w:sdtPr>
    <w:sdtContent>
      <w:p w14:paraId="4D8E9F37" w14:textId="1668CA5D" w:rsidR="00586D64" w:rsidRDefault="00586D64">
        <w:pPr>
          <w:pStyle w:val="AltBilgi"/>
          <w:jc w:val="center"/>
        </w:pPr>
        <w:r>
          <w:fldChar w:fldCharType="begin"/>
        </w:r>
        <w:r>
          <w:instrText>PAGE   \* MERGEFORMAT</w:instrText>
        </w:r>
        <w:r>
          <w:fldChar w:fldCharType="separate"/>
        </w:r>
        <w:r w:rsidR="00523B4C">
          <w:t>35</w:t>
        </w:r>
        <w:r>
          <w:fldChar w:fldCharType="end"/>
        </w:r>
      </w:p>
    </w:sdtContent>
  </w:sdt>
  <w:p w14:paraId="00000BFC" w14:textId="73F9B481" w:rsidR="006B563F" w:rsidRDefault="006B563F">
    <w:pPr>
      <w:spacing w:line="20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3144" w14:textId="77777777" w:rsidR="00CF03F8" w:rsidRDefault="00CF03F8">
      <w:r>
        <w:separator/>
      </w:r>
    </w:p>
  </w:footnote>
  <w:footnote w:type="continuationSeparator" w:id="0">
    <w:p w14:paraId="15A947D7" w14:textId="77777777" w:rsidR="00CF03F8" w:rsidRDefault="00CF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F5" w14:textId="77777777" w:rsidR="006B563F" w:rsidRDefault="006B563F">
    <w:pPr>
      <w:pBdr>
        <w:top w:val="nil"/>
        <w:left w:val="nil"/>
        <w:bottom w:val="nil"/>
        <w:right w:val="nil"/>
        <w:between w:val="nil"/>
      </w:pBdr>
      <w:tabs>
        <w:tab w:val="center" w:pos="4536"/>
        <w:tab w:val="right" w:pos="9072"/>
      </w:tabs>
      <w:jc w:val="right"/>
      <w:rPr>
        <w:color w:val="000000"/>
      </w:rPr>
    </w:pPr>
  </w:p>
  <w:p w14:paraId="00000BF6" w14:textId="77777777" w:rsidR="006B563F" w:rsidRDefault="006B563F">
    <w:pPr>
      <w:pBdr>
        <w:top w:val="nil"/>
        <w:left w:val="nil"/>
        <w:bottom w:val="nil"/>
        <w:right w:val="nil"/>
        <w:between w:val="nil"/>
      </w:pBdr>
      <w:tabs>
        <w:tab w:val="center" w:pos="4536"/>
        <w:tab w:val="right" w:pos="9072"/>
      </w:tabs>
      <w:jc w:val="right"/>
      <w:rPr>
        <w:color w:val="000000"/>
      </w:rPr>
    </w:pPr>
  </w:p>
  <w:p w14:paraId="00000BF7" w14:textId="79B188B9" w:rsidR="006B563F" w:rsidRDefault="006B563F">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1" w15:restartNumberingAfterBreak="0">
    <w:nsid w:val="08380B55"/>
    <w:multiLevelType w:val="hybridMultilevel"/>
    <w:tmpl w:val="BA08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623404"/>
    <w:multiLevelType w:val="hybridMultilevel"/>
    <w:tmpl w:val="6D68B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6"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37876352"/>
    <w:multiLevelType w:val="hybridMultilevel"/>
    <w:tmpl w:val="AC8A9C5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46D94923"/>
    <w:multiLevelType w:val="hybridMultilevel"/>
    <w:tmpl w:val="BB7C325A"/>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5"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7"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1"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2"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1073427970">
    <w:abstractNumId w:val="14"/>
  </w:num>
  <w:num w:numId="2" w16cid:durableId="773355691">
    <w:abstractNumId w:val="0"/>
  </w:num>
  <w:num w:numId="3" w16cid:durableId="818502109">
    <w:abstractNumId w:val="3"/>
  </w:num>
  <w:num w:numId="4" w16cid:durableId="916477906">
    <w:abstractNumId w:val="4"/>
  </w:num>
  <w:num w:numId="5" w16cid:durableId="1910651914">
    <w:abstractNumId w:val="6"/>
  </w:num>
  <w:num w:numId="6" w16cid:durableId="1212036597">
    <w:abstractNumId w:val="11"/>
  </w:num>
  <w:num w:numId="7" w16cid:durableId="1005982196">
    <w:abstractNumId w:val="5"/>
  </w:num>
  <w:num w:numId="8" w16cid:durableId="361325525">
    <w:abstractNumId w:val="12"/>
  </w:num>
  <w:num w:numId="9" w16cid:durableId="1968929366">
    <w:abstractNumId w:val="18"/>
  </w:num>
  <w:num w:numId="10" w16cid:durableId="1704746581">
    <w:abstractNumId w:val="16"/>
  </w:num>
  <w:num w:numId="11" w16cid:durableId="1955937557">
    <w:abstractNumId w:val="22"/>
  </w:num>
  <w:num w:numId="12" w16cid:durableId="1232277974">
    <w:abstractNumId w:val="8"/>
  </w:num>
  <w:num w:numId="13" w16cid:durableId="1526290305">
    <w:abstractNumId w:val="10"/>
  </w:num>
  <w:num w:numId="14" w16cid:durableId="450174395">
    <w:abstractNumId w:val="20"/>
  </w:num>
  <w:num w:numId="15" w16cid:durableId="5375601">
    <w:abstractNumId w:val="7"/>
  </w:num>
  <w:num w:numId="16" w16cid:durableId="77292119">
    <w:abstractNumId w:val="21"/>
  </w:num>
  <w:num w:numId="17" w16cid:durableId="1856384761">
    <w:abstractNumId w:val="15"/>
  </w:num>
  <w:num w:numId="18" w16cid:durableId="1471049682">
    <w:abstractNumId w:val="17"/>
  </w:num>
  <w:num w:numId="19" w16cid:durableId="1412897547">
    <w:abstractNumId w:val="9"/>
  </w:num>
  <w:num w:numId="20" w16cid:durableId="546335907">
    <w:abstractNumId w:val="13"/>
  </w:num>
  <w:num w:numId="21" w16cid:durableId="2076321120">
    <w:abstractNumId w:val="19"/>
  </w:num>
  <w:num w:numId="22" w16cid:durableId="850870991">
    <w:abstractNumId w:val="1"/>
  </w:num>
  <w:num w:numId="23" w16cid:durableId="182832435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A02"/>
    <w:rsid w:val="000007DE"/>
    <w:rsid w:val="00011EB9"/>
    <w:rsid w:val="00014B3C"/>
    <w:rsid w:val="00021483"/>
    <w:rsid w:val="00021C61"/>
    <w:rsid w:val="0002285F"/>
    <w:rsid w:val="000314B0"/>
    <w:rsid w:val="00036B1E"/>
    <w:rsid w:val="0003777A"/>
    <w:rsid w:val="00050250"/>
    <w:rsid w:val="00055909"/>
    <w:rsid w:val="000562C2"/>
    <w:rsid w:val="000625C1"/>
    <w:rsid w:val="000713EE"/>
    <w:rsid w:val="00071AE3"/>
    <w:rsid w:val="000759A5"/>
    <w:rsid w:val="00076B7B"/>
    <w:rsid w:val="0008727F"/>
    <w:rsid w:val="00087BA3"/>
    <w:rsid w:val="00091F5B"/>
    <w:rsid w:val="000967F9"/>
    <w:rsid w:val="000A0D2A"/>
    <w:rsid w:val="000A40D1"/>
    <w:rsid w:val="000A4586"/>
    <w:rsid w:val="000A5B62"/>
    <w:rsid w:val="000A60E0"/>
    <w:rsid w:val="000B74A1"/>
    <w:rsid w:val="000C02F8"/>
    <w:rsid w:val="000C13DA"/>
    <w:rsid w:val="000D21D5"/>
    <w:rsid w:val="000D539B"/>
    <w:rsid w:val="000E24D9"/>
    <w:rsid w:val="000F2F74"/>
    <w:rsid w:val="000F4261"/>
    <w:rsid w:val="000F4405"/>
    <w:rsid w:val="0010082F"/>
    <w:rsid w:val="00103B24"/>
    <w:rsid w:val="001055AF"/>
    <w:rsid w:val="00106364"/>
    <w:rsid w:val="001071B0"/>
    <w:rsid w:val="001114A7"/>
    <w:rsid w:val="00112C87"/>
    <w:rsid w:val="0012271A"/>
    <w:rsid w:val="0012321F"/>
    <w:rsid w:val="0013369A"/>
    <w:rsid w:val="00134B5C"/>
    <w:rsid w:val="001357C3"/>
    <w:rsid w:val="001519BE"/>
    <w:rsid w:val="001536E0"/>
    <w:rsid w:val="00154416"/>
    <w:rsid w:val="00157940"/>
    <w:rsid w:val="00162B98"/>
    <w:rsid w:val="00162BEA"/>
    <w:rsid w:val="00171CB8"/>
    <w:rsid w:val="001815F3"/>
    <w:rsid w:val="0018495F"/>
    <w:rsid w:val="001909DC"/>
    <w:rsid w:val="001B0B6B"/>
    <w:rsid w:val="001C216E"/>
    <w:rsid w:val="001D3EC7"/>
    <w:rsid w:val="001E00CA"/>
    <w:rsid w:val="001E3EF8"/>
    <w:rsid w:val="001E4EF6"/>
    <w:rsid w:val="001E7D6D"/>
    <w:rsid w:val="001E7DFD"/>
    <w:rsid w:val="001F0275"/>
    <w:rsid w:val="00203D91"/>
    <w:rsid w:val="002068E2"/>
    <w:rsid w:val="002143FB"/>
    <w:rsid w:val="00216F5A"/>
    <w:rsid w:val="002249DF"/>
    <w:rsid w:val="00224CE1"/>
    <w:rsid w:val="00226339"/>
    <w:rsid w:val="002369F1"/>
    <w:rsid w:val="0023712E"/>
    <w:rsid w:val="002377CD"/>
    <w:rsid w:val="00246C41"/>
    <w:rsid w:val="00250F4B"/>
    <w:rsid w:val="00264576"/>
    <w:rsid w:val="00264591"/>
    <w:rsid w:val="00270D8D"/>
    <w:rsid w:val="00270DAA"/>
    <w:rsid w:val="00273D95"/>
    <w:rsid w:val="00274B46"/>
    <w:rsid w:val="002764AE"/>
    <w:rsid w:val="002768AC"/>
    <w:rsid w:val="002818CC"/>
    <w:rsid w:val="0028755C"/>
    <w:rsid w:val="00291031"/>
    <w:rsid w:val="00296217"/>
    <w:rsid w:val="002A2301"/>
    <w:rsid w:val="002A58DD"/>
    <w:rsid w:val="002B5C3A"/>
    <w:rsid w:val="002B5CED"/>
    <w:rsid w:val="002B70DB"/>
    <w:rsid w:val="002C090F"/>
    <w:rsid w:val="002C1D48"/>
    <w:rsid w:val="002C2165"/>
    <w:rsid w:val="002C3954"/>
    <w:rsid w:val="002D207A"/>
    <w:rsid w:val="002D4146"/>
    <w:rsid w:val="002D6B0C"/>
    <w:rsid w:val="002E677F"/>
    <w:rsid w:val="002E7A2E"/>
    <w:rsid w:val="002F072D"/>
    <w:rsid w:val="002F1C5C"/>
    <w:rsid w:val="002F56C7"/>
    <w:rsid w:val="00315BFA"/>
    <w:rsid w:val="00315F53"/>
    <w:rsid w:val="003174B4"/>
    <w:rsid w:val="0032391E"/>
    <w:rsid w:val="00326918"/>
    <w:rsid w:val="00331DE9"/>
    <w:rsid w:val="003339DE"/>
    <w:rsid w:val="003347B4"/>
    <w:rsid w:val="00336A68"/>
    <w:rsid w:val="003422B4"/>
    <w:rsid w:val="003462B0"/>
    <w:rsid w:val="00355A7D"/>
    <w:rsid w:val="00355BD2"/>
    <w:rsid w:val="00355D9F"/>
    <w:rsid w:val="00357765"/>
    <w:rsid w:val="0036145F"/>
    <w:rsid w:val="00366664"/>
    <w:rsid w:val="00367E91"/>
    <w:rsid w:val="003727F5"/>
    <w:rsid w:val="00374FDC"/>
    <w:rsid w:val="00383810"/>
    <w:rsid w:val="00384C6D"/>
    <w:rsid w:val="00386D4D"/>
    <w:rsid w:val="00391722"/>
    <w:rsid w:val="003B0B3B"/>
    <w:rsid w:val="003B1AFC"/>
    <w:rsid w:val="003B4B1D"/>
    <w:rsid w:val="003C0883"/>
    <w:rsid w:val="003C1F12"/>
    <w:rsid w:val="003C2777"/>
    <w:rsid w:val="003C29FA"/>
    <w:rsid w:val="003C5DD1"/>
    <w:rsid w:val="003C6C9C"/>
    <w:rsid w:val="003D7F70"/>
    <w:rsid w:val="003E4531"/>
    <w:rsid w:val="003E674B"/>
    <w:rsid w:val="003F714A"/>
    <w:rsid w:val="00403037"/>
    <w:rsid w:val="004032EA"/>
    <w:rsid w:val="004068E3"/>
    <w:rsid w:val="004079F2"/>
    <w:rsid w:val="00407CE0"/>
    <w:rsid w:val="00411AC5"/>
    <w:rsid w:val="00414F26"/>
    <w:rsid w:val="004173C7"/>
    <w:rsid w:val="00421398"/>
    <w:rsid w:val="0042319B"/>
    <w:rsid w:val="00426048"/>
    <w:rsid w:val="00426924"/>
    <w:rsid w:val="00431845"/>
    <w:rsid w:val="00431D9A"/>
    <w:rsid w:val="004355FD"/>
    <w:rsid w:val="00442DAF"/>
    <w:rsid w:val="0045119B"/>
    <w:rsid w:val="00461651"/>
    <w:rsid w:val="00463F08"/>
    <w:rsid w:val="004640A6"/>
    <w:rsid w:val="00465415"/>
    <w:rsid w:val="00465B1F"/>
    <w:rsid w:val="004746AE"/>
    <w:rsid w:val="00476469"/>
    <w:rsid w:val="0048522D"/>
    <w:rsid w:val="004867B9"/>
    <w:rsid w:val="0049248D"/>
    <w:rsid w:val="004960CF"/>
    <w:rsid w:val="004A0537"/>
    <w:rsid w:val="004A3DEF"/>
    <w:rsid w:val="004A58E6"/>
    <w:rsid w:val="004A5AE7"/>
    <w:rsid w:val="004A700F"/>
    <w:rsid w:val="004B15C9"/>
    <w:rsid w:val="004B620B"/>
    <w:rsid w:val="004B6A6A"/>
    <w:rsid w:val="004C060E"/>
    <w:rsid w:val="004C72D4"/>
    <w:rsid w:val="004D6AB3"/>
    <w:rsid w:val="004E073A"/>
    <w:rsid w:val="004E4A81"/>
    <w:rsid w:val="00510DE7"/>
    <w:rsid w:val="00515B4F"/>
    <w:rsid w:val="005166FA"/>
    <w:rsid w:val="005175BC"/>
    <w:rsid w:val="0052166F"/>
    <w:rsid w:val="00521DBA"/>
    <w:rsid w:val="00523B4C"/>
    <w:rsid w:val="00523D05"/>
    <w:rsid w:val="00532F53"/>
    <w:rsid w:val="00533601"/>
    <w:rsid w:val="005340C8"/>
    <w:rsid w:val="0053609B"/>
    <w:rsid w:val="00543A69"/>
    <w:rsid w:val="0054521E"/>
    <w:rsid w:val="00551B6B"/>
    <w:rsid w:val="0055420E"/>
    <w:rsid w:val="005544D8"/>
    <w:rsid w:val="00555058"/>
    <w:rsid w:val="005564AC"/>
    <w:rsid w:val="00556D55"/>
    <w:rsid w:val="00562555"/>
    <w:rsid w:val="00582E4C"/>
    <w:rsid w:val="00586D64"/>
    <w:rsid w:val="00586FB7"/>
    <w:rsid w:val="005960B4"/>
    <w:rsid w:val="005A09A3"/>
    <w:rsid w:val="005A128E"/>
    <w:rsid w:val="005A1454"/>
    <w:rsid w:val="005B23CE"/>
    <w:rsid w:val="005B4BDD"/>
    <w:rsid w:val="005B6EDC"/>
    <w:rsid w:val="005D47B9"/>
    <w:rsid w:val="005D587F"/>
    <w:rsid w:val="005E5857"/>
    <w:rsid w:val="005E62F5"/>
    <w:rsid w:val="005E6CD4"/>
    <w:rsid w:val="005F20F7"/>
    <w:rsid w:val="005F283F"/>
    <w:rsid w:val="005F543E"/>
    <w:rsid w:val="005F62A4"/>
    <w:rsid w:val="00607286"/>
    <w:rsid w:val="0061180F"/>
    <w:rsid w:val="00612725"/>
    <w:rsid w:val="00620A26"/>
    <w:rsid w:val="00621275"/>
    <w:rsid w:val="006274BB"/>
    <w:rsid w:val="006348D2"/>
    <w:rsid w:val="00643208"/>
    <w:rsid w:val="0065127E"/>
    <w:rsid w:val="00651C53"/>
    <w:rsid w:val="006559D0"/>
    <w:rsid w:val="00662B77"/>
    <w:rsid w:val="00671625"/>
    <w:rsid w:val="00671D1B"/>
    <w:rsid w:val="0067754D"/>
    <w:rsid w:val="00690CEA"/>
    <w:rsid w:val="0069162F"/>
    <w:rsid w:val="0069198A"/>
    <w:rsid w:val="006920D5"/>
    <w:rsid w:val="0069345F"/>
    <w:rsid w:val="006956C4"/>
    <w:rsid w:val="006963FC"/>
    <w:rsid w:val="006A0B82"/>
    <w:rsid w:val="006A201F"/>
    <w:rsid w:val="006A3F4B"/>
    <w:rsid w:val="006A4712"/>
    <w:rsid w:val="006A7027"/>
    <w:rsid w:val="006B04F5"/>
    <w:rsid w:val="006B4970"/>
    <w:rsid w:val="006B563F"/>
    <w:rsid w:val="006B5978"/>
    <w:rsid w:val="006C6028"/>
    <w:rsid w:val="006C6850"/>
    <w:rsid w:val="006D00CD"/>
    <w:rsid w:val="006D450A"/>
    <w:rsid w:val="006D5726"/>
    <w:rsid w:val="006D630C"/>
    <w:rsid w:val="006E2963"/>
    <w:rsid w:val="006E4B9C"/>
    <w:rsid w:val="006E6C25"/>
    <w:rsid w:val="006E6E90"/>
    <w:rsid w:val="006E77D1"/>
    <w:rsid w:val="006E7911"/>
    <w:rsid w:val="006F0EFB"/>
    <w:rsid w:val="006F1624"/>
    <w:rsid w:val="006F43DB"/>
    <w:rsid w:val="006F6FE6"/>
    <w:rsid w:val="00702145"/>
    <w:rsid w:val="00710610"/>
    <w:rsid w:val="00710D94"/>
    <w:rsid w:val="00721717"/>
    <w:rsid w:val="0072552E"/>
    <w:rsid w:val="00730F6C"/>
    <w:rsid w:val="00736E36"/>
    <w:rsid w:val="007514DD"/>
    <w:rsid w:val="007518FB"/>
    <w:rsid w:val="00757968"/>
    <w:rsid w:val="00760010"/>
    <w:rsid w:val="007657D5"/>
    <w:rsid w:val="00766111"/>
    <w:rsid w:val="00771705"/>
    <w:rsid w:val="00772020"/>
    <w:rsid w:val="007745A3"/>
    <w:rsid w:val="007750F0"/>
    <w:rsid w:val="00780538"/>
    <w:rsid w:val="007830B9"/>
    <w:rsid w:val="00783FFF"/>
    <w:rsid w:val="0079374C"/>
    <w:rsid w:val="007A2883"/>
    <w:rsid w:val="007A3311"/>
    <w:rsid w:val="007A3AC8"/>
    <w:rsid w:val="007A4D28"/>
    <w:rsid w:val="007B12EF"/>
    <w:rsid w:val="007B1D45"/>
    <w:rsid w:val="007B3DC7"/>
    <w:rsid w:val="007B7B75"/>
    <w:rsid w:val="007C3FFE"/>
    <w:rsid w:val="007C4FC9"/>
    <w:rsid w:val="007D308E"/>
    <w:rsid w:val="007D5AD7"/>
    <w:rsid w:val="007D6590"/>
    <w:rsid w:val="007E2516"/>
    <w:rsid w:val="007E7E40"/>
    <w:rsid w:val="007F2A96"/>
    <w:rsid w:val="007F455E"/>
    <w:rsid w:val="007F674A"/>
    <w:rsid w:val="007F7AD4"/>
    <w:rsid w:val="00804894"/>
    <w:rsid w:val="00810285"/>
    <w:rsid w:val="0081363D"/>
    <w:rsid w:val="00813F1F"/>
    <w:rsid w:val="00821235"/>
    <w:rsid w:val="00822BA8"/>
    <w:rsid w:val="00827920"/>
    <w:rsid w:val="0083563D"/>
    <w:rsid w:val="00841B42"/>
    <w:rsid w:val="00855F95"/>
    <w:rsid w:val="00857083"/>
    <w:rsid w:val="00860B61"/>
    <w:rsid w:val="0086473D"/>
    <w:rsid w:val="00870A18"/>
    <w:rsid w:val="00873983"/>
    <w:rsid w:val="008750BA"/>
    <w:rsid w:val="00875DA6"/>
    <w:rsid w:val="00887629"/>
    <w:rsid w:val="00893EDA"/>
    <w:rsid w:val="00897F25"/>
    <w:rsid w:val="008A3F82"/>
    <w:rsid w:val="008A6AD7"/>
    <w:rsid w:val="008A77DA"/>
    <w:rsid w:val="008C157D"/>
    <w:rsid w:val="008C23A4"/>
    <w:rsid w:val="008C4393"/>
    <w:rsid w:val="008C5262"/>
    <w:rsid w:val="008C6DF5"/>
    <w:rsid w:val="008D3E1B"/>
    <w:rsid w:val="008E046B"/>
    <w:rsid w:val="008E0866"/>
    <w:rsid w:val="008E1B37"/>
    <w:rsid w:val="008E7BA4"/>
    <w:rsid w:val="008F08B3"/>
    <w:rsid w:val="008F4512"/>
    <w:rsid w:val="008F47FC"/>
    <w:rsid w:val="008F7F1F"/>
    <w:rsid w:val="009002CA"/>
    <w:rsid w:val="0090306D"/>
    <w:rsid w:val="00904A2C"/>
    <w:rsid w:val="00910784"/>
    <w:rsid w:val="009122FB"/>
    <w:rsid w:val="00913E40"/>
    <w:rsid w:val="00914EE3"/>
    <w:rsid w:val="00921431"/>
    <w:rsid w:val="00932345"/>
    <w:rsid w:val="00933A38"/>
    <w:rsid w:val="00934440"/>
    <w:rsid w:val="00935D3E"/>
    <w:rsid w:val="00943BAA"/>
    <w:rsid w:val="00964A51"/>
    <w:rsid w:val="00972086"/>
    <w:rsid w:val="00972533"/>
    <w:rsid w:val="00975FD9"/>
    <w:rsid w:val="00977AE2"/>
    <w:rsid w:val="00980A1F"/>
    <w:rsid w:val="00990F11"/>
    <w:rsid w:val="00992B5A"/>
    <w:rsid w:val="00992C2B"/>
    <w:rsid w:val="0099631D"/>
    <w:rsid w:val="009A1086"/>
    <w:rsid w:val="009A3813"/>
    <w:rsid w:val="009B6795"/>
    <w:rsid w:val="009C2AC7"/>
    <w:rsid w:val="009C4465"/>
    <w:rsid w:val="009C595A"/>
    <w:rsid w:val="009D02D3"/>
    <w:rsid w:val="009D3E05"/>
    <w:rsid w:val="009D435E"/>
    <w:rsid w:val="009E33D6"/>
    <w:rsid w:val="009E7365"/>
    <w:rsid w:val="009F532E"/>
    <w:rsid w:val="00A00F6A"/>
    <w:rsid w:val="00A03635"/>
    <w:rsid w:val="00A128FC"/>
    <w:rsid w:val="00A13354"/>
    <w:rsid w:val="00A17AD1"/>
    <w:rsid w:val="00A36FDB"/>
    <w:rsid w:val="00A43CB7"/>
    <w:rsid w:val="00A4715F"/>
    <w:rsid w:val="00A479CF"/>
    <w:rsid w:val="00A530CA"/>
    <w:rsid w:val="00A540C5"/>
    <w:rsid w:val="00A561A8"/>
    <w:rsid w:val="00A602E7"/>
    <w:rsid w:val="00A67376"/>
    <w:rsid w:val="00A72479"/>
    <w:rsid w:val="00A76611"/>
    <w:rsid w:val="00A85F62"/>
    <w:rsid w:val="00A91C14"/>
    <w:rsid w:val="00A937B9"/>
    <w:rsid w:val="00A97734"/>
    <w:rsid w:val="00A97F84"/>
    <w:rsid w:val="00AA2867"/>
    <w:rsid w:val="00AA7DD5"/>
    <w:rsid w:val="00AB0253"/>
    <w:rsid w:val="00AB11ED"/>
    <w:rsid w:val="00AB229F"/>
    <w:rsid w:val="00AB22E3"/>
    <w:rsid w:val="00AB6C7D"/>
    <w:rsid w:val="00AC2005"/>
    <w:rsid w:val="00AC63AC"/>
    <w:rsid w:val="00AD2DD1"/>
    <w:rsid w:val="00AD48F3"/>
    <w:rsid w:val="00AD6BD4"/>
    <w:rsid w:val="00AE2141"/>
    <w:rsid w:val="00AE3CCB"/>
    <w:rsid w:val="00AE3EE6"/>
    <w:rsid w:val="00AE7A1C"/>
    <w:rsid w:val="00AF4EF6"/>
    <w:rsid w:val="00B0200A"/>
    <w:rsid w:val="00B02DB8"/>
    <w:rsid w:val="00B05C6F"/>
    <w:rsid w:val="00B0722B"/>
    <w:rsid w:val="00B2114B"/>
    <w:rsid w:val="00B22823"/>
    <w:rsid w:val="00B269B6"/>
    <w:rsid w:val="00B27EEF"/>
    <w:rsid w:val="00B30183"/>
    <w:rsid w:val="00B3260B"/>
    <w:rsid w:val="00B32C4C"/>
    <w:rsid w:val="00B34E02"/>
    <w:rsid w:val="00B42C40"/>
    <w:rsid w:val="00B45468"/>
    <w:rsid w:val="00B531F8"/>
    <w:rsid w:val="00B56AB2"/>
    <w:rsid w:val="00B61223"/>
    <w:rsid w:val="00B6204E"/>
    <w:rsid w:val="00B650C8"/>
    <w:rsid w:val="00B677F6"/>
    <w:rsid w:val="00B71514"/>
    <w:rsid w:val="00B71D8A"/>
    <w:rsid w:val="00B76208"/>
    <w:rsid w:val="00B77E86"/>
    <w:rsid w:val="00B81282"/>
    <w:rsid w:val="00B82C1E"/>
    <w:rsid w:val="00B97C87"/>
    <w:rsid w:val="00BA5110"/>
    <w:rsid w:val="00BA6EBA"/>
    <w:rsid w:val="00BA73DF"/>
    <w:rsid w:val="00BB0DCE"/>
    <w:rsid w:val="00BB7E70"/>
    <w:rsid w:val="00BC06E1"/>
    <w:rsid w:val="00BC32F7"/>
    <w:rsid w:val="00BC3802"/>
    <w:rsid w:val="00BD3AF6"/>
    <w:rsid w:val="00BD48D9"/>
    <w:rsid w:val="00BE0B45"/>
    <w:rsid w:val="00BF3911"/>
    <w:rsid w:val="00BF49D1"/>
    <w:rsid w:val="00C079C0"/>
    <w:rsid w:val="00C07D70"/>
    <w:rsid w:val="00C114DF"/>
    <w:rsid w:val="00C12732"/>
    <w:rsid w:val="00C13577"/>
    <w:rsid w:val="00C16FF6"/>
    <w:rsid w:val="00C21022"/>
    <w:rsid w:val="00C22C41"/>
    <w:rsid w:val="00C22D95"/>
    <w:rsid w:val="00C30C87"/>
    <w:rsid w:val="00C31BB5"/>
    <w:rsid w:val="00C33FFB"/>
    <w:rsid w:val="00C367EA"/>
    <w:rsid w:val="00C421D0"/>
    <w:rsid w:val="00C47044"/>
    <w:rsid w:val="00C50D01"/>
    <w:rsid w:val="00C512DC"/>
    <w:rsid w:val="00C52ACD"/>
    <w:rsid w:val="00C60E20"/>
    <w:rsid w:val="00C61EBA"/>
    <w:rsid w:val="00C76E12"/>
    <w:rsid w:val="00C77445"/>
    <w:rsid w:val="00C7788E"/>
    <w:rsid w:val="00C77DA4"/>
    <w:rsid w:val="00C804E2"/>
    <w:rsid w:val="00C83440"/>
    <w:rsid w:val="00C851BD"/>
    <w:rsid w:val="00C93195"/>
    <w:rsid w:val="00C94665"/>
    <w:rsid w:val="00C97D12"/>
    <w:rsid w:val="00CA1C34"/>
    <w:rsid w:val="00CA1DCD"/>
    <w:rsid w:val="00CA570A"/>
    <w:rsid w:val="00CA7F2D"/>
    <w:rsid w:val="00CD11CE"/>
    <w:rsid w:val="00CD3C3D"/>
    <w:rsid w:val="00CE0E2D"/>
    <w:rsid w:val="00CE5CFA"/>
    <w:rsid w:val="00CE70CD"/>
    <w:rsid w:val="00CF03F8"/>
    <w:rsid w:val="00CF09E8"/>
    <w:rsid w:val="00CF287F"/>
    <w:rsid w:val="00CF4F1F"/>
    <w:rsid w:val="00D038C4"/>
    <w:rsid w:val="00D04155"/>
    <w:rsid w:val="00D067EB"/>
    <w:rsid w:val="00D072EA"/>
    <w:rsid w:val="00D07758"/>
    <w:rsid w:val="00D140AC"/>
    <w:rsid w:val="00D2180B"/>
    <w:rsid w:val="00D2514F"/>
    <w:rsid w:val="00D25453"/>
    <w:rsid w:val="00D2698C"/>
    <w:rsid w:val="00D26C5F"/>
    <w:rsid w:val="00D3205A"/>
    <w:rsid w:val="00D3629B"/>
    <w:rsid w:val="00D41CA5"/>
    <w:rsid w:val="00D51040"/>
    <w:rsid w:val="00D55051"/>
    <w:rsid w:val="00D6024D"/>
    <w:rsid w:val="00D6222E"/>
    <w:rsid w:val="00D67E0A"/>
    <w:rsid w:val="00D85404"/>
    <w:rsid w:val="00D85A43"/>
    <w:rsid w:val="00D879B3"/>
    <w:rsid w:val="00D90300"/>
    <w:rsid w:val="00DA7F21"/>
    <w:rsid w:val="00DB5A3F"/>
    <w:rsid w:val="00DB6282"/>
    <w:rsid w:val="00DB6BC0"/>
    <w:rsid w:val="00DC1DA2"/>
    <w:rsid w:val="00DC3B26"/>
    <w:rsid w:val="00DC5B26"/>
    <w:rsid w:val="00DD1A02"/>
    <w:rsid w:val="00DD59AA"/>
    <w:rsid w:val="00DE37C6"/>
    <w:rsid w:val="00DF34AF"/>
    <w:rsid w:val="00E01A96"/>
    <w:rsid w:val="00E033BA"/>
    <w:rsid w:val="00E06CA1"/>
    <w:rsid w:val="00E06D6E"/>
    <w:rsid w:val="00E26BCB"/>
    <w:rsid w:val="00E31ECA"/>
    <w:rsid w:val="00E42C25"/>
    <w:rsid w:val="00E51E18"/>
    <w:rsid w:val="00E578D0"/>
    <w:rsid w:val="00E5797F"/>
    <w:rsid w:val="00E612F4"/>
    <w:rsid w:val="00E63051"/>
    <w:rsid w:val="00E637A8"/>
    <w:rsid w:val="00E65DF5"/>
    <w:rsid w:val="00E72E55"/>
    <w:rsid w:val="00E830A2"/>
    <w:rsid w:val="00E927DF"/>
    <w:rsid w:val="00E94D9E"/>
    <w:rsid w:val="00E954C8"/>
    <w:rsid w:val="00EA09F8"/>
    <w:rsid w:val="00EA2EDE"/>
    <w:rsid w:val="00EA4838"/>
    <w:rsid w:val="00EB4D43"/>
    <w:rsid w:val="00EB62E3"/>
    <w:rsid w:val="00EB7BF2"/>
    <w:rsid w:val="00EC06BD"/>
    <w:rsid w:val="00ED7353"/>
    <w:rsid w:val="00EE3B9B"/>
    <w:rsid w:val="00EE6B1C"/>
    <w:rsid w:val="00EF0994"/>
    <w:rsid w:val="00EF25DC"/>
    <w:rsid w:val="00EF4322"/>
    <w:rsid w:val="00EF4559"/>
    <w:rsid w:val="00F112CD"/>
    <w:rsid w:val="00F15779"/>
    <w:rsid w:val="00F2313C"/>
    <w:rsid w:val="00F262E5"/>
    <w:rsid w:val="00F27F15"/>
    <w:rsid w:val="00F341B0"/>
    <w:rsid w:val="00F3552D"/>
    <w:rsid w:val="00F35BBE"/>
    <w:rsid w:val="00F4231B"/>
    <w:rsid w:val="00F44950"/>
    <w:rsid w:val="00F451D3"/>
    <w:rsid w:val="00F50C19"/>
    <w:rsid w:val="00F607CC"/>
    <w:rsid w:val="00F668A7"/>
    <w:rsid w:val="00F71ABF"/>
    <w:rsid w:val="00F737BD"/>
    <w:rsid w:val="00F74786"/>
    <w:rsid w:val="00F7794F"/>
    <w:rsid w:val="00F801EC"/>
    <w:rsid w:val="00F812A9"/>
    <w:rsid w:val="00F839DE"/>
    <w:rsid w:val="00F92E56"/>
    <w:rsid w:val="00F94004"/>
    <w:rsid w:val="00F941CC"/>
    <w:rsid w:val="00F94BBA"/>
    <w:rsid w:val="00F97A82"/>
    <w:rsid w:val="00FA7A86"/>
    <w:rsid w:val="00FB3F81"/>
    <w:rsid w:val="00FC2B4D"/>
    <w:rsid w:val="00FC5834"/>
    <w:rsid w:val="00FC6A8A"/>
    <w:rsid w:val="00FE7706"/>
    <w:rsid w:val="00FE78DA"/>
    <w:rsid w:val="00FF2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29BA"/>
  <w15:docId w15:val="{BB35B588-EEB2-4DB4-BD86-4AAD227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left w:w="108" w:type="dxa"/>
        <w:right w:w="108" w:type="dxa"/>
      </w:tblCellMar>
    </w:tblPr>
  </w:style>
  <w:style w:type="table" w:customStyle="1" w:styleId="a2">
    <w:basedOn w:val="TableNormal"/>
    <w:rPr>
      <w:color w:val="000000"/>
      <w:sz w:val="24"/>
      <w:szCs w:val="24"/>
    </w:rPr>
    <w:tblPr>
      <w:tblStyleRowBandSize w:val="1"/>
      <w:tblStyleColBandSize w:val="1"/>
      <w:tblCellMar>
        <w:left w:w="108" w:type="dxa"/>
        <w:right w:w="108" w:type="dxa"/>
      </w:tblCellMar>
    </w:tblPr>
  </w:style>
  <w:style w:type="table" w:customStyle="1" w:styleId="a3">
    <w:basedOn w:val="TableNormal"/>
    <w:rPr>
      <w:color w:val="000000"/>
      <w:sz w:val="24"/>
      <w:szCs w:val="24"/>
    </w:rPr>
    <w:tblPr>
      <w:tblStyleRowBandSize w:val="1"/>
      <w:tblStyleColBandSize w:val="1"/>
      <w:tblCellMar>
        <w:left w:w="108" w:type="dxa"/>
        <w:right w:w="108" w:type="dxa"/>
      </w:tblCellMar>
    </w:tblPr>
  </w:style>
  <w:style w:type="table" w:customStyle="1" w:styleId="a4">
    <w:basedOn w:val="TableNormal"/>
    <w:rPr>
      <w:color w:val="000000"/>
      <w:sz w:val="24"/>
      <w:szCs w:val="24"/>
    </w:rPr>
    <w:tblPr>
      <w:tblStyleRowBandSize w:val="1"/>
      <w:tblStyleColBandSize w:val="1"/>
      <w:tblCellMar>
        <w:left w:w="108" w:type="dxa"/>
        <w:right w:w="108" w:type="dxa"/>
      </w:tblCellMar>
    </w:tblPr>
  </w:style>
  <w:style w:type="table" w:customStyle="1" w:styleId="a5">
    <w:basedOn w:val="TableNormal"/>
    <w:rPr>
      <w:color w:val="000000"/>
      <w:sz w:val="24"/>
      <w:szCs w:val="24"/>
    </w:rPr>
    <w:tblPr>
      <w:tblStyleRowBandSize w:val="1"/>
      <w:tblStyleColBandSize w:val="1"/>
      <w:tblCellMar>
        <w:left w:w="108" w:type="dxa"/>
        <w:right w:w="108" w:type="dxa"/>
      </w:tblCellMar>
    </w:tblPr>
  </w:style>
  <w:style w:type="table" w:customStyle="1" w:styleId="a6">
    <w:basedOn w:val="TableNormal"/>
    <w:rPr>
      <w:color w:val="000000"/>
      <w:sz w:val="24"/>
      <w:szCs w:val="24"/>
    </w:rPr>
    <w:tblPr>
      <w:tblStyleRowBandSize w:val="1"/>
      <w:tblStyleColBandSize w:val="1"/>
      <w:tblCellMar>
        <w:left w:w="108" w:type="dxa"/>
        <w:right w:w="108" w:type="dxa"/>
      </w:tblCellMar>
    </w:tblPr>
  </w:style>
  <w:style w:type="table" w:customStyle="1" w:styleId="a7">
    <w:basedOn w:val="TableNormal"/>
    <w:rPr>
      <w:color w:val="000000"/>
      <w:sz w:val="24"/>
      <w:szCs w:val="24"/>
    </w:rPr>
    <w:tblPr>
      <w:tblStyleRowBandSize w:val="1"/>
      <w:tblStyleColBandSize w:val="1"/>
      <w:tblCellMar>
        <w:left w:w="108" w:type="dxa"/>
        <w:right w:w="108" w:type="dxa"/>
      </w:tblCellMar>
    </w:tblPr>
  </w:style>
  <w:style w:type="table" w:customStyle="1" w:styleId="a8">
    <w:basedOn w:val="TableNormal"/>
    <w:rPr>
      <w:color w:val="000000"/>
      <w:sz w:val="24"/>
      <w:szCs w:val="24"/>
    </w:rPr>
    <w:tblPr>
      <w:tblStyleRowBandSize w:val="1"/>
      <w:tblStyleColBandSize w:val="1"/>
      <w:tblCellMar>
        <w:left w:w="108" w:type="dxa"/>
        <w:right w:w="108" w:type="dxa"/>
      </w:tblCellMar>
    </w:tblPr>
  </w:style>
  <w:style w:type="table" w:customStyle="1" w:styleId="a9">
    <w:basedOn w:val="TableNormal"/>
    <w:rPr>
      <w:color w:val="000000"/>
      <w:sz w:val="24"/>
      <w:szCs w:val="24"/>
    </w:rPr>
    <w:tblPr>
      <w:tblStyleRowBandSize w:val="1"/>
      <w:tblStyleColBandSize w:val="1"/>
      <w:tblCellMar>
        <w:left w:w="108" w:type="dxa"/>
        <w:right w:w="108" w:type="dxa"/>
      </w:tblCellMar>
    </w:tblPr>
  </w:style>
  <w:style w:type="table" w:customStyle="1" w:styleId="aa">
    <w:basedOn w:val="TableNormal"/>
    <w:rPr>
      <w:color w:val="000000"/>
      <w:sz w:val="24"/>
      <w:szCs w:val="24"/>
    </w:rPr>
    <w:tblPr>
      <w:tblStyleRowBandSize w:val="1"/>
      <w:tblStyleColBandSize w:val="1"/>
      <w:tblCellMar>
        <w:left w:w="108" w:type="dxa"/>
        <w:right w:w="108" w:type="dxa"/>
      </w:tblCellMar>
    </w:tblPr>
  </w:style>
  <w:style w:type="table" w:customStyle="1" w:styleId="ab">
    <w:basedOn w:val="TableNormal"/>
    <w:rPr>
      <w:color w:val="000000"/>
      <w:sz w:val="24"/>
      <w:szCs w:val="24"/>
    </w:rPr>
    <w:tblPr>
      <w:tblStyleRowBandSize w:val="1"/>
      <w:tblStyleColBandSize w:val="1"/>
      <w:tblCellMar>
        <w:left w:w="108" w:type="dxa"/>
        <w:right w:w="108" w:type="dxa"/>
      </w:tblCellMar>
    </w:tblPr>
  </w:style>
  <w:style w:type="table" w:customStyle="1" w:styleId="ac">
    <w:basedOn w:val="TableNormal"/>
    <w:rPr>
      <w:color w:val="000000"/>
      <w:sz w:val="24"/>
      <w:szCs w:val="24"/>
    </w:rPr>
    <w:tblPr>
      <w:tblStyleRowBandSize w:val="1"/>
      <w:tblStyleColBandSize w:val="1"/>
      <w:tblCellMar>
        <w:left w:w="108" w:type="dxa"/>
        <w:right w:w="108" w:type="dxa"/>
      </w:tblCellMar>
    </w:tblPr>
  </w:style>
  <w:style w:type="table" w:customStyle="1" w:styleId="ad">
    <w:basedOn w:val="TableNormal"/>
    <w:rPr>
      <w:color w:val="000000"/>
      <w:sz w:val="24"/>
      <w:szCs w:val="24"/>
    </w:rPr>
    <w:tblPr>
      <w:tblStyleRowBandSize w:val="1"/>
      <w:tblStyleColBandSize w:val="1"/>
      <w:tblCellMar>
        <w:left w:w="108" w:type="dxa"/>
        <w:right w:w="108" w:type="dxa"/>
      </w:tblCellMar>
    </w:tblPr>
  </w:style>
  <w:style w:type="table" w:customStyle="1" w:styleId="ae">
    <w:basedOn w:val="TableNormal"/>
    <w:rPr>
      <w:color w:val="000000"/>
      <w:sz w:val="24"/>
      <w:szCs w:val="24"/>
    </w:rPr>
    <w:tblPr>
      <w:tblStyleRowBandSize w:val="1"/>
      <w:tblStyleColBandSize w:val="1"/>
      <w:tblCellMar>
        <w:left w:w="108" w:type="dxa"/>
        <w:right w:w="108" w:type="dxa"/>
      </w:tblCellMar>
    </w:tblPr>
  </w:style>
  <w:style w:type="table" w:customStyle="1" w:styleId="af">
    <w:basedOn w:val="TableNormal"/>
    <w:rPr>
      <w:color w:val="000000"/>
      <w:sz w:val="24"/>
      <w:szCs w:val="24"/>
    </w:rPr>
    <w:tblPr>
      <w:tblStyleRowBandSize w:val="1"/>
      <w:tblStyleColBandSize w:val="1"/>
      <w:tblCellMar>
        <w:left w:w="108" w:type="dxa"/>
        <w:right w:w="108" w:type="dxa"/>
      </w:tblCellMar>
    </w:tblPr>
  </w:style>
  <w:style w:type="table" w:customStyle="1" w:styleId="af0">
    <w:basedOn w:val="TableNormal"/>
    <w:rPr>
      <w:color w:val="000000"/>
      <w:sz w:val="24"/>
      <w:szCs w:val="24"/>
    </w:rPr>
    <w:tblPr>
      <w:tblStyleRowBandSize w:val="1"/>
      <w:tblStyleColBandSize w:val="1"/>
      <w:tblCellMar>
        <w:left w:w="108" w:type="dxa"/>
        <w:right w:w="108" w:type="dxa"/>
      </w:tblCellMar>
    </w:tblPr>
  </w:style>
  <w:style w:type="table" w:customStyle="1" w:styleId="af1">
    <w:basedOn w:val="TableNormal"/>
    <w:rPr>
      <w:color w:val="000000"/>
      <w:sz w:val="24"/>
      <w:szCs w:val="24"/>
    </w:rPr>
    <w:tblPr>
      <w:tblStyleRowBandSize w:val="1"/>
      <w:tblStyleColBandSize w:val="1"/>
      <w:tblCellMar>
        <w:left w:w="108" w:type="dxa"/>
        <w:right w:w="108" w:type="dxa"/>
      </w:tblCellMar>
    </w:tblPr>
  </w:style>
  <w:style w:type="table" w:customStyle="1" w:styleId="af2">
    <w:basedOn w:val="TableNormal"/>
    <w:rPr>
      <w:color w:val="000000"/>
      <w:sz w:val="24"/>
      <w:szCs w:val="24"/>
    </w:rPr>
    <w:tblPr>
      <w:tblStyleRowBandSize w:val="1"/>
      <w:tblStyleColBandSize w:val="1"/>
      <w:tblCellMar>
        <w:left w:w="108" w:type="dxa"/>
        <w:right w:w="108" w:type="dxa"/>
      </w:tblCellMar>
    </w:tblPr>
  </w:style>
  <w:style w:type="table" w:customStyle="1" w:styleId="af3">
    <w:basedOn w:val="TableNormal"/>
    <w:rPr>
      <w:color w:val="000000"/>
      <w:sz w:val="24"/>
      <w:szCs w:val="24"/>
    </w:rPr>
    <w:tblPr>
      <w:tblStyleRowBandSize w:val="1"/>
      <w:tblStyleColBandSize w:val="1"/>
      <w:tblCellMar>
        <w:left w:w="108" w:type="dxa"/>
        <w:right w:w="108" w:type="dxa"/>
      </w:tblCellMar>
    </w:tblPr>
  </w:style>
  <w:style w:type="table" w:customStyle="1" w:styleId="af4">
    <w:basedOn w:val="TableNormal"/>
    <w:rPr>
      <w:color w:val="000000"/>
      <w:sz w:val="24"/>
      <w:szCs w:val="24"/>
    </w:rPr>
    <w:tblPr>
      <w:tblStyleRowBandSize w:val="1"/>
      <w:tblStyleColBandSize w:val="1"/>
      <w:tblCellMar>
        <w:left w:w="108" w:type="dxa"/>
        <w:right w:w="108" w:type="dxa"/>
      </w:tblCellMar>
    </w:tblPr>
  </w:style>
  <w:style w:type="table" w:customStyle="1" w:styleId="af5">
    <w:basedOn w:val="TableNormal"/>
    <w:rPr>
      <w:color w:val="000000"/>
      <w:sz w:val="24"/>
      <w:szCs w:val="24"/>
    </w:rPr>
    <w:tblPr>
      <w:tblStyleRowBandSize w:val="1"/>
      <w:tblStyleColBandSize w:val="1"/>
      <w:tblCellMar>
        <w:left w:w="108" w:type="dxa"/>
        <w:right w:w="108" w:type="dxa"/>
      </w:tblCellMar>
    </w:tblPr>
  </w:style>
  <w:style w:type="table" w:customStyle="1" w:styleId="af6">
    <w:basedOn w:val="TableNormal"/>
    <w:rPr>
      <w:color w:val="000000"/>
      <w:sz w:val="24"/>
      <w:szCs w:val="24"/>
    </w:rPr>
    <w:tblPr>
      <w:tblStyleRowBandSize w:val="1"/>
      <w:tblStyleColBandSize w:val="1"/>
      <w:tblCellMar>
        <w:left w:w="108" w:type="dxa"/>
        <w:right w:w="108" w:type="dxa"/>
      </w:tblCellMar>
    </w:tblPr>
  </w:style>
  <w:style w:type="table" w:customStyle="1" w:styleId="af7">
    <w:basedOn w:val="TableNormal"/>
    <w:rPr>
      <w:color w:val="000000"/>
      <w:sz w:val="24"/>
      <w:szCs w:val="24"/>
    </w:rPr>
    <w:tblPr>
      <w:tblStyleRowBandSize w:val="1"/>
      <w:tblStyleColBandSize w:val="1"/>
      <w:tblCellMar>
        <w:left w:w="108" w:type="dxa"/>
        <w:right w:w="108" w:type="dxa"/>
      </w:tblCellMar>
    </w:tblPr>
  </w:style>
  <w:style w:type="table" w:customStyle="1" w:styleId="af8">
    <w:basedOn w:val="TableNormal"/>
    <w:rPr>
      <w:color w:val="000000"/>
      <w:sz w:val="24"/>
      <w:szCs w:val="24"/>
    </w:rPr>
    <w:tblPr>
      <w:tblStyleRowBandSize w:val="1"/>
      <w:tblStyleColBandSize w:val="1"/>
      <w:tblCellMar>
        <w:left w:w="108" w:type="dxa"/>
        <w:right w:w="108" w:type="dxa"/>
      </w:tblCellMar>
    </w:tblPr>
  </w:style>
  <w:style w:type="table" w:customStyle="1" w:styleId="af9">
    <w:basedOn w:val="TableNormal"/>
    <w:rPr>
      <w:color w:val="000000"/>
      <w:sz w:val="24"/>
      <w:szCs w:val="24"/>
    </w:rPr>
    <w:tblPr>
      <w:tblStyleRowBandSize w:val="1"/>
      <w:tblStyleColBandSize w:val="1"/>
      <w:tblCellMar>
        <w:left w:w="108" w:type="dxa"/>
        <w:right w:w="108" w:type="dxa"/>
      </w:tblCellMar>
    </w:tblPr>
  </w:style>
  <w:style w:type="table" w:customStyle="1" w:styleId="afa">
    <w:basedOn w:val="TableNormal"/>
    <w:rPr>
      <w:color w:val="000000"/>
      <w:sz w:val="24"/>
      <w:szCs w:val="24"/>
    </w:rPr>
    <w:tblPr>
      <w:tblStyleRowBandSize w:val="1"/>
      <w:tblStyleColBandSize w:val="1"/>
      <w:tblCellMar>
        <w:left w:w="108" w:type="dxa"/>
        <w:right w:w="108" w:type="dxa"/>
      </w:tblCellMar>
    </w:tblPr>
  </w:style>
  <w:style w:type="table" w:customStyle="1" w:styleId="afb">
    <w:basedOn w:val="TableNormal"/>
    <w:rPr>
      <w:color w:val="000000"/>
      <w:sz w:val="24"/>
      <w:szCs w:val="24"/>
    </w:rPr>
    <w:tblPr>
      <w:tblStyleRowBandSize w:val="1"/>
      <w:tblStyleColBandSize w:val="1"/>
      <w:tblCellMar>
        <w:left w:w="108" w:type="dxa"/>
        <w:right w:w="108" w:type="dxa"/>
      </w:tblCellMar>
    </w:tblPr>
  </w:style>
  <w:style w:type="table" w:customStyle="1" w:styleId="afc">
    <w:basedOn w:val="TableNormal"/>
    <w:rPr>
      <w:color w:val="000000"/>
      <w:sz w:val="24"/>
      <w:szCs w:val="24"/>
    </w:rPr>
    <w:tblPr>
      <w:tblStyleRowBandSize w:val="1"/>
      <w:tblStyleColBandSize w:val="1"/>
      <w:tblCellMar>
        <w:left w:w="108" w:type="dxa"/>
        <w:right w:w="108" w:type="dxa"/>
      </w:tblCellMar>
    </w:tblPr>
  </w:style>
  <w:style w:type="table" w:customStyle="1" w:styleId="afd">
    <w:basedOn w:val="TableNormal"/>
    <w:rPr>
      <w:color w:val="000000"/>
      <w:sz w:val="24"/>
      <w:szCs w:val="24"/>
    </w:rPr>
    <w:tblPr>
      <w:tblStyleRowBandSize w:val="1"/>
      <w:tblStyleColBandSize w:val="1"/>
      <w:tblCellMar>
        <w:left w:w="108" w:type="dxa"/>
        <w:right w:w="108" w:type="dxa"/>
      </w:tblCellMar>
    </w:tblPr>
  </w:style>
  <w:style w:type="table" w:customStyle="1" w:styleId="afe">
    <w:basedOn w:val="TableNormal"/>
    <w:rPr>
      <w:color w:val="000000"/>
      <w:sz w:val="24"/>
      <w:szCs w:val="24"/>
    </w:rPr>
    <w:tblPr>
      <w:tblStyleRowBandSize w:val="1"/>
      <w:tblStyleColBandSize w:val="1"/>
      <w:tblCellMar>
        <w:left w:w="108" w:type="dxa"/>
        <w:right w:w="108" w:type="dxa"/>
      </w:tblCellMar>
    </w:tblPr>
  </w:style>
  <w:style w:type="table" w:customStyle="1" w:styleId="aff">
    <w:basedOn w:val="TableNormal"/>
    <w:rPr>
      <w:color w:val="000000"/>
      <w:sz w:val="24"/>
      <w:szCs w:val="24"/>
    </w:rPr>
    <w:tblPr>
      <w:tblStyleRowBandSize w:val="1"/>
      <w:tblStyleColBandSize w:val="1"/>
      <w:tblCellMar>
        <w:left w:w="108" w:type="dxa"/>
        <w:right w:w="108" w:type="dxa"/>
      </w:tblCellMar>
    </w:tblPr>
  </w:style>
  <w:style w:type="table" w:customStyle="1" w:styleId="aff0">
    <w:basedOn w:val="TableNormal"/>
    <w:rPr>
      <w:color w:val="000000"/>
      <w:sz w:val="24"/>
      <w:szCs w:val="24"/>
    </w:rPr>
    <w:tblPr>
      <w:tblStyleRowBandSize w:val="1"/>
      <w:tblStyleColBandSize w:val="1"/>
      <w:tblCellMar>
        <w:left w:w="108" w:type="dxa"/>
        <w:right w:w="108" w:type="dxa"/>
      </w:tblCellMar>
    </w:tblPr>
  </w:style>
  <w:style w:type="table" w:customStyle="1" w:styleId="aff1">
    <w:basedOn w:val="TableNormal"/>
    <w:rPr>
      <w:color w:val="000000"/>
      <w:sz w:val="24"/>
      <w:szCs w:val="24"/>
    </w:rPr>
    <w:tblPr>
      <w:tblStyleRowBandSize w:val="1"/>
      <w:tblStyleColBandSize w:val="1"/>
      <w:tblCellMar>
        <w:left w:w="108" w:type="dxa"/>
        <w:right w:w="108" w:type="dxa"/>
      </w:tblCellMar>
    </w:tblPr>
  </w:style>
  <w:style w:type="table" w:customStyle="1" w:styleId="aff2">
    <w:basedOn w:val="TableNormal"/>
    <w:rPr>
      <w:color w:val="000000"/>
      <w:sz w:val="24"/>
      <w:szCs w:val="24"/>
    </w:rPr>
    <w:tblPr>
      <w:tblStyleRowBandSize w:val="1"/>
      <w:tblStyleColBandSize w:val="1"/>
      <w:tblCellMar>
        <w:left w:w="108" w:type="dxa"/>
        <w:right w:w="108" w:type="dxa"/>
      </w:tblCellMar>
    </w:tblPr>
  </w:style>
  <w:style w:type="table" w:customStyle="1" w:styleId="aff3">
    <w:basedOn w:val="TableNormal"/>
    <w:rPr>
      <w:color w:val="000000"/>
      <w:sz w:val="24"/>
      <w:szCs w:val="24"/>
    </w:rPr>
    <w:tblPr>
      <w:tblStyleRowBandSize w:val="1"/>
      <w:tblStyleColBandSize w:val="1"/>
      <w:tblCellMar>
        <w:left w:w="108" w:type="dxa"/>
        <w:right w:w="108" w:type="dxa"/>
      </w:tblCellMar>
    </w:tblPr>
  </w:style>
  <w:style w:type="table" w:customStyle="1" w:styleId="aff4">
    <w:basedOn w:val="TableNormal"/>
    <w:rPr>
      <w:color w:val="000000"/>
      <w:sz w:val="24"/>
      <w:szCs w:val="24"/>
    </w:rPr>
    <w:tblPr>
      <w:tblStyleRowBandSize w:val="1"/>
      <w:tblStyleColBandSize w:val="1"/>
      <w:tblCellMar>
        <w:left w:w="108" w:type="dxa"/>
        <w:right w:w="108" w:type="dxa"/>
      </w:tblCellMar>
    </w:tblPr>
  </w:style>
  <w:style w:type="table" w:customStyle="1" w:styleId="aff5">
    <w:basedOn w:val="TableNormal"/>
    <w:rPr>
      <w:color w:val="000000"/>
      <w:sz w:val="24"/>
      <w:szCs w:val="24"/>
    </w:rPr>
    <w:tblPr>
      <w:tblStyleRowBandSize w:val="1"/>
      <w:tblStyleColBandSize w:val="1"/>
      <w:tblCellMar>
        <w:left w:w="108" w:type="dxa"/>
        <w:right w:w="108" w:type="dxa"/>
      </w:tblCellMar>
    </w:tblPr>
  </w:style>
  <w:style w:type="table" w:customStyle="1" w:styleId="aff6">
    <w:basedOn w:val="TableNormal"/>
    <w:rPr>
      <w:color w:val="000000"/>
      <w:sz w:val="24"/>
      <w:szCs w:val="24"/>
    </w:rPr>
    <w:tblPr>
      <w:tblStyleRowBandSize w:val="1"/>
      <w:tblStyleColBandSize w:val="1"/>
      <w:tblCellMar>
        <w:left w:w="108" w:type="dxa"/>
        <w:right w:w="108" w:type="dxa"/>
      </w:tblCellMar>
    </w:tblPr>
  </w:style>
  <w:style w:type="table" w:customStyle="1" w:styleId="aff7">
    <w:basedOn w:val="TableNormal"/>
    <w:rPr>
      <w:color w:val="000000"/>
      <w:sz w:val="24"/>
      <w:szCs w:val="24"/>
    </w:rPr>
    <w:tblPr>
      <w:tblStyleRowBandSize w:val="1"/>
      <w:tblStyleColBandSize w:val="1"/>
      <w:tblCellMar>
        <w:left w:w="108" w:type="dxa"/>
        <w:right w:w="108" w:type="dxa"/>
      </w:tblCellMar>
    </w:tblPr>
  </w:style>
  <w:style w:type="table" w:customStyle="1" w:styleId="aff8">
    <w:basedOn w:val="TableNormal"/>
    <w:rPr>
      <w:color w:val="000000"/>
      <w:sz w:val="24"/>
      <w:szCs w:val="24"/>
    </w:rPr>
    <w:tblPr>
      <w:tblStyleRowBandSize w:val="1"/>
      <w:tblStyleColBandSize w:val="1"/>
      <w:tblCellMar>
        <w:left w:w="108" w:type="dxa"/>
        <w:right w:w="108" w:type="dxa"/>
      </w:tblCellMar>
    </w:tblPr>
  </w:style>
  <w:style w:type="table" w:customStyle="1" w:styleId="aff9">
    <w:basedOn w:val="TableNormal"/>
    <w:rPr>
      <w:color w:val="000000"/>
      <w:sz w:val="24"/>
      <w:szCs w:val="24"/>
    </w:rPr>
    <w:tblPr>
      <w:tblStyleRowBandSize w:val="1"/>
      <w:tblStyleColBandSize w:val="1"/>
      <w:tblCellMar>
        <w:left w:w="108" w:type="dxa"/>
        <w:right w:w="108" w:type="dxa"/>
      </w:tblCellMar>
    </w:tblPr>
  </w:style>
  <w:style w:type="table" w:customStyle="1" w:styleId="affa">
    <w:basedOn w:val="TableNormal"/>
    <w:rPr>
      <w:color w:val="000000"/>
      <w:sz w:val="24"/>
      <w:szCs w:val="24"/>
    </w:rPr>
    <w:tblPr>
      <w:tblStyleRowBandSize w:val="1"/>
      <w:tblStyleColBandSize w:val="1"/>
      <w:tblCellMar>
        <w:left w:w="108" w:type="dxa"/>
        <w:right w:w="108" w:type="dxa"/>
      </w:tblCellMar>
    </w:tblPr>
  </w:style>
  <w:style w:type="table" w:customStyle="1" w:styleId="affb">
    <w:basedOn w:val="TableNormal"/>
    <w:rPr>
      <w:color w:val="000000"/>
      <w:sz w:val="24"/>
      <w:szCs w:val="24"/>
    </w:rPr>
    <w:tblPr>
      <w:tblStyleRowBandSize w:val="1"/>
      <w:tblStyleColBandSize w:val="1"/>
      <w:tblCellMar>
        <w:left w:w="108" w:type="dxa"/>
        <w:right w:w="108" w:type="dxa"/>
      </w:tblCellMar>
    </w:tblPr>
  </w:style>
  <w:style w:type="table" w:customStyle="1" w:styleId="affc">
    <w:basedOn w:val="TableNormal"/>
    <w:rPr>
      <w:color w:val="000000"/>
      <w:sz w:val="24"/>
      <w:szCs w:val="24"/>
    </w:rPr>
    <w:tblPr>
      <w:tblStyleRowBandSize w:val="1"/>
      <w:tblStyleColBandSize w:val="1"/>
      <w:tblCellMar>
        <w:left w:w="108" w:type="dxa"/>
        <w:right w:w="108" w:type="dxa"/>
      </w:tblCellMar>
    </w:tblPr>
  </w:style>
  <w:style w:type="table" w:customStyle="1" w:styleId="affd">
    <w:basedOn w:val="TableNormal"/>
    <w:rPr>
      <w:color w:val="000000"/>
      <w:sz w:val="24"/>
      <w:szCs w:val="24"/>
    </w:rPr>
    <w:tblPr>
      <w:tblStyleRowBandSize w:val="1"/>
      <w:tblStyleColBandSize w:val="1"/>
      <w:tblCellMar>
        <w:left w:w="108" w:type="dxa"/>
        <w:right w:w="108" w:type="dxa"/>
      </w:tblCellMar>
    </w:tblPr>
  </w:style>
  <w:style w:type="table" w:customStyle="1" w:styleId="affe">
    <w:basedOn w:val="TableNormal"/>
    <w:rPr>
      <w:color w:val="000000"/>
      <w:sz w:val="24"/>
      <w:szCs w:val="24"/>
    </w:rPr>
    <w:tblPr>
      <w:tblStyleRowBandSize w:val="1"/>
      <w:tblStyleColBandSize w:val="1"/>
      <w:tblCellMar>
        <w:left w:w="108" w:type="dxa"/>
        <w:right w:w="108" w:type="dxa"/>
      </w:tblCellMar>
    </w:tblPr>
  </w:style>
  <w:style w:type="table" w:customStyle="1" w:styleId="afff">
    <w:basedOn w:val="TableNormal"/>
    <w:rPr>
      <w:color w:val="000000"/>
      <w:sz w:val="24"/>
      <w:szCs w:val="24"/>
    </w:rPr>
    <w:tblPr>
      <w:tblStyleRowBandSize w:val="1"/>
      <w:tblStyleColBandSize w:val="1"/>
      <w:tblCellMar>
        <w:left w:w="108" w:type="dxa"/>
        <w:right w:w="108" w:type="dxa"/>
      </w:tblCellMar>
    </w:tblPr>
  </w:style>
  <w:style w:type="table" w:customStyle="1" w:styleId="afff0">
    <w:basedOn w:val="TableNormal"/>
    <w:rPr>
      <w:color w:val="000000"/>
      <w:sz w:val="24"/>
      <w:szCs w:val="24"/>
    </w:rPr>
    <w:tblPr>
      <w:tblStyleRowBandSize w:val="1"/>
      <w:tblStyleColBandSize w:val="1"/>
      <w:tblCellMar>
        <w:left w:w="108" w:type="dxa"/>
        <w:right w:w="108" w:type="dxa"/>
      </w:tblCellMar>
    </w:tblPr>
  </w:style>
  <w:style w:type="table" w:customStyle="1" w:styleId="afff1">
    <w:basedOn w:val="TableNormal"/>
    <w:rPr>
      <w:color w:val="000000"/>
      <w:sz w:val="24"/>
      <w:szCs w:val="24"/>
    </w:rPr>
    <w:tblPr>
      <w:tblStyleRowBandSize w:val="1"/>
      <w:tblStyleColBandSize w:val="1"/>
      <w:tblCellMar>
        <w:left w:w="108" w:type="dxa"/>
        <w:right w:w="108" w:type="dxa"/>
      </w:tblCellMar>
    </w:tblPr>
  </w:style>
  <w:style w:type="table" w:customStyle="1" w:styleId="afff2">
    <w:basedOn w:val="TableNormal"/>
    <w:rPr>
      <w:color w:val="000000"/>
      <w:sz w:val="24"/>
      <w:szCs w:val="24"/>
    </w:r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zmlenmeyenBahsetme2">
    <w:name w:val="Çözümlenmeyen Bahsetme2"/>
    <w:basedOn w:val="VarsaylanParagrafYazTipi"/>
    <w:uiPriority w:val="99"/>
    <w:semiHidden/>
    <w:unhideWhenUsed/>
    <w:rsid w:val="00855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260">
      <w:bodyDiv w:val="1"/>
      <w:marLeft w:val="0"/>
      <w:marRight w:val="0"/>
      <w:marTop w:val="0"/>
      <w:marBottom w:val="0"/>
      <w:divBdr>
        <w:top w:val="none" w:sz="0" w:space="0" w:color="auto"/>
        <w:left w:val="none" w:sz="0" w:space="0" w:color="auto"/>
        <w:bottom w:val="none" w:sz="0" w:space="0" w:color="auto"/>
        <w:right w:val="none" w:sz="0" w:space="0" w:color="auto"/>
      </w:divBdr>
    </w:div>
    <w:div w:id="47339105">
      <w:bodyDiv w:val="1"/>
      <w:marLeft w:val="0"/>
      <w:marRight w:val="0"/>
      <w:marTop w:val="0"/>
      <w:marBottom w:val="0"/>
      <w:divBdr>
        <w:top w:val="none" w:sz="0" w:space="0" w:color="auto"/>
        <w:left w:val="none" w:sz="0" w:space="0" w:color="auto"/>
        <w:bottom w:val="none" w:sz="0" w:space="0" w:color="auto"/>
        <w:right w:val="none" w:sz="0" w:space="0" w:color="auto"/>
      </w:divBdr>
    </w:div>
    <w:div w:id="65035417">
      <w:bodyDiv w:val="1"/>
      <w:marLeft w:val="0"/>
      <w:marRight w:val="0"/>
      <w:marTop w:val="0"/>
      <w:marBottom w:val="0"/>
      <w:divBdr>
        <w:top w:val="none" w:sz="0" w:space="0" w:color="auto"/>
        <w:left w:val="none" w:sz="0" w:space="0" w:color="auto"/>
        <w:bottom w:val="none" w:sz="0" w:space="0" w:color="auto"/>
        <w:right w:val="none" w:sz="0" w:space="0" w:color="auto"/>
      </w:divBdr>
    </w:div>
    <w:div w:id="109977675">
      <w:bodyDiv w:val="1"/>
      <w:marLeft w:val="0"/>
      <w:marRight w:val="0"/>
      <w:marTop w:val="0"/>
      <w:marBottom w:val="0"/>
      <w:divBdr>
        <w:top w:val="none" w:sz="0" w:space="0" w:color="auto"/>
        <w:left w:val="none" w:sz="0" w:space="0" w:color="auto"/>
        <w:bottom w:val="none" w:sz="0" w:space="0" w:color="auto"/>
        <w:right w:val="none" w:sz="0" w:space="0" w:color="auto"/>
      </w:divBdr>
    </w:div>
    <w:div w:id="113134220">
      <w:bodyDiv w:val="1"/>
      <w:marLeft w:val="0"/>
      <w:marRight w:val="0"/>
      <w:marTop w:val="0"/>
      <w:marBottom w:val="0"/>
      <w:divBdr>
        <w:top w:val="none" w:sz="0" w:space="0" w:color="auto"/>
        <w:left w:val="none" w:sz="0" w:space="0" w:color="auto"/>
        <w:bottom w:val="none" w:sz="0" w:space="0" w:color="auto"/>
        <w:right w:val="none" w:sz="0" w:space="0" w:color="auto"/>
      </w:divBdr>
    </w:div>
    <w:div w:id="119418882">
      <w:bodyDiv w:val="1"/>
      <w:marLeft w:val="0"/>
      <w:marRight w:val="0"/>
      <w:marTop w:val="0"/>
      <w:marBottom w:val="0"/>
      <w:divBdr>
        <w:top w:val="none" w:sz="0" w:space="0" w:color="auto"/>
        <w:left w:val="none" w:sz="0" w:space="0" w:color="auto"/>
        <w:bottom w:val="none" w:sz="0" w:space="0" w:color="auto"/>
        <w:right w:val="none" w:sz="0" w:space="0" w:color="auto"/>
      </w:divBdr>
    </w:div>
    <w:div w:id="145778667">
      <w:bodyDiv w:val="1"/>
      <w:marLeft w:val="0"/>
      <w:marRight w:val="0"/>
      <w:marTop w:val="0"/>
      <w:marBottom w:val="0"/>
      <w:divBdr>
        <w:top w:val="none" w:sz="0" w:space="0" w:color="auto"/>
        <w:left w:val="none" w:sz="0" w:space="0" w:color="auto"/>
        <w:bottom w:val="none" w:sz="0" w:space="0" w:color="auto"/>
        <w:right w:val="none" w:sz="0" w:space="0" w:color="auto"/>
      </w:divBdr>
    </w:div>
    <w:div w:id="155994698">
      <w:bodyDiv w:val="1"/>
      <w:marLeft w:val="0"/>
      <w:marRight w:val="0"/>
      <w:marTop w:val="0"/>
      <w:marBottom w:val="0"/>
      <w:divBdr>
        <w:top w:val="none" w:sz="0" w:space="0" w:color="auto"/>
        <w:left w:val="none" w:sz="0" w:space="0" w:color="auto"/>
        <w:bottom w:val="none" w:sz="0" w:space="0" w:color="auto"/>
        <w:right w:val="none" w:sz="0" w:space="0" w:color="auto"/>
      </w:divBdr>
    </w:div>
    <w:div w:id="277420058">
      <w:bodyDiv w:val="1"/>
      <w:marLeft w:val="0"/>
      <w:marRight w:val="0"/>
      <w:marTop w:val="0"/>
      <w:marBottom w:val="0"/>
      <w:divBdr>
        <w:top w:val="none" w:sz="0" w:space="0" w:color="auto"/>
        <w:left w:val="none" w:sz="0" w:space="0" w:color="auto"/>
        <w:bottom w:val="none" w:sz="0" w:space="0" w:color="auto"/>
        <w:right w:val="none" w:sz="0" w:space="0" w:color="auto"/>
      </w:divBdr>
    </w:div>
    <w:div w:id="336231970">
      <w:bodyDiv w:val="1"/>
      <w:marLeft w:val="0"/>
      <w:marRight w:val="0"/>
      <w:marTop w:val="0"/>
      <w:marBottom w:val="0"/>
      <w:divBdr>
        <w:top w:val="none" w:sz="0" w:space="0" w:color="auto"/>
        <w:left w:val="none" w:sz="0" w:space="0" w:color="auto"/>
        <w:bottom w:val="none" w:sz="0" w:space="0" w:color="auto"/>
        <w:right w:val="none" w:sz="0" w:space="0" w:color="auto"/>
      </w:divBdr>
    </w:div>
    <w:div w:id="349339330">
      <w:bodyDiv w:val="1"/>
      <w:marLeft w:val="0"/>
      <w:marRight w:val="0"/>
      <w:marTop w:val="0"/>
      <w:marBottom w:val="0"/>
      <w:divBdr>
        <w:top w:val="none" w:sz="0" w:space="0" w:color="auto"/>
        <w:left w:val="none" w:sz="0" w:space="0" w:color="auto"/>
        <w:bottom w:val="none" w:sz="0" w:space="0" w:color="auto"/>
        <w:right w:val="none" w:sz="0" w:space="0" w:color="auto"/>
      </w:divBdr>
    </w:div>
    <w:div w:id="383796434">
      <w:bodyDiv w:val="1"/>
      <w:marLeft w:val="0"/>
      <w:marRight w:val="0"/>
      <w:marTop w:val="0"/>
      <w:marBottom w:val="0"/>
      <w:divBdr>
        <w:top w:val="none" w:sz="0" w:space="0" w:color="auto"/>
        <w:left w:val="none" w:sz="0" w:space="0" w:color="auto"/>
        <w:bottom w:val="none" w:sz="0" w:space="0" w:color="auto"/>
        <w:right w:val="none" w:sz="0" w:space="0" w:color="auto"/>
      </w:divBdr>
    </w:div>
    <w:div w:id="427623331">
      <w:bodyDiv w:val="1"/>
      <w:marLeft w:val="0"/>
      <w:marRight w:val="0"/>
      <w:marTop w:val="0"/>
      <w:marBottom w:val="0"/>
      <w:divBdr>
        <w:top w:val="none" w:sz="0" w:space="0" w:color="auto"/>
        <w:left w:val="none" w:sz="0" w:space="0" w:color="auto"/>
        <w:bottom w:val="none" w:sz="0" w:space="0" w:color="auto"/>
        <w:right w:val="none" w:sz="0" w:space="0" w:color="auto"/>
      </w:divBdr>
    </w:div>
    <w:div w:id="434792400">
      <w:bodyDiv w:val="1"/>
      <w:marLeft w:val="0"/>
      <w:marRight w:val="0"/>
      <w:marTop w:val="0"/>
      <w:marBottom w:val="0"/>
      <w:divBdr>
        <w:top w:val="none" w:sz="0" w:space="0" w:color="auto"/>
        <w:left w:val="none" w:sz="0" w:space="0" w:color="auto"/>
        <w:bottom w:val="none" w:sz="0" w:space="0" w:color="auto"/>
        <w:right w:val="none" w:sz="0" w:space="0" w:color="auto"/>
      </w:divBdr>
    </w:div>
    <w:div w:id="493376068">
      <w:bodyDiv w:val="1"/>
      <w:marLeft w:val="0"/>
      <w:marRight w:val="0"/>
      <w:marTop w:val="0"/>
      <w:marBottom w:val="0"/>
      <w:divBdr>
        <w:top w:val="none" w:sz="0" w:space="0" w:color="auto"/>
        <w:left w:val="none" w:sz="0" w:space="0" w:color="auto"/>
        <w:bottom w:val="none" w:sz="0" w:space="0" w:color="auto"/>
        <w:right w:val="none" w:sz="0" w:space="0" w:color="auto"/>
      </w:divBdr>
    </w:div>
    <w:div w:id="583224005">
      <w:bodyDiv w:val="1"/>
      <w:marLeft w:val="0"/>
      <w:marRight w:val="0"/>
      <w:marTop w:val="0"/>
      <w:marBottom w:val="0"/>
      <w:divBdr>
        <w:top w:val="none" w:sz="0" w:space="0" w:color="auto"/>
        <w:left w:val="none" w:sz="0" w:space="0" w:color="auto"/>
        <w:bottom w:val="none" w:sz="0" w:space="0" w:color="auto"/>
        <w:right w:val="none" w:sz="0" w:space="0" w:color="auto"/>
      </w:divBdr>
    </w:div>
    <w:div w:id="637222485">
      <w:bodyDiv w:val="1"/>
      <w:marLeft w:val="0"/>
      <w:marRight w:val="0"/>
      <w:marTop w:val="0"/>
      <w:marBottom w:val="0"/>
      <w:divBdr>
        <w:top w:val="none" w:sz="0" w:space="0" w:color="auto"/>
        <w:left w:val="none" w:sz="0" w:space="0" w:color="auto"/>
        <w:bottom w:val="none" w:sz="0" w:space="0" w:color="auto"/>
        <w:right w:val="none" w:sz="0" w:space="0" w:color="auto"/>
      </w:divBdr>
    </w:div>
    <w:div w:id="650715588">
      <w:bodyDiv w:val="1"/>
      <w:marLeft w:val="0"/>
      <w:marRight w:val="0"/>
      <w:marTop w:val="0"/>
      <w:marBottom w:val="0"/>
      <w:divBdr>
        <w:top w:val="none" w:sz="0" w:space="0" w:color="auto"/>
        <w:left w:val="none" w:sz="0" w:space="0" w:color="auto"/>
        <w:bottom w:val="none" w:sz="0" w:space="0" w:color="auto"/>
        <w:right w:val="none" w:sz="0" w:space="0" w:color="auto"/>
      </w:divBdr>
    </w:div>
    <w:div w:id="705717948">
      <w:bodyDiv w:val="1"/>
      <w:marLeft w:val="0"/>
      <w:marRight w:val="0"/>
      <w:marTop w:val="0"/>
      <w:marBottom w:val="0"/>
      <w:divBdr>
        <w:top w:val="none" w:sz="0" w:space="0" w:color="auto"/>
        <w:left w:val="none" w:sz="0" w:space="0" w:color="auto"/>
        <w:bottom w:val="none" w:sz="0" w:space="0" w:color="auto"/>
        <w:right w:val="none" w:sz="0" w:space="0" w:color="auto"/>
      </w:divBdr>
    </w:div>
    <w:div w:id="735512969">
      <w:bodyDiv w:val="1"/>
      <w:marLeft w:val="0"/>
      <w:marRight w:val="0"/>
      <w:marTop w:val="0"/>
      <w:marBottom w:val="0"/>
      <w:divBdr>
        <w:top w:val="none" w:sz="0" w:space="0" w:color="auto"/>
        <w:left w:val="none" w:sz="0" w:space="0" w:color="auto"/>
        <w:bottom w:val="none" w:sz="0" w:space="0" w:color="auto"/>
        <w:right w:val="none" w:sz="0" w:space="0" w:color="auto"/>
      </w:divBdr>
    </w:div>
    <w:div w:id="741757944">
      <w:bodyDiv w:val="1"/>
      <w:marLeft w:val="0"/>
      <w:marRight w:val="0"/>
      <w:marTop w:val="0"/>
      <w:marBottom w:val="0"/>
      <w:divBdr>
        <w:top w:val="none" w:sz="0" w:space="0" w:color="auto"/>
        <w:left w:val="none" w:sz="0" w:space="0" w:color="auto"/>
        <w:bottom w:val="none" w:sz="0" w:space="0" w:color="auto"/>
        <w:right w:val="none" w:sz="0" w:space="0" w:color="auto"/>
      </w:divBdr>
    </w:div>
    <w:div w:id="743574205">
      <w:bodyDiv w:val="1"/>
      <w:marLeft w:val="0"/>
      <w:marRight w:val="0"/>
      <w:marTop w:val="0"/>
      <w:marBottom w:val="0"/>
      <w:divBdr>
        <w:top w:val="none" w:sz="0" w:space="0" w:color="auto"/>
        <w:left w:val="none" w:sz="0" w:space="0" w:color="auto"/>
        <w:bottom w:val="none" w:sz="0" w:space="0" w:color="auto"/>
        <w:right w:val="none" w:sz="0" w:space="0" w:color="auto"/>
      </w:divBdr>
    </w:div>
    <w:div w:id="787704512">
      <w:bodyDiv w:val="1"/>
      <w:marLeft w:val="0"/>
      <w:marRight w:val="0"/>
      <w:marTop w:val="0"/>
      <w:marBottom w:val="0"/>
      <w:divBdr>
        <w:top w:val="none" w:sz="0" w:space="0" w:color="auto"/>
        <w:left w:val="none" w:sz="0" w:space="0" w:color="auto"/>
        <w:bottom w:val="none" w:sz="0" w:space="0" w:color="auto"/>
        <w:right w:val="none" w:sz="0" w:space="0" w:color="auto"/>
      </w:divBdr>
    </w:div>
    <w:div w:id="797263130">
      <w:bodyDiv w:val="1"/>
      <w:marLeft w:val="0"/>
      <w:marRight w:val="0"/>
      <w:marTop w:val="0"/>
      <w:marBottom w:val="0"/>
      <w:divBdr>
        <w:top w:val="none" w:sz="0" w:space="0" w:color="auto"/>
        <w:left w:val="none" w:sz="0" w:space="0" w:color="auto"/>
        <w:bottom w:val="none" w:sz="0" w:space="0" w:color="auto"/>
        <w:right w:val="none" w:sz="0" w:space="0" w:color="auto"/>
      </w:divBdr>
    </w:div>
    <w:div w:id="843974469">
      <w:bodyDiv w:val="1"/>
      <w:marLeft w:val="0"/>
      <w:marRight w:val="0"/>
      <w:marTop w:val="0"/>
      <w:marBottom w:val="0"/>
      <w:divBdr>
        <w:top w:val="none" w:sz="0" w:space="0" w:color="auto"/>
        <w:left w:val="none" w:sz="0" w:space="0" w:color="auto"/>
        <w:bottom w:val="none" w:sz="0" w:space="0" w:color="auto"/>
        <w:right w:val="none" w:sz="0" w:space="0" w:color="auto"/>
      </w:divBdr>
    </w:div>
    <w:div w:id="867108491">
      <w:bodyDiv w:val="1"/>
      <w:marLeft w:val="0"/>
      <w:marRight w:val="0"/>
      <w:marTop w:val="0"/>
      <w:marBottom w:val="0"/>
      <w:divBdr>
        <w:top w:val="none" w:sz="0" w:space="0" w:color="auto"/>
        <w:left w:val="none" w:sz="0" w:space="0" w:color="auto"/>
        <w:bottom w:val="none" w:sz="0" w:space="0" w:color="auto"/>
        <w:right w:val="none" w:sz="0" w:space="0" w:color="auto"/>
      </w:divBdr>
    </w:div>
    <w:div w:id="888153537">
      <w:bodyDiv w:val="1"/>
      <w:marLeft w:val="0"/>
      <w:marRight w:val="0"/>
      <w:marTop w:val="0"/>
      <w:marBottom w:val="0"/>
      <w:divBdr>
        <w:top w:val="none" w:sz="0" w:space="0" w:color="auto"/>
        <w:left w:val="none" w:sz="0" w:space="0" w:color="auto"/>
        <w:bottom w:val="none" w:sz="0" w:space="0" w:color="auto"/>
        <w:right w:val="none" w:sz="0" w:space="0" w:color="auto"/>
      </w:divBdr>
    </w:div>
    <w:div w:id="899629714">
      <w:bodyDiv w:val="1"/>
      <w:marLeft w:val="0"/>
      <w:marRight w:val="0"/>
      <w:marTop w:val="0"/>
      <w:marBottom w:val="0"/>
      <w:divBdr>
        <w:top w:val="none" w:sz="0" w:space="0" w:color="auto"/>
        <w:left w:val="none" w:sz="0" w:space="0" w:color="auto"/>
        <w:bottom w:val="none" w:sz="0" w:space="0" w:color="auto"/>
        <w:right w:val="none" w:sz="0" w:space="0" w:color="auto"/>
      </w:divBdr>
    </w:div>
    <w:div w:id="920916694">
      <w:bodyDiv w:val="1"/>
      <w:marLeft w:val="0"/>
      <w:marRight w:val="0"/>
      <w:marTop w:val="0"/>
      <w:marBottom w:val="0"/>
      <w:divBdr>
        <w:top w:val="none" w:sz="0" w:space="0" w:color="auto"/>
        <w:left w:val="none" w:sz="0" w:space="0" w:color="auto"/>
        <w:bottom w:val="none" w:sz="0" w:space="0" w:color="auto"/>
        <w:right w:val="none" w:sz="0" w:space="0" w:color="auto"/>
      </w:divBdr>
    </w:div>
    <w:div w:id="975913959">
      <w:bodyDiv w:val="1"/>
      <w:marLeft w:val="0"/>
      <w:marRight w:val="0"/>
      <w:marTop w:val="0"/>
      <w:marBottom w:val="0"/>
      <w:divBdr>
        <w:top w:val="none" w:sz="0" w:space="0" w:color="auto"/>
        <w:left w:val="none" w:sz="0" w:space="0" w:color="auto"/>
        <w:bottom w:val="none" w:sz="0" w:space="0" w:color="auto"/>
        <w:right w:val="none" w:sz="0" w:space="0" w:color="auto"/>
      </w:divBdr>
    </w:div>
    <w:div w:id="1006513463">
      <w:bodyDiv w:val="1"/>
      <w:marLeft w:val="0"/>
      <w:marRight w:val="0"/>
      <w:marTop w:val="0"/>
      <w:marBottom w:val="0"/>
      <w:divBdr>
        <w:top w:val="none" w:sz="0" w:space="0" w:color="auto"/>
        <w:left w:val="none" w:sz="0" w:space="0" w:color="auto"/>
        <w:bottom w:val="none" w:sz="0" w:space="0" w:color="auto"/>
        <w:right w:val="none" w:sz="0" w:space="0" w:color="auto"/>
      </w:divBdr>
    </w:div>
    <w:div w:id="1007900413">
      <w:bodyDiv w:val="1"/>
      <w:marLeft w:val="0"/>
      <w:marRight w:val="0"/>
      <w:marTop w:val="0"/>
      <w:marBottom w:val="0"/>
      <w:divBdr>
        <w:top w:val="none" w:sz="0" w:space="0" w:color="auto"/>
        <w:left w:val="none" w:sz="0" w:space="0" w:color="auto"/>
        <w:bottom w:val="none" w:sz="0" w:space="0" w:color="auto"/>
        <w:right w:val="none" w:sz="0" w:space="0" w:color="auto"/>
      </w:divBdr>
    </w:div>
    <w:div w:id="1034883992">
      <w:bodyDiv w:val="1"/>
      <w:marLeft w:val="0"/>
      <w:marRight w:val="0"/>
      <w:marTop w:val="0"/>
      <w:marBottom w:val="0"/>
      <w:divBdr>
        <w:top w:val="none" w:sz="0" w:space="0" w:color="auto"/>
        <w:left w:val="none" w:sz="0" w:space="0" w:color="auto"/>
        <w:bottom w:val="none" w:sz="0" w:space="0" w:color="auto"/>
        <w:right w:val="none" w:sz="0" w:space="0" w:color="auto"/>
      </w:divBdr>
    </w:div>
    <w:div w:id="1042751257">
      <w:bodyDiv w:val="1"/>
      <w:marLeft w:val="0"/>
      <w:marRight w:val="0"/>
      <w:marTop w:val="0"/>
      <w:marBottom w:val="0"/>
      <w:divBdr>
        <w:top w:val="none" w:sz="0" w:space="0" w:color="auto"/>
        <w:left w:val="none" w:sz="0" w:space="0" w:color="auto"/>
        <w:bottom w:val="none" w:sz="0" w:space="0" w:color="auto"/>
        <w:right w:val="none" w:sz="0" w:space="0" w:color="auto"/>
      </w:divBdr>
    </w:div>
    <w:div w:id="1046296789">
      <w:bodyDiv w:val="1"/>
      <w:marLeft w:val="0"/>
      <w:marRight w:val="0"/>
      <w:marTop w:val="0"/>
      <w:marBottom w:val="0"/>
      <w:divBdr>
        <w:top w:val="none" w:sz="0" w:space="0" w:color="auto"/>
        <w:left w:val="none" w:sz="0" w:space="0" w:color="auto"/>
        <w:bottom w:val="none" w:sz="0" w:space="0" w:color="auto"/>
        <w:right w:val="none" w:sz="0" w:space="0" w:color="auto"/>
      </w:divBdr>
    </w:div>
    <w:div w:id="1224368941">
      <w:bodyDiv w:val="1"/>
      <w:marLeft w:val="0"/>
      <w:marRight w:val="0"/>
      <w:marTop w:val="0"/>
      <w:marBottom w:val="0"/>
      <w:divBdr>
        <w:top w:val="none" w:sz="0" w:space="0" w:color="auto"/>
        <w:left w:val="none" w:sz="0" w:space="0" w:color="auto"/>
        <w:bottom w:val="none" w:sz="0" w:space="0" w:color="auto"/>
        <w:right w:val="none" w:sz="0" w:space="0" w:color="auto"/>
      </w:divBdr>
    </w:div>
    <w:div w:id="1244560283">
      <w:bodyDiv w:val="1"/>
      <w:marLeft w:val="0"/>
      <w:marRight w:val="0"/>
      <w:marTop w:val="0"/>
      <w:marBottom w:val="0"/>
      <w:divBdr>
        <w:top w:val="none" w:sz="0" w:space="0" w:color="auto"/>
        <w:left w:val="none" w:sz="0" w:space="0" w:color="auto"/>
        <w:bottom w:val="none" w:sz="0" w:space="0" w:color="auto"/>
        <w:right w:val="none" w:sz="0" w:space="0" w:color="auto"/>
      </w:divBdr>
    </w:div>
    <w:div w:id="1272741440">
      <w:bodyDiv w:val="1"/>
      <w:marLeft w:val="0"/>
      <w:marRight w:val="0"/>
      <w:marTop w:val="0"/>
      <w:marBottom w:val="0"/>
      <w:divBdr>
        <w:top w:val="none" w:sz="0" w:space="0" w:color="auto"/>
        <w:left w:val="none" w:sz="0" w:space="0" w:color="auto"/>
        <w:bottom w:val="none" w:sz="0" w:space="0" w:color="auto"/>
        <w:right w:val="none" w:sz="0" w:space="0" w:color="auto"/>
      </w:divBdr>
    </w:div>
    <w:div w:id="1307782207">
      <w:bodyDiv w:val="1"/>
      <w:marLeft w:val="0"/>
      <w:marRight w:val="0"/>
      <w:marTop w:val="0"/>
      <w:marBottom w:val="0"/>
      <w:divBdr>
        <w:top w:val="none" w:sz="0" w:space="0" w:color="auto"/>
        <w:left w:val="none" w:sz="0" w:space="0" w:color="auto"/>
        <w:bottom w:val="none" w:sz="0" w:space="0" w:color="auto"/>
        <w:right w:val="none" w:sz="0" w:space="0" w:color="auto"/>
      </w:divBdr>
    </w:div>
    <w:div w:id="1405759320">
      <w:bodyDiv w:val="1"/>
      <w:marLeft w:val="0"/>
      <w:marRight w:val="0"/>
      <w:marTop w:val="0"/>
      <w:marBottom w:val="0"/>
      <w:divBdr>
        <w:top w:val="none" w:sz="0" w:space="0" w:color="auto"/>
        <w:left w:val="none" w:sz="0" w:space="0" w:color="auto"/>
        <w:bottom w:val="none" w:sz="0" w:space="0" w:color="auto"/>
        <w:right w:val="none" w:sz="0" w:space="0" w:color="auto"/>
      </w:divBdr>
    </w:div>
    <w:div w:id="1423917917">
      <w:bodyDiv w:val="1"/>
      <w:marLeft w:val="0"/>
      <w:marRight w:val="0"/>
      <w:marTop w:val="0"/>
      <w:marBottom w:val="0"/>
      <w:divBdr>
        <w:top w:val="none" w:sz="0" w:space="0" w:color="auto"/>
        <w:left w:val="none" w:sz="0" w:space="0" w:color="auto"/>
        <w:bottom w:val="none" w:sz="0" w:space="0" w:color="auto"/>
        <w:right w:val="none" w:sz="0" w:space="0" w:color="auto"/>
      </w:divBdr>
    </w:div>
    <w:div w:id="1454328308">
      <w:bodyDiv w:val="1"/>
      <w:marLeft w:val="0"/>
      <w:marRight w:val="0"/>
      <w:marTop w:val="0"/>
      <w:marBottom w:val="0"/>
      <w:divBdr>
        <w:top w:val="none" w:sz="0" w:space="0" w:color="auto"/>
        <w:left w:val="none" w:sz="0" w:space="0" w:color="auto"/>
        <w:bottom w:val="none" w:sz="0" w:space="0" w:color="auto"/>
        <w:right w:val="none" w:sz="0" w:space="0" w:color="auto"/>
      </w:divBdr>
    </w:div>
    <w:div w:id="1579053970">
      <w:bodyDiv w:val="1"/>
      <w:marLeft w:val="0"/>
      <w:marRight w:val="0"/>
      <w:marTop w:val="0"/>
      <w:marBottom w:val="0"/>
      <w:divBdr>
        <w:top w:val="none" w:sz="0" w:space="0" w:color="auto"/>
        <w:left w:val="none" w:sz="0" w:space="0" w:color="auto"/>
        <w:bottom w:val="none" w:sz="0" w:space="0" w:color="auto"/>
        <w:right w:val="none" w:sz="0" w:space="0" w:color="auto"/>
      </w:divBdr>
    </w:div>
    <w:div w:id="1602375051">
      <w:bodyDiv w:val="1"/>
      <w:marLeft w:val="0"/>
      <w:marRight w:val="0"/>
      <w:marTop w:val="0"/>
      <w:marBottom w:val="0"/>
      <w:divBdr>
        <w:top w:val="none" w:sz="0" w:space="0" w:color="auto"/>
        <w:left w:val="none" w:sz="0" w:space="0" w:color="auto"/>
        <w:bottom w:val="none" w:sz="0" w:space="0" w:color="auto"/>
        <w:right w:val="none" w:sz="0" w:space="0" w:color="auto"/>
      </w:divBdr>
    </w:div>
    <w:div w:id="1616599743">
      <w:bodyDiv w:val="1"/>
      <w:marLeft w:val="0"/>
      <w:marRight w:val="0"/>
      <w:marTop w:val="0"/>
      <w:marBottom w:val="0"/>
      <w:divBdr>
        <w:top w:val="none" w:sz="0" w:space="0" w:color="auto"/>
        <w:left w:val="none" w:sz="0" w:space="0" w:color="auto"/>
        <w:bottom w:val="none" w:sz="0" w:space="0" w:color="auto"/>
        <w:right w:val="none" w:sz="0" w:space="0" w:color="auto"/>
      </w:divBdr>
    </w:div>
    <w:div w:id="1732458637">
      <w:bodyDiv w:val="1"/>
      <w:marLeft w:val="0"/>
      <w:marRight w:val="0"/>
      <w:marTop w:val="0"/>
      <w:marBottom w:val="0"/>
      <w:divBdr>
        <w:top w:val="none" w:sz="0" w:space="0" w:color="auto"/>
        <w:left w:val="none" w:sz="0" w:space="0" w:color="auto"/>
        <w:bottom w:val="none" w:sz="0" w:space="0" w:color="auto"/>
        <w:right w:val="none" w:sz="0" w:space="0" w:color="auto"/>
      </w:divBdr>
    </w:div>
    <w:div w:id="1756515259">
      <w:bodyDiv w:val="1"/>
      <w:marLeft w:val="0"/>
      <w:marRight w:val="0"/>
      <w:marTop w:val="0"/>
      <w:marBottom w:val="0"/>
      <w:divBdr>
        <w:top w:val="none" w:sz="0" w:space="0" w:color="auto"/>
        <w:left w:val="none" w:sz="0" w:space="0" w:color="auto"/>
        <w:bottom w:val="none" w:sz="0" w:space="0" w:color="auto"/>
        <w:right w:val="none" w:sz="0" w:space="0" w:color="auto"/>
      </w:divBdr>
    </w:div>
    <w:div w:id="1784496438">
      <w:bodyDiv w:val="1"/>
      <w:marLeft w:val="0"/>
      <w:marRight w:val="0"/>
      <w:marTop w:val="0"/>
      <w:marBottom w:val="0"/>
      <w:divBdr>
        <w:top w:val="none" w:sz="0" w:space="0" w:color="auto"/>
        <w:left w:val="none" w:sz="0" w:space="0" w:color="auto"/>
        <w:bottom w:val="none" w:sz="0" w:space="0" w:color="auto"/>
        <w:right w:val="none" w:sz="0" w:space="0" w:color="auto"/>
      </w:divBdr>
    </w:div>
    <w:div w:id="1914927566">
      <w:bodyDiv w:val="1"/>
      <w:marLeft w:val="0"/>
      <w:marRight w:val="0"/>
      <w:marTop w:val="0"/>
      <w:marBottom w:val="0"/>
      <w:divBdr>
        <w:top w:val="none" w:sz="0" w:space="0" w:color="auto"/>
        <w:left w:val="none" w:sz="0" w:space="0" w:color="auto"/>
        <w:bottom w:val="none" w:sz="0" w:space="0" w:color="auto"/>
        <w:right w:val="none" w:sz="0" w:space="0" w:color="auto"/>
      </w:divBdr>
    </w:div>
    <w:div w:id="2014918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kosan@mersin.edu.t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A5A6A9-7556-4F3A-AA1B-B8AB0071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15310</Words>
  <Characters>87269</Characters>
  <Application>Microsoft Office Word</Application>
  <DocSecurity>0</DocSecurity>
  <Lines>727</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muhammed abdulmecid kınıklı</cp:lastModifiedBy>
  <cp:revision>192</cp:revision>
  <cp:lastPrinted>2024-02-21T12:50:00Z</cp:lastPrinted>
  <dcterms:created xsi:type="dcterms:W3CDTF">2024-02-21T12:53:00Z</dcterms:created>
  <dcterms:modified xsi:type="dcterms:W3CDTF">2025-01-15T11:58:00Z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