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B64" w:rsidRPr="009F29D5" w:rsidRDefault="00FE66D4" w:rsidP="00670B64">
      <w:pPr>
        <w:spacing w:line="300" w:lineRule="auto"/>
      </w:pPr>
      <w:r>
        <w:rPr>
          <w:noProof/>
          <w:lang w:eastAsia="tr-TR"/>
        </w:rPr>
        <w:pict>
          <v:group id="Grup 10" o:spid="_x0000_s2051" style="position:absolute;margin-left:22.8pt;margin-top:5.8pt;width:446.5pt;height:57.5pt;z-index:-251652096" coordsize="56705,730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3" type="#_x0000_t75" style="position:absolute;width:56705;height:64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">
              <v:imagedata r:id="rId8" o:title="" chromakey="white"/>
              <v:path arrowok="t"/>
            </v:shape>
            <v:shape id="Resim 17" o:spid="_x0000_s2052" type="#_x0000_t75" style="position:absolute;left:24130;width:8763;height:73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">
              <v:imagedata r:id="rId9" o:title="meü" gain="1.25" blacklevel="6554f"/>
              <v:path arrowok="t"/>
            </v:shape>
          </v:group>
        </w:pict>
      </w:r>
      <w:r w:rsidR="00F93B84">
        <w:t xml:space="preserve"> </w:t>
      </w:r>
    </w:p>
    <w:p w:rsidR="00670B64" w:rsidRPr="009F29D5" w:rsidRDefault="00670B64" w:rsidP="00670B64">
      <w:pPr>
        <w:spacing w:line="300" w:lineRule="auto"/>
      </w:pPr>
    </w:p>
    <w:p w:rsidR="00670B64" w:rsidRPr="009F29D5" w:rsidRDefault="00670B64" w:rsidP="00670B64">
      <w:pPr>
        <w:spacing w:line="300" w:lineRule="auto"/>
      </w:pPr>
    </w:p>
    <w:p w:rsidR="00670B64" w:rsidRPr="009F29D5" w:rsidRDefault="00670B64" w:rsidP="00670B64">
      <w:pPr>
        <w:spacing w:line="300" w:lineRule="auto"/>
      </w:pPr>
    </w:p>
    <w:p w:rsidR="00670B64" w:rsidRPr="009F29D5" w:rsidRDefault="00670B64" w:rsidP="00670B64">
      <w:pPr>
        <w:spacing w:line="300" w:lineRule="auto"/>
      </w:pPr>
    </w:p>
    <w:p w:rsidR="00670B64" w:rsidRPr="009F29D5" w:rsidRDefault="00670B64" w:rsidP="00670B64">
      <w:pPr>
        <w:spacing w:line="300" w:lineRule="auto"/>
      </w:pPr>
    </w:p>
    <w:p w:rsidR="00670B64" w:rsidRPr="009F29D5" w:rsidRDefault="00670B64" w:rsidP="00670B64">
      <w:pPr>
        <w:spacing w:line="300" w:lineRule="auto"/>
      </w:pPr>
    </w:p>
    <w:p w:rsidR="00670B64" w:rsidRPr="009F29D5" w:rsidRDefault="00670B64" w:rsidP="00670B64">
      <w:pPr>
        <w:spacing w:line="300" w:lineRule="auto"/>
      </w:pPr>
    </w:p>
    <w:p w:rsidR="001C388B" w:rsidRDefault="001C388B" w:rsidP="00670B64">
      <w:pPr>
        <w:spacing w:line="300" w:lineRule="auto"/>
        <w:jc w:val="center"/>
        <w:rPr>
          <w:b/>
          <w:sz w:val="44"/>
          <w:szCs w:val="44"/>
        </w:rPr>
      </w:pPr>
    </w:p>
    <w:p w:rsidR="00670B64" w:rsidRPr="009F29D5" w:rsidRDefault="00EB1C2A" w:rsidP="00670B64">
      <w:pPr>
        <w:spacing w:line="300" w:lineRule="auto"/>
        <w:jc w:val="center"/>
      </w:pPr>
      <w:r>
        <w:rPr>
          <w:b/>
          <w:sz w:val="44"/>
          <w:szCs w:val="44"/>
        </w:rPr>
        <w:t xml:space="preserve">2022 </w:t>
      </w:r>
      <w:r w:rsidR="00670B64" w:rsidRPr="009F29D5">
        <w:rPr>
          <w:b/>
          <w:sz w:val="44"/>
          <w:szCs w:val="44"/>
        </w:rPr>
        <w:t>Yılı</w:t>
      </w:r>
    </w:p>
    <w:p w:rsidR="00670B64" w:rsidRPr="009F29D5" w:rsidRDefault="00670B64" w:rsidP="00670B64">
      <w:pPr>
        <w:spacing w:line="300" w:lineRule="auto"/>
      </w:pPr>
    </w:p>
    <w:p w:rsidR="00670B64" w:rsidRPr="009F29D5" w:rsidRDefault="00670B64" w:rsidP="00670B64">
      <w:pPr>
        <w:spacing w:line="300" w:lineRule="auto"/>
        <w:jc w:val="center"/>
        <w:rPr>
          <w:b/>
          <w:sz w:val="44"/>
          <w:szCs w:val="44"/>
        </w:rPr>
      </w:pPr>
      <w:r w:rsidRPr="009F29D5">
        <w:rPr>
          <w:b/>
          <w:sz w:val="44"/>
          <w:szCs w:val="44"/>
        </w:rPr>
        <w:t>BİRİM İÇ DEĞERLENDİRME RAPORU</w:t>
      </w:r>
    </w:p>
    <w:p w:rsidR="00670B64" w:rsidRPr="009F29D5" w:rsidRDefault="00670B64" w:rsidP="00670B64">
      <w:pPr>
        <w:spacing w:line="300" w:lineRule="auto"/>
        <w:jc w:val="center"/>
        <w:rPr>
          <w:b/>
          <w:sz w:val="44"/>
          <w:szCs w:val="44"/>
        </w:rPr>
      </w:pPr>
    </w:p>
    <w:p w:rsidR="00670B64" w:rsidRPr="009F29D5" w:rsidRDefault="00670B64" w:rsidP="00670B64">
      <w:pPr>
        <w:spacing w:line="300" w:lineRule="auto"/>
        <w:jc w:val="center"/>
        <w:rPr>
          <w:b/>
        </w:rPr>
      </w:pPr>
    </w:p>
    <w:p w:rsidR="00670B64" w:rsidRPr="009F29D5" w:rsidRDefault="00670B64" w:rsidP="00670B64">
      <w:pPr>
        <w:spacing w:line="300" w:lineRule="auto"/>
        <w:jc w:val="center"/>
        <w:rPr>
          <w:b/>
        </w:rPr>
      </w:pPr>
    </w:p>
    <w:p w:rsidR="00670B64" w:rsidRPr="009F29D5" w:rsidRDefault="00670B64" w:rsidP="00670B64">
      <w:pPr>
        <w:spacing w:line="300" w:lineRule="auto"/>
        <w:jc w:val="center"/>
        <w:rPr>
          <w:b/>
        </w:rPr>
      </w:pPr>
    </w:p>
    <w:p w:rsidR="00670B64" w:rsidRPr="009F29D5" w:rsidRDefault="00670B64" w:rsidP="00670B64">
      <w:pPr>
        <w:spacing w:line="300" w:lineRule="auto"/>
        <w:jc w:val="center"/>
        <w:rPr>
          <w:b/>
        </w:rPr>
      </w:pPr>
    </w:p>
    <w:p w:rsidR="00670B64" w:rsidRPr="009F29D5" w:rsidRDefault="00670B64" w:rsidP="00670B64">
      <w:pPr>
        <w:spacing w:line="300" w:lineRule="auto"/>
        <w:jc w:val="center"/>
        <w:rPr>
          <w:b/>
        </w:rPr>
      </w:pPr>
    </w:p>
    <w:p w:rsidR="00670B64" w:rsidRPr="009F29D5" w:rsidRDefault="00EB1C2A" w:rsidP="00670B64">
      <w:pPr>
        <w:spacing w:line="300" w:lineRule="auto"/>
        <w:jc w:val="center"/>
        <w:rPr>
          <w:b/>
          <w:sz w:val="44"/>
          <w:szCs w:val="44"/>
        </w:rPr>
      </w:pPr>
      <w:r>
        <w:rPr>
          <w:b/>
          <w:sz w:val="44"/>
          <w:szCs w:val="44"/>
        </w:rPr>
        <w:t xml:space="preserve">MÜHENDİSLİK </w:t>
      </w:r>
      <w:r w:rsidR="00670B64" w:rsidRPr="009F29D5">
        <w:rPr>
          <w:b/>
          <w:sz w:val="44"/>
          <w:szCs w:val="44"/>
        </w:rPr>
        <w:t>FAKÜLTESİ</w:t>
      </w:r>
    </w:p>
    <w:p w:rsidR="00670B64" w:rsidRPr="009F29D5" w:rsidRDefault="00670B64" w:rsidP="00670B64">
      <w:pPr>
        <w:spacing w:line="300" w:lineRule="auto"/>
        <w:jc w:val="center"/>
        <w:rPr>
          <w:b/>
          <w:sz w:val="44"/>
          <w:szCs w:val="44"/>
        </w:rPr>
      </w:pPr>
    </w:p>
    <w:p w:rsidR="00670B64" w:rsidRPr="009F29D5" w:rsidRDefault="00670B64" w:rsidP="00670B64">
      <w:pPr>
        <w:spacing w:line="300" w:lineRule="auto"/>
        <w:jc w:val="center"/>
        <w:rPr>
          <w:b/>
        </w:rPr>
      </w:pPr>
    </w:p>
    <w:p w:rsidR="00670B64" w:rsidRPr="009F29D5" w:rsidRDefault="00670B64" w:rsidP="00670B64">
      <w:pPr>
        <w:spacing w:line="300" w:lineRule="auto"/>
        <w:jc w:val="center"/>
        <w:rPr>
          <w:b/>
        </w:rPr>
      </w:pPr>
    </w:p>
    <w:p w:rsidR="00670B64" w:rsidRPr="009F29D5" w:rsidRDefault="00670B64" w:rsidP="00670B64">
      <w:pPr>
        <w:spacing w:line="300" w:lineRule="auto"/>
        <w:jc w:val="center"/>
        <w:rPr>
          <w:b/>
        </w:rPr>
      </w:pPr>
    </w:p>
    <w:p w:rsidR="00670B64" w:rsidRPr="009F29D5" w:rsidRDefault="00670B64" w:rsidP="00670B64">
      <w:pPr>
        <w:spacing w:line="300" w:lineRule="auto"/>
        <w:jc w:val="center"/>
        <w:rPr>
          <w:b/>
        </w:rPr>
      </w:pPr>
    </w:p>
    <w:p w:rsidR="00670B64" w:rsidRPr="009F29D5" w:rsidRDefault="00EB1C2A" w:rsidP="00670B64">
      <w:pPr>
        <w:spacing w:line="300" w:lineRule="auto"/>
        <w:jc w:val="center"/>
        <w:rPr>
          <w:b/>
          <w:sz w:val="36"/>
          <w:szCs w:val="36"/>
        </w:rPr>
      </w:pPr>
      <w:r>
        <w:rPr>
          <w:b/>
          <w:sz w:val="36"/>
          <w:szCs w:val="36"/>
          <w:highlight w:val="white"/>
        </w:rPr>
        <w:t xml:space="preserve">Çiftlikköy Merkez </w:t>
      </w:r>
      <w:r w:rsidR="00670B64" w:rsidRPr="009F29D5">
        <w:rPr>
          <w:b/>
          <w:sz w:val="36"/>
          <w:szCs w:val="36"/>
          <w:highlight w:val="white"/>
        </w:rPr>
        <w:t>Yerleşkesi</w:t>
      </w:r>
    </w:p>
    <w:p w:rsidR="00670B64" w:rsidRPr="009F29D5" w:rsidRDefault="00670B64" w:rsidP="00670B64">
      <w:pPr>
        <w:spacing w:line="300" w:lineRule="auto"/>
        <w:jc w:val="center"/>
        <w:rPr>
          <w:b/>
          <w:sz w:val="36"/>
          <w:szCs w:val="36"/>
        </w:rPr>
      </w:pPr>
    </w:p>
    <w:p w:rsidR="00670B64" w:rsidRPr="009F29D5" w:rsidRDefault="00670B64" w:rsidP="00670B64">
      <w:pPr>
        <w:spacing w:line="300" w:lineRule="auto"/>
        <w:jc w:val="center"/>
        <w:rPr>
          <w:b/>
          <w:sz w:val="36"/>
          <w:szCs w:val="36"/>
        </w:rPr>
      </w:pPr>
      <w:r w:rsidRPr="009F29D5">
        <w:rPr>
          <w:b/>
          <w:sz w:val="36"/>
          <w:szCs w:val="36"/>
          <w:highlight w:val="white"/>
        </w:rPr>
        <w:t>Mersin</w:t>
      </w:r>
    </w:p>
    <w:p w:rsidR="00670B64" w:rsidRPr="009F29D5" w:rsidRDefault="00670B64" w:rsidP="00670B64">
      <w:pPr>
        <w:spacing w:line="300" w:lineRule="auto"/>
        <w:jc w:val="center"/>
        <w:rPr>
          <w:b/>
          <w:sz w:val="36"/>
          <w:szCs w:val="36"/>
        </w:rPr>
      </w:pPr>
    </w:p>
    <w:p w:rsidR="00670B64" w:rsidRPr="009F29D5" w:rsidRDefault="00670B64" w:rsidP="00670B64">
      <w:pPr>
        <w:spacing w:line="300" w:lineRule="auto"/>
        <w:jc w:val="center"/>
        <w:rPr>
          <w:b/>
          <w:sz w:val="36"/>
          <w:szCs w:val="36"/>
        </w:rPr>
      </w:pPr>
    </w:p>
    <w:p w:rsidR="00670B64" w:rsidRPr="009F29D5" w:rsidRDefault="00FE66D4" w:rsidP="00670B64">
      <w:pPr>
        <w:spacing w:line="300" w:lineRule="auto"/>
        <w:jc w:val="center"/>
        <w:rPr>
          <w:b/>
          <w:sz w:val="32"/>
          <w:szCs w:val="32"/>
        </w:rPr>
      </w:pPr>
      <w:r>
        <w:rPr>
          <w:b/>
          <w:noProof/>
          <w:sz w:val="32"/>
          <w:szCs w:val="32"/>
          <w:lang w:eastAsia="tr-TR"/>
        </w:rPr>
        <w:pict>
          <v:shapetype id="_x0000_t202" coordsize="21600,21600" o:spt="202" path="m,l,21600r21600,l21600,xe">
            <v:stroke joinstyle="miter"/>
            <v:path gradientshapeok="t" o:connecttype="rect"/>
          </v:shapetype>
          <v:shape id="Metin Kutusu 19" o:spid="_x0000_s2050" type="#_x0000_t202" style="position:absolute;left:0;text-align:left;margin-left:74.7pt;margin-top:769.6pt;width:470.75pt;height:24.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">
            <v:textbox>
              <w:txbxContent>
                <w:p w:rsidR="00EE6C7A" w:rsidRPr="00A94DD8" w:rsidRDefault="00EE6C7A" w:rsidP="00670B64">
                  <w:pPr>
                    <w:jc w:val="center"/>
                    <w:rPr>
                      <w:rFonts w:ascii="Arial" w:hAnsi="Arial" w:cs="Arial"/>
                    </w:rPr>
                  </w:pPr>
                  <w:r w:rsidRPr="00A94DD8">
                    <w:rPr>
                      <w:rFonts w:ascii="Arial" w:hAnsi="Arial" w:cs="Arial"/>
                    </w:rPr>
                    <w:t>Mersin Üniversitesi Senatosu</w:t>
                  </w:r>
                  <w:r>
                    <w:rPr>
                      <w:rFonts w:ascii="Arial" w:hAnsi="Arial" w:cs="Arial"/>
                    </w:rPr>
                    <w:t>’</w:t>
                  </w:r>
                  <w:r w:rsidRPr="00A94DD8">
                    <w:rPr>
                      <w:rFonts w:ascii="Arial" w:hAnsi="Arial" w:cs="Arial"/>
                    </w:rPr>
                    <w:t xml:space="preserve">nun </w:t>
                  </w:r>
                  <w:r>
                    <w:rPr>
                      <w:rFonts w:ascii="Arial" w:hAnsi="Arial" w:cs="Arial"/>
                    </w:rPr>
                    <w:t>28/04/2017</w:t>
                  </w:r>
                  <w:r w:rsidRPr="00A94DD8">
                    <w:rPr>
                      <w:rFonts w:ascii="Arial" w:hAnsi="Arial" w:cs="Arial"/>
                    </w:rPr>
                    <w:t xml:space="preserve"> Tarihli ve 201</w:t>
                  </w:r>
                  <w:r>
                    <w:rPr>
                      <w:rFonts w:ascii="Arial" w:hAnsi="Arial" w:cs="Arial"/>
                    </w:rPr>
                    <w:t>7</w:t>
                  </w:r>
                  <w:r w:rsidRPr="00A94DD8">
                    <w:rPr>
                      <w:rFonts w:ascii="Arial" w:hAnsi="Arial" w:cs="Arial"/>
                    </w:rPr>
                    <w:t>/</w:t>
                  </w:r>
                  <w:r>
                    <w:rPr>
                      <w:rFonts w:ascii="Arial" w:hAnsi="Arial" w:cs="Arial"/>
                    </w:rPr>
                    <w:t>95</w:t>
                  </w:r>
                  <w:r w:rsidRPr="00A94DD8">
                    <w:rPr>
                      <w:rFonts w:ascii="Arial" w:hAnsi="Arial" w:cs="Arial"/>
                    </w:rPr>
                    <w:t xml:space="preserve"> Sayılı Karar Eki.</w:t>
                  </w:r>
                </w:p>
              </w:txbxContent>
            </v:textbox>
          </v:shape>
        </w:pict>
      </w:r>
      <w:r w:rsidR="00EB1C2A">
        <w:rPr>
          <w:b/>
          <w:sz w:val="32"/>
          <w:szCs w:val="32"/>
        </w:rPr>
        <w:t>12</w:t>
      </w:r>
      <w:r w:rsidR="00670B64" w:rsidRPr="009F29D5">
        <w:rPr>
          <w:b/>
          <w:sz w:val="32"/>
          <w:szCs w:val="32"/>
        </w:rPr>
        <w:t xml:space="preserve"> / </w:t>
      </w:r>
      <w:r w:rsidR="00EB1C2A">
        <w:rPr>
          <w:b/>
          <w:sz w:val="32"/>
          <w:szCs w:val="32"/>
        </w:rPr>
        <w:t>01</w:t>
      </w:r>
      <w:r w:rsidR="00670B64" w:rsidRPr="009F29D5">
        <w:rPr>
          <w:b/>
          <w:sz w:val="32"/>
          <w:szCs w:val="32"/>
        </w:rPr>
        <w:t xml:space="preserve"> / 20</w:t>
      </w:r>
      <w:r w:rsidR="00EB1C2A">
        <w:rPr>
          <w:b/>
          <w:sz w:val="32"/>
          <w:szCs w:val="32"/>
        </w:rPr>
        <w:t>23</w:t>
      </w:r>
    </w:p>
    <w:p w:rsidR="00BB545E" w:rsidRPr="009F29D5" w:rsidRDefault="00BB545E" w:rsidP="000F42D1">
      <w:pPr>
        <w:spacing w:before="59"/>
        <w:ind w:right="63"/>
        <w:jc w:val="both"/>
        <w:rPr>
          <w:rFonts w:eastAsia="Times New Roman" w:cstheme="majorHAnsi"/>
          <w:b/>
          <w:bCs/>
          <w:sz w:val="24"/>
          <w:szCs w:val="24"/>
        </w:rPr>
      </w:pPr>
    </w:p>
    <w:p w:rsidR="00BB545E" w:rsidRPr="009F29D5" w:rsidRDefault="00BB545E" w:rsidP="000F42D1">
      <w:pPr>
        <w:spacing w:before="59"/>
        <w:ind w:right="63"/>
        <w:jc w:val="both"/>
        <w:rPr>
          <w:rFonts w:eastAsia="Times New Roman" w:cstheme="majorHAnsi"/>
          <w:b/>
          <w:bCs/>
          <w:sz w:val="24"/>
          <w:szCs w:val="24"/>
        </w:rPr>
      </w:pPr>
    </w:p>
    <w:p w:rsidR="00BB545E" w:rsidRPr="009F29D5" w:rsidRDefault="00BB545E" w:rsidP="000F42D1">
      <w:pPr>
        <w:spacing w:before="59"/>
        <w:ind w:right="63"/>
        <w:jc w:val="both"/>
        <w:rPr>
          <w:rFonts w:eastAsia="Times New Roman" w:cstheme="majorHAnsi"/>
          <w:b/>
          <w:bCs/>
          <w:sz w:val="24"/>
          <w:szCs w:val="24"/>
        </w:rPr>
      </w:pPr>
    </w:p>
    <w:p w:rsidR="00BB545E" w:rsidRPr="009F29D5" w:rsidRDefault="00BB545E" w:rsidP="000F42D1">
      <w:pPr>
        <w:spacing w:before="59"/>
        <w:ind w:right="63"/>
        <w:jc w:val="both"/>
        <w:rPr>
          <w:rFonts w:eastAsia="Times New Roman" w:cstheme="majorHAnsi"/>
          <w:b/>
          <w:bCs/>
          <w:sz w:val="24"/>
          <w:szCs w:val="24"/>
        </w:rPr>
      </w:pPr>
    </w:p>
    <w:p w:rsidR="000F42D1" w:rsidRPr="001C388B" w:rsidRDefault="000F42D1" w:rsidP="000F42D1">
      <w:pPr>
        <w:spacing w:before="59"/>
        <w:ind w:right="63"/>
        <w:jc w:val="both"/>
        <w:rPr>
          <w:rFonts w:eastAsia="Times New Roman" w:cstheme="majorHAnsi"/>
          <w:sz w:val="24"/>
          <w:szCs w:val="24"/>
          <w:u w:val="single"/>
        </w:rPr>
      </w:pPr>
      <w:r w:rsidRPr="003F2015">
        <w:rPr>
          <w:rFonts w:eastAsia="Times New Roman" w:cstheme="majorHAnsi"/>
          <w:b/>
          <w:bCs/>
          <w:sz w:val="28"/>
          <w:szCs w:val="28"/>
          <w:u w:val="single"/>
        </w:rPr>
        <w:lastRenderedPageBreak/>
        <w:t>İçind</w:t>
      </w:r>
      <w:r w:rsidRPr="003F2015">
        <w:rPr>
          <w:rFonts w:eastAsia="Times New Roman" w:cstheme="majorHAnsi"/>
          <w:b/>
          <w:bCs/>
          <w:spacing w:val="2"/>
          <w:sz w:val="28"/>
          <w:szCs w:val="28"/>
          <w:u w:val="single"/>
        </w:rPr>
        <w:t>e</w:t>
      </w:r>
      <w:r w:rsidRPr="003F2015">
        <w:rPr>
          <w:rFonts w:eastAsia="Times New Roman" w:cstheme="majorHAnsi"/>
          <w:b/>
          <w:bCs/>
          <w:spacing w:val="-3"/>
          <w:sz w:val="28"/>
          <w:szCs w:val="28"/>
          <w:u w:val="single"/>
        </w:rPr>
        <w:t>k</w:t>
      </w:r>
      <w:r w:rsidRPr="003F2015">
        <w:rPr>
          <w:rFonts w:eastAsia="Times New Roman" w:cstheme="majorHAnsi"/>
          <w:b/>
          <w:bCs/>
          <w:sz w:val="28"/>
          <w:szCs w:val="28"/>
          <w:u w:val="single"/>
        </w:rPr>
        <w:t>iler</w:t>
      </w:r>
      <w:r w:rsidR="001C388B">
        <w:rPr>
          <w:rFonts w:eastAsia="Times New Roman" w:cstheme="majorHAnsi"/>
          <w:b/>
          <w:bCs/>
          <w:sz w:val="24"/>
          <w:szCs w:val="24"/>
          <w:u w:val="single"/>
        </w:rPr>
        <w:t xml:space="preserve">                                                                                                                                                   </w:t>
      </w:r>
      <w:r w:rsidR="001C388B" w:rsidRPr="001C388B">
        <w:rPr>
          <w:rFonts w:eastAsia="Times New Roman" w:cstheme="majorHAnsi"/>
          <w:b/>
          <w:bCs/>
          <w:color w:val="FFFFFF" w:themeColor="background1"/>
          <w:sz w:val="24"/>
          <w:szCs w:val="24"/>
          <w:u w:val="single"/>
        </w:rPr>
        <w:t>.</w:t>
      </w:r>
      <w:r w:rsidR="001C388B">
        <w:rPr>
          <w:rFonts w:eastAsia="Times New Roman" w:cstheme="majorHAnsi"/>
          <w:b/>
          <w:bCs/>
          <w:sz w:val="24"/>
          <w:szCs w:val="24"/>
          <w:u w:val="single"/>
        </w:rPr>
        <w:t xml:space="preserve"> </w:t>
      </w:r>
    </w:p>
    <w:p w:rsidR="000F42D1" w:rsidRPr="009F29D5" w:rsidRDefault="000F42D1" w:rsidP="000F42D1">
      <w:pPr>
        <w:ind w:right="63"/>
        <w:jc w:val="both"/>
        <w:rPr>
          <w:rFonts w:cstheme="majorHAnsi"/>
        </w:rPr>
      </w:pPr>
    </w:p>
    <w:p w:rsidR="009638BE" w:rsidRPr="00592B18" w:rsidRDefault="009638BE" w:rsidP="009638BE">
      <w:pPr>
        <w:pStyle w:val="Balk1"/>
        <w:spacing w:before="120"/>
        <w:ind w:left="567" w:right="63" w:hanging="567"/>
        <w:jc w:val="both"/>
        <w:rPr>
          <w:rFonts w:asciiTheme="minorHAnsi" w:hAnsiTheme="minorHAnsi" w:cstheme="minorHAnsi"/>
          <w:sz w:val="24"/>
          <w:szCs w:val="24"/>
        </w:rPr>
      </w:pPr>
      <w:bookmarkStart w:id="0" w:name="_Toc38538189"/>
      <w:r w:rsidRPr="00592B18">
        <w:rPr>
          <w:rFonts w:asciiTheme="minorHAnsi" w:hAnsiTheme="minorHAnsi" w:cstheme="minorHAnsi"/>
          <w:sz w:val="24"/>
          <w:szCs w:val="24"/>
        </w:rPr>
        <w:t>BİRİM HAKKINDA BİLGİLER</w:t>
      </w:r>
      <w:r w:rsidR="00A94A4C">
        <w:rPr>
          <w:rFonts w:asciiTheme="minorHAnsi" w:hAnsiTheme="minorHAnsi" w:cstheme="minorHAnsi"/>
          <w:sz w:val="24"/>
          <w:szCs w:val="24"/>
        </w:rPr>
        <w:t xml:space="preserve"> </w:t>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AF7A80">
        <w:rPr>
          <w:rFonts w:asciiTheme="minorHAnsi" w:hAnsiTheme="minorHAnsi" w:cstheme="minorHAnsi"/>
          <w:sz w:val="24"/>
          <w:szCs w:val="24"/>
        </w:rPr>
        <w:t>5</w:t>
      </w:r>
    </w:p>
    <w:p w:rsidR="009638BE" w:rsidRPr="009638BE" w:rsidRDefault="009638BE"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Pr="009638BE">
        <w:rPr>
          <w:rFonts w:asciiTheme="minorHAnsi" w:hAnsiTheme="minorHAnsi" w:cstheme="minorHAnsi"/>
          <w:b w:val="0"/>
          <w:bCs w:val="0"/>
          <w:sz w:val="24"/>
          <w:szCs w:val="24"/>
        </w:rPr>
        <w:t xml:space="preserve">1. Tarihsel Gelişimi </w:t>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AF7A80">
        <w:rPr>
          <w:rFonts w:asciiTheme="minorHAnsi" w:hAnsiTheme="minorHAnsi" w:cstheme="minorHAnsi"/>
          <w:b w:val="0"/>
          <w:bCs w:val="0"/>
          <w:sz w:val="24"/>
          <w:szCs w:val="24"/>
        </w:rPr>
        <w:t>5</w:t>
      </w:r>
    </w:p>
    <w:p w:rsidR="009638BE" w:rsidRPr="009638BE" w:rsidRDefault="009638BE"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Pr="009638BE">
        <w:rPr>
          <w:rFonts w:asciiTheme="minorHAnsi" w:hAnsiTheme="minorHAnsi" w:cstheme="minorHAnsi"/>
          <w:b w:val="0"/>
          <w:bCs w:val="0"/>
          <w:sz w:val="24"/>
          <w:szCs w:val="24"/>
        </w:rPr>
        <w:t xml:space="preserve">2. Misyonu, Vizyonu, Değerleri ve Hedefleri </w:t>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AF7A80">
        <w:rPr>
          <w:rFonts w:asciiTheme="minorHAnsi" w:hAnsiTheme="minorHAnsi" w:cstheme="minorHAnsi"/>
          <w:b w:val="0"/>
          <w:bCs w:val="0"/>
          <w:sz w:val="24"/>
          <w:szCs w:val="24"/>
        </w:rPr>
        <w:t>5</w:t>
      </w:r>
    </w:p>
    <w:p w:rsidR="009638BE" w:rsidRPr="00592B18" w:rsidRDefault="009638BE" w:rsidP="009638BE">
      <w:pPr>
        <w:pStyle w:val="Balk1"/>
        <w:spacing w:before="120"/>
        <w:ind w:left="567" w:right="63" w:hanging="567"/>
        <w:jc w:val="both"/>
        <w:rPr>
          <w:rFonts w:asciiTheme="minorHAnsi" w:hAnsiTheme="minorHAnsi" w:cstheme="minorHAnsi"/>
          <w:sz w:val="24"/>
          <w:szCs w:val="24"/>
        </w:rPr>
      </w:pPr>
      <w:r w:rsidRPr="00592B18">
        <w:rPr>
          <w:rFonts w:asciiTheme="minorHAnsi" w:hAnsiTheme="minorHAnsi" w:cstheme="minorHAnsi"/>
          <w:sz w:val="24"/>
          <w:szCs w:val="24"/>
        </w:rPr>
        <w:t xml:space="preserve">A. LİDERLİK, YÖNETİM ve KALİTE </w:t>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97279F">
        <w:rPr>
          <w:rFonts w:asciiTheme="minorHAnsi" w:hAnsiTheme="minorHAnsi" w:cstheme="minorHAnsi"/>
          <w:sz w:val="24"/>
          <w:szCs w:val="24"/>
        </w:rPr>
        <w:tab/>
      </w:r>
      <w:r w:rsidR="00AF7A80">
        <w:rPr>
          <w:rFonts w:asciiTheme="minorHAnsi" w:hAnsiTheme="minorHAnsi" w:cstheme="minorHAnsi"/>
          <w:sz w:val="24"/>
          <w:szCs w:val="24"/>
        </w:rPr>
        <w:t>6</w:t>
      </w:r>
    </w:p>
    <w:p w:rsidR="009638BE" w:rsidRPr="009638BE" w:rsidRDefault="009638BE"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Pr="009638BE">
        <w:rPr>
          <w:rFonts w:asciiTheme="minorHAnsi" w:hAnsiTheme="minorHAnsi" w:cstheme="minorHAnsi"/>
          <w:b w:val="0"/>
          <w:bCs w:val="0"/>
          <w:sz w:val="24"/>
          <w:szCs w:val="24"/>
        </w:rPr>
        <w:t>A.1. Liderlik ve Kalite</w:t>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AF7A80">
        <w:rPr>
          <w:rFonts w:asciiTheme="minorHAnsi" w:hAnsiTheme="minorHAnsi" w:cstheme="minorHAnsi"/>
          <w:b w:val="0"/>
          <w:bCs w:val="0"/>
          <w:sz w:val="24"/>
          <w:szCs w:val="24"/>
        </w:rPr>
        <w:t>6</w:t>
      </w:r>
    </w:p>
    <w:p w:rsidR="009638BE" w:rsidRPr="009638BE" w:rsidRDefault="009638BE"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Pr>
          <w:rFonts w:asciiTheme="minorHAnsi" w:hAnsiTheme="minorHAnsi" w:cstheme="minorHAnsi"/>
          <w:b w:val="0"/>
          <w:bCs w:val="0"/>
          <w:sz w:val="24"/>
          <w:szCs w:val="24"/>
        </w:rPr>
        <w:tab/>
      </w:r>
      <w:r w:rsidRPr="009638BE">
        <w:rPr>
          <w:rFonts w:asciiTheme="minorHAnsi" w:hAnsiTheme="minorHAnsi" w:cstheme="minorHAnsi"/>
          <w:b w:val="0"/>
          <w:bCs w:val="0"/>
          <w:sz w:val="24"/>
          <w:szCs w:val="24"/>
        </w:rPr>
        <w:t>A.1.1. Yönetim modeli ve idari yapı</w:t>
      </w:r>
      <w:r w:rsidR="00A94A4C">
        <w:rPr>
          <w:rFonts w:asciiTheme="minorHAnsi" w:hAnsiTheme="minorHAnsi" w:cstheme="minorHAnsi"/>
          <w:b w:val="0"/>
          <w:bCs w:val="0"/>
          <w:sz w:val="24"/>
          <w:szCs w:val="24"/>
        </w:rPr>
        <w:t xml:space="preserve"> </w:t>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8F7A15">
        <w:rPr>
          <w:rFonts w:asciiTheme="minorHAnsi" w:hAnsiTheme="minorHAnsi" w:cstheme="minorHAnsi"/>
          <w:b w:val="0"/>
          <w:bCs w:val="0"/>
          <w:sz w:val="24"/>
          <w:szCs w:val="24"/>
        </w:rPr>
        <w:t>6</w:t>
      </w:r>
    </w:p>
    <w:p w:rsidR="009638BE" w:rsidRPr="009638BE" w:rsidRDefault="009638BE"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Pr>
          <w:rFonts w:asciiTheme="minorHAnsi" w:hAnsiTheme="minorHAnsi" w:cstheme="minorHAnsi"/>
          <w:b w:val="0"/>
          <w:bCs w:val="0"/>
          <w:sz w:val="24"/>
          <w:szCs w:val="24"/>
        </w:rPr>
        <w:tab/>
      </w:r>
      <w:r w:rsidRPr="009638BE">
        <w:rPr>
          <w:rFonts w:asciiTheme="minorHAnsi" w:hAnsiTheme="minorHAnsi" w:cstheme="minorHAnsi"/>
          <w:b w:val="0"/>
          <w:bCs w:val="0"/>
          <w:sz w:val="24"/>
          <w:szCs w:val="24"/>
        </w:rPr>
        <w:t xml:space="preserve">A.1.2. İç kalite güvencesi mekanizmaları </w:t>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AF7A80">
        <w:rPr>
          <w:rFonts w:asciiTheme="minorHAnsi" w:hAnsiTheme="minorHAnsi" w:cstheme="minorHAnsi"/>
          <w:b w:val="0"/>
          <w:bCs w:val="0"/>
          <w:sz w:val="24"/>
          <w:szCs w:val="24"/>
        </w:rPr>
        <w:t>7</w:t>
      </w:r>
    </w:p>
    <w:p w:rsidR="009638BE" w:rsidRPr="009638BE" w:rsidRDefault="009638BE"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Pr>
          <w:rFonts w:asciiTheme="minorHAnsi" w:hAnsiTheme="minorHAnsi" w:cstheme="minorHAnsi"/>
          <w:b w:val="0"/>
          <w:bCs w:val="0"/>
          <w:sz w:val="24"/>
          <w:szCs w:val="24"/>
        </w:rPr>
        <w:tab/>
      </w:r>
      <w:r w:rsidRPr="009638BE">
        <w:rPr>
          <w:rFonts w:asciiTheme="minorHAnsi" w:hAnsiTheme="minorHAnsi" w:cstheme="minorHAnsi"/>
          <w:b w:val="0"/>
          <w:bCs w:val="0"/>
          <w:sz w:val="24"/>
          <w:szCs w:val="24"/>
        </w:rPr>
        <w:t>A.1.3. Kamuoyunu bilgilendirme ve hesap verebilirlik</w:t>
      </w:r>
      <w:r w:rsidR="00A94A4C">
        <w:rPr>
          <w:rFonts w:asciiTheme="minorHAnsi" w:hAnsiTheme="minorHAnsi" w:cstheme="minorHAnsi"/>
          <w:b w:val="0"/>
          <w:bCs w:val="0"/>
          <w:sz w:val="24"/>
          <w:szCs w:val="24"/>
        </w:rPr>
        <w:t xml:space="preserve"> </w:t>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AF7A80">
        <w:rPr>
          <w:rFonts w:asciiTheme="minorHAnsi" w:hAnsiTheme="minorHAnsi" w:cstheme="minorHAnsi"/>
          <w:b w:val="0"/>
          <w:bCs w:val="0"/>
          <w:sz w:val="24"/>
          <w:szCs w:val="24"/>
        </w:rPr>
        <w:t>7</w:t>
      </w:r>
    </w:p>
    <w:p w:rsidR="009638BE" w:rsidRPr="009638BE" w:rsidRDefault="009638BE"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Pr>
          <w:rFonts w:asciiTheme="minorHAnsi" w:hAnsiTheme="minorHAnsi" w:cstheme="minorHAnsi"/>
          <w:b w:val="0"/>
          <w:bCs w:val="0"/>
          <w:sz w:val="24"/>
          <w:szCs w:val="24"/>
        </w:rPr>
        <w:tab/>
      </w:r>
      <w:r w:rsidRPr="009638BE">
        <w:rPr>
          <w:rFonts w:asciiTheme="minorHAnsi" w:hAnsiTheme="minorHAnsi" w:cstheme="minorHAnsi"/>
          <w:b w:val="0"/>
          <w:bCs w:val="0"/>
          <w:sz w:val="24"/>
          <w:szCs w:val="24"/>
        </w:rPr>
        <w:t>A.2. Misyon ve Stratejik Amaçlar</w:t>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AF7A80">
        <w:rPr>
          <w:rFonts w:asciiTheme="minorHAnsi" w:hAnsiTheme="minorHAnsi" w:cstheme="minorHAnsi"/>
          <w:b w:val="0"/>
          <w:bCs w:val="0"/>
          <w:sz w:val="24"/>
          <w:szCs w:val="24"/>
        </w:rPr>
        <w:t>7</w:t>
      </w:r>
    </w:p>
    <w:p w:rsidR="009638BE" w:rsidRPr="009638BE" w:rsidRDefault="009638BE"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Pr>
          <w:rFonts w:asciiTheme="minorHAnsi" w:hAnsiTheme="minorHAnsi" w:cstheme="minorHAnsi"/>
          <w:b w:val="0"/>
          <w:bCs w:val="0"/>
          <w:sz w:val="24"/>
          <w:szCs w:val="24"/>
        </w:rPr>
        <w:tab/>
      </w:r>
      <w:r w:rsidRPr="009638BE">
        <w:rPr>
          <w:rFonts w:asciiTheme="minorHAnsi" w:hAnsiTheme="minorHAnsi" w:cstheme="minorHAnsi"/>
          <w:b w:val="0"/>
          <w:bCs w:val="0"/>
          <w:sz w:val="24"/>
          <w:szCs w:val="24"/>
        </w:rPr>
        <w:t>A.2.1. Misyon, vizyon, politikalar, stratejik amaçlar ve hedefler</w:t>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8F7A15">
        <w:rPr>
          <w:rFonts w:asciiTheme="minorHAnsi" w:hAnsiTheme="minorHAnsi" w:cstheme="minorHAnsi"/>
          <w:b w:val="0"/>
          <w:bCs w:val="0"/>
          <w:sz w:val="24"/>
          <w:szCs w:val="24"/>
        </w:rPr>
        <w:t>8</w:t>
      </w:r>
    </w:p>
    <w:p w:rsidR="009638BE" w:rsidRPr="009638BE" w:rsidRDefault="009638BE"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Pr="009638BE">
        <w:rPr>
          <w:rFonts w:asciiTheme="minorHAnsi" w:hAnsiTheme="minorHAnsi" w:cstheme="minorHAnsi"/>
          <w:b w:val="0"/>
          <w:bCs w:val="0"/>
          <w:sz w:val="24"/>
          <w:szCs w:val="24"/>
        </w:rPr>
        <w:t>A.3. Yönetim Sistemleri</w:t>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97279F">
        <w:rPr>
          <w:rFonts w:asciiTheme="minorHAnsi" w:hAnsiTheme="minorHAnsi" w:cstheme="minorHAnsi"/>
          <w:b w:val="0"/>
          <w:bCs w:val="0"/>
          <w:sz w:val="24"/>
          <w:szCs w:val="24"/>
        </w:rPr>
        <w:tab/>
      </w:r>
      <w:r w:rsidR="00AF7A80">
        <w:rPr>
          <w:rFonts w:asciiTheme="minorHAnsi" w:hAnsiTheme="minorHAnsi" w:cstheme="minorHAnsi"/>
          <w:b w:val="0"/>
          <w:bCs w:val="0"/>
          <w:sz w:val="24"/>
          <w:szCs w:val="24"/>
        </w:rPr>
        <w:t>8</w:t>
      </w:r>
    </w:p>
    <w:p w:rsidR="009638BE" w:rsidRPr="009638BE" w:rsidRDefault="009638BE"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Pr>
          <w:rFonts w:asciiTheme="minorHAnsi" w:hAnsiTheme="minorHAnsi" w:cstheme="minorHAnsi"/>
          <w:b w:val="0"/>
          <w:bCs w:val="0"/>
          <w:sz w:val="24"/>
          <w:szCs w:val="24"/>
        </w:rPr>
        <w:tab/>
      </w:r>
      <w:r w:rsidRPr="009638BE">
        <w:rPr>
          <w:rFonts w:asciiTheme="minorHAnsi" w:hAnsiTheme="minorHAnsi" w:cstheme="minorHAnsi"/>
          <w:b w:val="0"/>
          <w:bCs w:val="0"/>
          <w:sz w:val="24"/>
          <w:szCs w:val="24"/>
        </w:rPr>
        <w:t>A.3.1. İnsan kaynakları yönetimi</w:t>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AF7A80">
        <w:rPr>
          <w:rFonts w:asciiTheme="minorHAnsi" w:hAnsiTheme="minorHAnsi" w:cstheme="minorHAnsi"/>
          <w:b w:val="0"/>
          <w:bCs w:val="0"/>
          <w:sz w:val="24"/>
          <w:szCs w:val="24"/>
        </w:rPr>
        <w:t>8</w:t>
      </w:r>
    </w:p>
    <w:p w:rsidR="009638BE" w:rsidRPr="009638BE" w:rsidRDefault="009638BE"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Pr>
          <w:rFonts w:asciiTheme="minorHAnsi" w:hAnsiTheme="minorHAnsi" w:cstheme="minorHAnsi"/>
          <w:b w:val="0"/>
          <w:bCs w:val="0"/>
          <w:sz w:val="24"/>
          <w:szCs w:val="24"/>
        </w:rPr>
        <w:tab/>
      </w:r>
      <w:r w:rsidRPr="009638BE">
        <w:rPr>
          <w:rFonts w:asciiTheme="minorHAnsi" w:hAnsiTheme="minorHAnsi" w:cstheme="minorHAnsi"/>
          <w:b w:val="0"/>
          <w:bCs w:val="0"/>
          <w:sz w:val="24"/>
          <w:szCs w:val="24"/>
        </w:rPr>
        <w:t>A.3.2. Finansal kaynakların yönetimi</w:t>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8F7A15">
        <w:rPr>
          <w:rFonts w:asciiTheme="minorHAnsi" w:hAnsiTheme="minorHAnsi" w:cstheme="minorHAnsi"/>
          <w:b w:val="0"/>
          <w:bCs w:val="0"/>
          <w:sz w:val="24"/>
          <w:szCs w:val="24"/>
        </w:rPr>
        <w:t>9</w:t>
      </w:r>
    </w:p>
    <w:p w:rsidR="009638BE" w:rsidRPr="009638BE" w:rsidRDefault="009638BE"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Pr>
          <w:rFonts w:asciiTheme="minorHAnsi" w:hAnsiTheme="minorHAnsi" w:cstheme="minorHAnsi"/>
          <w:b w:val="0"/>
          <w:bCs w:val="0"/>
          <w:sz w:val="24"/>
          <w:szCs w:val="24"/>
        </w:rPr>
        <w:tab/>
      </w:r>
      <w:r w:rsidRPr="009638BE">
        <w:rPr>
          <w:rFonts w:asciiTheme="minorHAnsi" w:hAnsiTheme="minorHAnsi" w:cstheme="minorHAnsi"/>
          <w:b w:val="0"/>
          <w:bCs w:val="0"/>
          <w:sz w:val="24"/>
          <w:szCs w:val="24"/>
        </w:rPr>
        <w:t>A.3.3.</w:t>
      </w:r>
      <w:r>
        <w:rPr>
          <w:rFonts w:asciiTheme="minorHAnsi" w:hAnsiTheme="minorHAnsi" w:cstheme="minorHAnsi"/>
          <w:b w:val="0"/>
          <w:bCs w:val="0"/>
          <w:sz w:val="24"/>
          <w:szCs w:val="24"/>
        </w:rPr>
        <w:tab/>
      </w:r>
      <w:r w:rsidRPr="009638BE">
        <w:rPr>
          <w:rFonts w:asciiTheme="minorHAnsi" w:hAnsiTheme="minorHAnsi" w:cstheme="minorHAnsi"/>
          <w:b w:val="0"/>
          <w:bCs w:val="0"/>
          <w:sz w:val="24"/>
          <w:szCs w:val="24"/>
        </w:rPr>
        <w:t xml:space="preserve"> Süreç yönetimi</w:t>
      </w:r>
      <w:r w:rsidR="00A94A4C">
        <w:rPr>
          <w:rFonts w:asciiTheme="minorHAnsi" w:hAnsiTheme="minorHAnsi" w:cstheme="minorHAnsi"/>
          <w:b w:val="0"/>
          <w:bCs w:val="0"/>
          <w:sz w:val="24"/>
          <w:szCs w:val="24"/>
        </w:rPr>
        <w:t xml:space="preserve"> </w:t>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8F7A15">
        <w:rPr>
          <w:rFonts w:asciiTheme="minorHAnsi" w:hAnsiTheme="minorHAnsi" w:cstheme="minorHAnsi"/>
          <w:b w:val="0"/>
          <w:bCs w:val="0"/>
          <w:sz w:val="24"/>
          <w:szCs w:val="24"/>
        </w:rPr>
        <w:t>9</w:t>
      </w:r>
    </w:p>
    <w:p w:rsidR="009638BE" w:rsidRPr="009638BE" w:rsidRDefault="009638BE"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Pr="009638BE">
        <w:rPr>
          <w:rFonts w:asciiTheme="minorHAnsi" w:hAnsiTheme="minorHAnsi" w:cstheme="minorHAnsi"/>
          <w:b w:val="0"/>
          <w:bCs w:val="0"/>
          <w:sz w:val="24"/>
          <w:szCs w:val="24"/>
        </w:rPr>
        <w:t xml:space="preserve">A.4. Paydaş Katılımı </w:t>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AF7A80">
        <w:rPr>
          <w:rFonts w:asciiTheme="minorHAnsi" w:hAnsiTheme="minorHAnsi" w:cstheme="minorHAnsi"/>
          <w:b w:val="0"/>
          <w:bCs w:val="0"/>
          <w:sz w:val="24"/>
          <w:szCs w:val="24"/>
        </w:rPr>
        <w:t>9</w:t>
      </w:r>
    </w:p>
    <w:p w:rsidR="009638BE" w:rsidRPr="009638BE" w:rsidRDefault="009638BE"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Pr>
          <w:rFonts w:asciiTheme="minorHAnsi" w:hAnsiTheme="minorHAnsi" w:cstheme="minorHAnsi"/>
          <w:b w:val="0"/>
          <w:bCs w:val="0"/>
          <w:sz w:val="24"/>
          <w:szCs w:val="24"/>
        </w:rPr>
        <w:tab/>
      </w:r>
      <w:r w:rsidRPr="009638BE">
        <w:rPr>
          <w:rFonts w:asciiTheme="minorHAnsi" w:hAnsiTheme="minorHAnsi" w:cstheme="minorHAnsi"/>
          <w:b w:val="0"/>
          <w:bCs w:val="0"/>
          <w:sz w:val="24"/>
          <w:szCs w:val="24"/>
        </w:rPr>
        <w:t xml:space="preserve">A.4.1. İç ve dış paydaş katılımı </w:t>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AF7A80">
        <w:rPr>
          <w:rFonts w:asciiTheme="minorHAnsi" w:hAnsiTheme="minorHAnsi" w:cstheme="minorHAnsi"/>
          <w:b w:val="0"/>
          <w:bCs w:val="0"/>
          <w:sz w:val="24"/>
          <w:szCs w:val="24"/>
        </w:rPr>
        <w:t>9</w:t>
      </w:r>
    </w:p>
    <w:p w:rsidR="009638BE" w:rsidRPr="009638BE" w:rsidRDefault="009638BE"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Pr>
          <w:rFonts w:asciiTheme="minorHAnsi" w:hAnsiTheme="minorHAnsi" w:cstheme="minorHAnsi"/>
          <w:b w:val="0"/>
          <w:bCs w:val="0"/>
          <w:sz w:val="24"/>
          <w:szCs w:val="24"/>
        </w:rPr>
        <w:tab/>
      </w:r>
      <w:r w:rsidRPr="009638BE">
        <w:rPr>
          <w:rFonts w:asciiTheme="minorHAnsi" w:hAnsiTheme="minorHAnsi" w:cstheme="minorHAnsi"/>
          <w:b w:val="0"/>
          <w:bCs w:val="0"/>
          <w:sz w:val="24"/>
          <w:szCs w:val="24"/>
        </w:rPr>
        <w:t xml:space="preserve">A.4.2. Öğrenci geri bildirimleri </w:t>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8F7A15">
        <w:rPr>
          <w:rFonts w:asciiTheme="minorHAnsi" w:hAnsiTheme="minorHAnsi" w:cstheme="minorHAnsi"/>
          <w:b w:val="0"/>
          <w:bCs w:val="0"/>
          <w:sz w:val="24"/>
          <w:szCs w:val="24"/>
        </w:rPr>
        <w:t>10</w:t>
      </w:r>
    </w:p>
    <w:p w:rsidR="009638BE" w:rsidRPr="009638BE" w:rsidRDefault="001F51AB"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A.4.3. Mezun ilişkileri yönetimi</w:t>
      </w:r>
      <w:r w:rsidR="005B23C6">
        <w:rPr>
          <w:rFonts w:asciiTheme="minorHAnsi" w:hAnsiTheme="minorHAnsi" w:cstheme="minorHAnsi"/>
          <w:b w:val="0"/>
          <w:bCs w:val="0"/>
          <w:sz w:val="24"/>
          <w:szCs w:val="24"/>
        </w:rPr>
        <w:t xml:space="preserve"> </w:t>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AF7A80">
        <w:rPr>
          <w:rFonts w:asciiTheme="minorHAnsi" w:hAnsiTheme="minorHAnsi" w:cstheme="minorHAnsi"/>
          <w:b w:val="0"/>
          <w:bCs w:val="0"/>
          <w:sz w:val="24"/>
          <w:szCs w:val="24"/>
        </w:rPr>
        <w:t>10</w:t>
      </w:r>
    </w:p>
    <w:p w:rsidR="009638BE" w:rsidRPr="009638BE" w:rsidRDefault="001F51AB"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A.5. Uluslararasılaşma</w:t>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AF7A80">
        <w:rPr>
          <w:rFonts w:asciiTheme="minorHAnsi" w:hAnsiTheme="minorHAnsi" w:cstheme="minorHAnsi"/>
          <w:b w:val="0"/>
          <w:bCs w:val="0"/>
          <w:sz w:val="24"/>
          <w:szCs w:val="24"/>
        </w:rPr>
        <w:t>10</w:t>
      </w:r>
    </w:p>
    <w:p w:rsidR="009638BE" w:rsidRPr="009638BE" w:rsidRDefault="001F51AB"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A.5.1. Uluslararasılaşma performansı</w:t>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EC2753">
        <w:rPr>
          <w:rFonts w:asciiTheme="minorHAnsi" w:hAnsiTheme="minorHAnsi" w:cstheme="minorHAnsi"/>
          <w:b w:val="0"/>
          <w:bCs w:val="0"/>
          <w:sz w:val="24"/>
          <w:szCs w:val="24"/>
        </w:rPr>
        <w:tab/>
      </w:r>
      <w:r w:rsidR="00AF7A80">
        <w:rPr>
          <w:rFonts w:asciiTheme="minorHAnsi" w:hAnsiTheme="minorHAnsi" w:cstheme="minorHAnsi"/>
          <w:b w:val="0"/>
          <w:bCs w:val="0"/>
          <w:sz w:val="24"/>
          <w:szCs w:val="24"/>
        </w:rPr>
        <w:t>1</w:t>
      </w:r>
      <w:r w:rsidR="008F7A15">
        <w:rPr>
          <w:rFonts w:asciiTheme="minorHAnsi" w:hAnsiTheme="minorHAnsi" w:cstheme="minorHAnsi"/>
          <w:b w:val="0"/>
          <w:bCs w:val="0"/>
          <w:sz w:val="24"/>
          <w:szCs w:val="24"/>
        </w:rPr>
        <w:t>1</w:t>
      </w:r>
    </w:p>
    <w:p w:rsidR="009638BE" w:rsidRPr="00592B18" w:rsidRDefault="009638BE" w:rsidP="009638BE">
      <w:pPr>
        <w:pStyle w:val="Balk1"/>
        <w:spacing w:before="120"/>
        <w:ind w:left="567" w:right="63" w:hanging="567"/>
        <w:jc w:val="both"/>
        <w:rPr>
          <w:rFonts w:asciiTheme="minorHAnsi" w:hAnsiTheme="minorHAnsi" w:cstheme="minorHAnsi"/>
          <w:sz w:val="24"/>
          <w:szCs w:val="24"/>
        </w:rPr>
      </w:pPr>
      <w:r w:rsidRPr="00592B18">
        <w:rPr>
          <w:rFonts w:asciiTheme="minorHAnsi" w:hAnsiTheme="minorHAnsi" w:cstheme="minorHAnsi"/>
          <w:sz w:val="24"/>
          <w:szCs w:val="24"/>
        </w:rPr>
        <w:t xml:space="preserve">B. EĞİTİM VE ÖĞRETİM </w:t>
      </w:r>
      <w:r w:rsidR="007B4D97">
        <w:rPr>
          <w:rFonts w:asciiTheme="minorHAnsi" w:hAnsiTheme="minorHAnsi" w:cstheme="minorHAnsi"/>
          <w:sz w:val="24"/>
          <w:szCs w:val="24"/>
        </w:rPr>
        <w:tab/>
      </w:r>
      <w:r w:rsidR="007B4D97">
        <w:rPr>
          <w:rFonts w:asciiTheme="minorHAnsi" w:hAnsiTheme="minorHAnsi" w:cstheme="minorHAnsi"/>
          <w:sz w:val="24"/>
          <w:szCs w:val="24"/>
        </w:rPr>
        <w:tab/>
      </w:r>
      <w:r w:rsidR="007B4D97">
        <w:rPr>
          <w:rFonts w:asciiTheme="minorHAnsi" w:hAnsiTheme="minorHAnsi" w:cstheme="minorHAnsi"/>
          <w:sz w:val="24"/>
          <w:szCs w:val="24"/>
        </w:rPr>
        <w:tab/>
      </w:r>
      <w:r w:rsidR="007B4D97">
        <w:rPr>
          <w:rFonts w:asciiTheme="minorHAnsi" w:hAnsiTheme="minorHAnsi" w:cstheme="minorHAnsi"/>
          <w:sz w:val="24"/>
          <w:szCs w:val="24"/>
        </w:rPr>
        <w:tab/>
      </w:r>
      <w:r w:rsidR="007B4D97">
        <w:rPr>
          <w:rFonts w:asciiTheme="minorHAnsi" w:hAnsiTheme="minorHAnsi" w:cstheme="minorHAnsi"/>
          <w:sz w:val="24"/>
          <w:szCs w:val="24"/>
        </w:rPr>
        <w:tab/>
      </w:r>
      <w:r w:rsidR="007B4D97">
        <w:rPr>
          <w:rFonts w:asciiTheme="minorHAnsi" w:hAnsiTheme="minorHAnsi" w:cstheme="minorHAnsi"/>
          <w:sz w:val="24"/>
          <w:szCs w:val="24"/>
        </w:rPr>
        <w:tab/>
      </w:r>
      <w:r w:rsidR="007B4D97">
        <w:rPr>
          <w:rFonts w:asciiTheme="minorHAnsi" w:hAnsiTheme="minorHAnsi" w:cstheme="minorHAnsi"/>
          <w:sz w:val="24"/>
          <w:szCs w:val="24"/>
        </w:rPr>
        <w:tab/>
      </w:r>
      <w:r w:rsidR="007B4D97">
        <w:rPr>
          <w:rFonts w:asciiTheme="minorHAnsi" w:hAnsiTheme="minorHAnsi" w:cstheme="minorHAnsi"/>
          <w:sz w:val="24"/>
          <w:szCs w:val="24"/>
        </w:rPr>
        <w:tab/>
      </w:r>
      <w:r w:rsidR="007B4D97">
        <w:rPr>
          <w:rFonts w:asciiTheme="minorHAnsi" w:hAnsiTheme="minorHAnsi" w:cstheme="minorHAnsi"/>
          <w:sz w:val="24"/>
          <w:szCs w:val="24"/>
        </w:rPr>
        <w:tab/>
      </w:r>
      <w:r w:rsidR="007B4D97">
        <w:rPr>
          <w:rFonts w:asciiTheme="minorHAnsi" w:hAnsiTheme="minorHAnsi" w:cstheme="minorHAnsi"/>
          <w:sz w:val="24"/>
          <w:szCs w:val="24"/>
        </w:rPr>
        <w:tab/>
      </w:r>
      <w:r w:rsidR="007B4D97">
        <w:rPr>
          <w:rFonts w:asciiTheme="minorHAnsi" w:hAnsiTheme="minorHAnsi" w:cstheme="minorHAnsi"/>
          <w:sz w:val="24"/>
          <w:szCs w:val="24"/>
        </w:rPr>
        <w:tab/>
      </w:r>
      <w:r w:rsidR="007B4D97">
        <w:rPr>
          <w:rFonts w:asciiTheme="minorHAnsi" w:hAnsiTheme="minorHAnsi" w:cstheme="minorHAnsi"/>
          <w:sz w:val="24"/>
          <w:szCs w:val="24"/>
        </w:rPr>
        <w:tab/>
      </w:r>
      <w:r w:rsidR="007B4D97">
        <w:rPr>
          <w:rFonts w:asciiTheme="minorHAnsi" w:hAnsiTheme="minorHAnsi" w:cstheme="minorHAnsi"/>
          <w:sz w:val="24"/>
          <w:szCs w:val="24"/>
        </w:rPr>
        <w:tab/>
      </w:r>
      <w:r w:rsidR="007B4D97">
        <w:rPr>
          <w:rFonts w:asciiTheme="minorHAnsi" w:hAnsiTheme="minorHAnsi" w:cstheme="minorHAnsi"/>
          <w:sz w:val="24"/>
          <w:szCs w:val="24"/>
        </w:rPr>
        <w:tab/>
      </w:r>
      <w:r w:rsidR="007B4D97">
        <w:rPr>
          <w:rFonts w:asciiTheme="minorHAnsi" w:hAnsiTheme="minorHAnsi" w:cstheme="minorHAnsi"/>
          <w:sz w:val="24"/>
          <w:szCs w:val="24"/>
        </w:rPr>
        <w:tab/>
      </w:r>
      <w:r w:rsidR="007B4D97">
        <w:rPr>
          <w:rFonts w:asciiTheme="minorHAnsi" w:hAnsiTheme="minorHAnsi" w:cstheme="minorHAnsi"/>
          <w:sz w:val="24"/>
          <w:szCs w:val="24"/>
        </w:rPr>
        <w:tab/>
      </w:r>
      <w:r w:rsidR="007B4D97">
        <w:rPr>
          <w:rFonts w:asciiTheme="minorHAnsi" w:hAnsiTheme="minorHAnsi" w:cstheme="minorHAnsi"/>
          <w:sz w:val="24"/>
          <w:szCs w:val="24"/>
        </w:rPr>
        <w:tab/>
      </w:r>
      <w:r w:rsidR="007B4D97">
        <w:rPr>
          <w:rFonts w:asciiTheme="minorHAnsi" w:hAnsiTheme="minorHAnsi" w:cstheme="minorHAnsi"/>
          <w:sz w:val="24"/>
          <w:szCs w:val="24"/>
        </w:rPr>
        <w:tab/>
      </w:r>
      <w:r w:rsidR="007B4D97">
        <w:rPr>
          <w:rFonts w:asciiTheme="minorHAnsi" w:hAnsiTheme="minorHAnsi" w:cstheme="minorHAnsi"/>
          <w:sz w:val="24"/>
          <w:szCs w:val="24"/>
        </w:rPr>
        <w:tab/>
      </w:r>
      <w:r w:rsidR="007B4D97">
        <w:rPr>
          <w:rFonts w:asciiTheme="minorHAnsi" w:hAnsiTheme="minorHAnsi" w:cstheme="minorHAnsi"/>
          <w:sz w:val="24"/>
          <w:szCs w:val="24"/>
        </w:rPr>
        <w:tab/>
      </w:r>
      <w:r w:rsidR="007B4D97">
        <w:rPr>
          <w:rFonts w:asciiTheme="minorHAnsi" w:hAnsiTheme="minorHAnsi" w:cstheme="minorHAnsi"/>
          <w:sz w:val="24"/>
          <w:szCs w:val="24"/>
        </w:rPr>
        <w:tab/>
      </w:r>
      <w:r w:rsidR="007B4D97">
        <w:rPr>
          <w:rFonts w:asciiTheme="minorHAnsi" w:hAnsiTheme="minorHAnsi" w:cstheme="minorHAnsi"/>
          <w:sz w:val="24"/>
          <w:szCs w:val="24"/>
        </w:rPr>
        <w:tab/>
      </w:r>
      <w:r w:rsidR="007B4D97">
        <w:rPr>
          <w:rFonts w:asciiTheme="minorHAnsi" w:hAnsiTheme="minorHAnsi" w:cstheme="minorHAnsi"/>
          <w:sz w:val="24"/>
          <w:szCs w:val="24"/>
        </w:rPr>
        <w:tab/>
      </w:r>
      <w:r w:rsidR="005B1397">
        <w:rPr>
          <w:rFonts w:asciiTheme="minorHAnsi" w:hAnsiTheme="minorHAnsi" w:cstheme="minorHAnsi"/>
          <w:sz w:val="24"/>
          <w:szCs w:val="24"/>
        </w:rPr>
        <w:t>1</w:t>
      </w:r>
      <w:r w:rsidR="008F7A15">
        <w:rPr>
          <w:rFonts w:asciiTheme="minorHAnsi" w:hAnsiTheme="minorHAnsi" w:cstheme="minorHAnsi"/>
          <w:sz w:val="24"/>
          <w:szCs w:val="24"/>
        </w:rPr>
        <w:t>2</w:t>
      </w:r>
    </w:p>
    <w:p w:rsidR="009638BE" w:rsidRPr="009638BE" w:rsidRDefault="001F51AB"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B.1. Programların Tasarımı, Değerlendirmesi ve Güncellenmesi</w:t>
      </w:r>
      <w:r w:rsidR="00C34CF6">
        <w:rPr>
          <w:rFonts w:asciiTheme="minorHAnsi" w:hAnsiTheme="minorHAnsi" w:cstheme="minorHAnsi"/>
          <w:b w:val="0"/>
          <w:bCs w:val="0"/>
          <w:sz w:val="24"/>
          <w:szCs w:val="24"/>
        </w:rPr>
        <w:t xml:space="preserve"> </w:t>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C34CF6" w:rsidRPr="00C34CF6">
        <w:rPr>
          <w:rFonts w:asciiTheme="minorHAnsi" w:hAnsiTheme="minorHAnsi" w:cstheme="minorHAnsi"/>
          <w:b w:val="0"/>
          <w:bCs w:val="0"/>
          <w:sz w:val="24"/>
          <w:szCs w:val="24"/>
        </w:rPr>
        <w:t>1</w:t>
      </w:r>
      <w:r w:rsidR="008F7A15">
        <w:rPr>
          <w:rFonts w:asciiTheme="minorHAnsi" w:hAnsiTheme="minorHAnsi" w:cstheme="minorHAnsi"/>
          <w:b w:val="0"/>
          <w:bCs w:val="0"/>
          <w:sz w:val="24"/>
          <w:szCs w:val="24"/>
        </w:rPr>
        <w:t>2</w:t>
      </w:r>
    </w:p>
    <w:p w:rsidR="009638BE" w:rsidRPr="009638BE" w:rsidRDefault="001F51AB"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B.1.1. Programların tasarımı ve onayı</w:t>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C34CF6" w:rsidRPr="00C34CF6">
        <w:rPr>
          <w:rFonts w:asciiTheme="minorHAnsi" w:hAnsiTheme="minorHAnsi" w:cstheme="minorHAnsi"/>
          <w:b w:val="0"/>
          <w:bCs w:val="0"/>
          <w:sz w:val="24"/>
          <w:szCs w:val="24"/>
        </w:rPr>
        <w:t>1</w:t>
      </w:r>
      <w:r w:rsidR="00AF7A80">
        <w:rPr>
          <w:rFonts w:asciiTheme="minorHAnsi" w:hAnsiTheme="minorHAnsi" w:cstheme="minorHAnsi"/>
          <w:b w:val="0"/>
          <w:bCs w:val="0"/>
          <w:sz w:val="24"/>
          <w:szCs w:val="24"/>
        </w:rPr>
        <w:t>2</w:t>
      </w:r>
    </w:p>
    <w:p w:rsidR="009638BE" w:rsidRPr="009638BE" w:rsidRDefault="001F51AB"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B.1.2.  Programın ders dağılım dengesi</w:t>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C34CF6" w:rsidRPr="00C34CF6">
        <w:rPr>
          <w:rFonts w:asciiTheme="minorHAnsi" w:hAnsiTheme="minorHAnsi" w:cstheme="minorHAnsi"/>
          <w:b w:val="0"/>
          <w:bCs w:val="0"/>
          <w:sz w:val="24"/>
          <w:szCs w:val="24"/>
        </w:rPr>
        <w:t>1</w:t>
      </w:r>
      <w:r w:rsidR="008F7A15">
        <w:rPr>
          <w:rFonts w:asciiTheme="minorHAnsi" w:hAnsiTheme="minorHAnsi" w:cstheme="minorHAnsi"/>
          <w:b w:val="0"/>
          <w:bCs w:val="0"/>
          <w:sz w:val="24"/>
          <w:szCs w:val="24"/>
        </w:rPr>
        <w:t>3</w:t>
      </w:r>
    </w:p>
    <w:p w:rsidR="009638BE" w:rsidRPr="009638BE" w:rsidRDefault="001F51AB"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B.1.3.  Ders kazanımlarının program çıktılarıyla uyumu</w:t>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C34CF6" w:rsidRPr="00C34CF6">
        <w:rPr>
          <w:rFonts w:asciiTheme="minorHAnsi" w:hAnsiTheme="minorHAnsi" w:cstheme="minorHAnsi"/>
          <w:b w:val="0"/>
          <w:bCs w:val="0"/>
          <w:sz w:val="24"/>
          <w:szCs w:val="24"/>
        </w:rPr>
        <w:t>1</w:t>
      </w:r>
      <w:r w:rsidR="008F7A15">
        <w:rPr>
          <w:rFonts w:asciiTheme="minorHAnsi" w:hAnsiTheme="minorHAnsi" w:cstheme="minorHAnsi"/>
          <w:b w:val="0"/>
          <w:bCs w:val="0"/>
          <w:sz w:val="24"/>
          <w:szCs w:val="24"/>
        </w:rPr>
        <w:t>3</w:t>
      </w:r>
    </w:p>
    <w:p w:rsidR="009638BE" w:rsidRPr="009638BE" w:rsidRDefault="0049128F"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B.1.4.  Öğrenci iş yüküne dayalı ders tasarımı</w:t>
      </w:r>
      <w:r w:rsidR="00C34CF6">
        <w:rPr>
          <w:rFonts w:asciiTheme="minorHAnsi" w:hAnsiTheme="minorHAnsi" w:cstheme="minorHAnsi"/>
          <w:b w:val="0"/>
          <w:bCs w:val="0"/>
          <w:sz w:val="24"/>
          <w:szCs w:val="24"/>
        </w:rPr>
        <w:t xml:space="preserve"> </w:t>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C34CF6" w:rsidRPr="00C34CF6">
        <w:rPr>
          <w:rFonts w:asciiTheme="minorHAnsi" w:hAnsiTheme="minorHAnsi" w:cstheme="minorHAnsi"/>
          <w:b w:val="0"/>
          <w:bCs w:val="0"/>
          <w:sz w:val="24"/>
          <w:szCs w:val="24"/>
        </w:rPr>
        <w:t>1</w:t>
      </w:r>
      <w:r w:rsidR="00AF7A80">
        <w:rPr>
          <w:rFonts w:asciiTheme="minorHAnsi" w:hAnsiTheme="minorHAnsi" w:cstheme="minorHAnsi"/>
          <w:b w:val="0"/>
          <w:bCs w:val="0"/>
          <w:sz w:val="24"/>
          <w:szCs w:val="24"/>
        </w:rPr>
        <w:t>3</w:t>
      </w:r>
    </w:p>
    <w:p w:rsidR="009638BE" w:rsidRPr="009638BE" w:rsidRDefault="0049128F"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B.1.5. Programların izlenmesi ve güncellenmesi</w:t>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C34CF6" w:rsidRPr="00C34CF6">
        <w:rPr>
          <w:rFonts w:asciiTheme="minorHAnsi" w:hAnsiTheme="minorHAnsi" w:cstheme="minorHAnsi"/>
          <w:b w:val="0"/>
          <w:bCs w:val="0"/>
          <w:sz w:val="24"/>
          <w:szCs w:val="24"/>
        </w:rPr>
        <w:t>1</w:t>
      </w:r>
      <w:r w:rsidR="008F7A15">
        <w:rPr>
          <w:rFonts w:asciiTheme="minorHAnsi" w:hAnsiTheme="minorHAnsi" w:cstheme="minorHAnsi"/>
          <w:b w:val="0"/>
          <w:bCs w:val="0"/>
          <w:sz w:val="24"/>
          <w:szCs w:val="24"/>
        </w:rPr>
        <w:t>4</w:t>
      </w:r>
    </w:p>
    <w:p w:rsidR="009638BE" w:rsidRPr="009638BE" w:rsidRDefault="0049128F"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 xml:space="preserve">B.2. Programların Yürütülmesi </w:t>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AF7A80">
        <w:rPr>
          <w:rFonts w:asciiTheme="minorHAnsi" w:hAnsiTheme="minorHAnsi" w:cstheme="minorHAnsi"/>
          <w:b w:val="0"/>
          <w:bCs w:val="0"/>
          <w:sz w:val="24"/>
          <w:szCs w:val="24"/>
        </w:rPr>
        <w:t>1</w:t>
      </w:r>
      <w:r w:rsidR="008F7A15">
        <w:rPr>
          <w:rFonts w:asciiTheme="minorHAnsi" w:hAnsiTheme="minorHAnsi" w:cstheme="minorHAnsi"/>
          <w:b w:val="0"/>
          <w:bCs w:val="0"/>
          <w:sz w:val="24"/>
          <w:szCs w:val="24"/>
        </w:rPr>
        <w:t>4</w:t>
      </w:r>
    </w:p>
    <w:p w:rsidR="009638BE" w:rsidRPr="009638BE" w:rsidRDefault="00592B18"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 xml:space="preserve">B.2.1. Öğretim yöntem ve teknikleri </w:t>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2D0F31" w:rsidRPr="002D0F31">
        <w:rPr>
          <w:rFonts w:asciiTheme="minorHAnsi" w:hAnsiTheme="minorHAnsi" w:cstheme="minorHAnsi"/>
          <w:b w:val="0"/>
          <w:bCs w:val="0"/>
          <w:sz w:val="24"/>
          <w:szCs w:val="24"/>
        </w:rPr>
        <w:t>1</w:t>
      </w:r>
      <w:r w:rsidR="008F7A15">
        <w:rPr>
          <w:rFonts w:asciiTheme="minorHAnsi" w:hAnsiTheme="minorHAnsi" w:cstheme="minorHAnsi"/>
          <w:b w:val="0"/>
          <w:bCs w:val="0"/>
          <w:sz w:val="24"/>
          <w:szCs w:val="24"/>
        </w:rPr>
        <w:t>4</w:t>
      </w:r>
    </w:p>
    <w:p w:rsidR="009638BE" w:rsidRPr="009638BE" w:rsidRDefault="00592B18"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 xml:space="preserve">B.2.2. Ölçme ve değerlendirme </w:t>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AF7A80">
        <w:rPr>
          <w:rFonts w:asciiTheme="minorHAnsi" w:hAnsiTheme="minorHAnsi" w:cstheme="minorHAnsi"/>
          <w:b w:val="0"/>
          <w:bCs w:val="0"/>
          <w:sz w:val="24"/>
          <w:szCs w:val="24"/>
        </w:rPr>
        <w:t>14</w:t>
      </w:r>
    </w:p>
    <w:p w:rsidR="009638BE" w:rsidRPr="009638BE" w:rsidRDefault="00592B18"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 xml:space="preserve">B.2.3. Öğrenci kabulü ve önceki öğrenmenin tanınması ve kredilendirilmesi </w:t>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2D0F31" w:rsidRPr="002D0F31">
        <w:rPr>
          <w:rFonts w:asciiTheme="minorHAnsi" w:hAnsiTheme="minorHAnsi" w:cstheme="minorHAnsi"/>
          <w:b w:val="0"/>
          <w:bCs w:val="0"/>
          <w:sz w:val="24"/>
          <w:szCs w:val="24"/>
        </w:rPr>
        <w:t>1</w:t>
      </w:r>
      <w:r w:rsidR="008F7A15">
        <w:rPr>
          <w:rFonts w:asciiTheme="minorHAnsi" w:hAnsiTheme="minorHAnsi" w:cstheme="minorHAnsi"/>
          <w:b w:val="0"/>
          <w:bCs w:val="0"/>
          <w:sz w:val="24"/>
          <w:szCs w:val="24"/>
        </w:rPr>
        <w:t>5</w:t>
      </w:r>
    </w:p>
    <w:p w:rsidR="009638BE" w:rsidRPr="009638BE" w:rsidRDefault="00592B18"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B.2.4. Yeterliliklerin sertifikalandırılması ve diploma</w:t>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2D0F31" w:rsidRPr="002D0F31">
        <w:rPr>
          <w:rFonts w:asciiTheme="minorHAnsi" w:hAnsiTheme="minorHAnsi" w:cstheme="minorHAnsi"/>
          <w:b w:val="0"/>
          <w:bCs w:val="0"/>
          <w:sz w:val="24"/>
          <w:szCs w:val="24"/>
        </w:rPr>
        <w:t>1</w:t>
      </w:r>
      <w:r w:rsidR="008F7A15">
        <w:rPr>
          <w:rFonts w:asciiTheme="minorHAnsi" w:hAnsiTheme="minorHAnsi" w:cstheme="minorHAnsi"/>
          <w:b w:val="0"/>
          <w:bCs w:val="0"/>
          <w:sz w:val="24"/>
          <w:szCs w:val="24"/>
        </w:rPr>
        <w:t>5</w:t>
      </w:r>
    </w:p>
    <w:p w:rsidR="009638BE" w:rsidRPr="009638BE" w:rsidRDefault="00592B18"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B.3. Öğrenme Kaynakları ve Akademik Destek Hizmetleri</w:t>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2D0F31" w:rsidRPr="002D0F31">
        <w:rPr>
          <w:rFonts w:asciiTheme="minorHAnsi" w:hAnsiTheme="minorHAnsi" w:cstheme="minorHAnsi"/>
          <w:b w:val="0"/>
          <w:bCs w:val="0"/>
          <w:sz w:val="24"/>
          <w:szCs w:val="24"/>
        </w:rPr>
        <w:t>1</w:t>
      </w:r>
      <w:r w:rsidR="00AF7A80">
        <w:rPr>
          <w:rFonts w:asciiTheme="minorHAnsi" w:hAnsiTheme="minorHAnsi" w:cstheme="minorHAnsi"/>
          <w:b w:val="0"/>
          <w:bCs w:val="0"/>
          <w:sz w:val="24"/>
          <w:szCs w:val="24"/>
        </w:rPr>
        <w:t>5</w:t>
      </w:r>
    </w:p>
    <w:p w:rsidR="009638BE" w:rsidRPr="009638BE" w:rsidRDefault="00592B18"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B.3.1. Öğrenme ortamı ve kaynakları</w:t>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7B4D97">
        <w:rPr>
          <w:rFonts w:asciiTheme="minorHAnsi" w:hAnsiTheme="minorHAnsi" w:cstheme="minorHAnsi"/>
          <w:b w:val="0"/>
          <w:bCs w:val="0"/>
          <w:sz w:val="24"/>
          <w:szCs w:val="24"/>
        </w:rPr>
        <w:tab/>
      </w:r>
      <w:r w:rsidR="002D0F31" w:rsidRPr="002D0F31">
        <w:rPr>
          <w:rFonts w:asciiTheme="minorHAnsi" w:hAnsiTheme="minorHAnsi" w:cstheme="minorHAnsi"/>
          <w:b w:val="0"/>
          <w:bCs w:val="0"/>
          <w:sz w:val="24"/>
          <w:szCs w:val="24"/>
        </w:rPr>
        <w:t>1</w:t>
      </w:r>
      <w:r w:rsidR="008F7A15">
        <w:rPr>
          <w:rFonts w:asciiTheme="minorHAnsi" w:hAnsiTheme="minorHAnsi" w:cstheme="minorHAnsi"/>
          <w:b w:val="0"/>
          <w:bCs w:val="0"/>
          <w:sz w:val="24"/>
          <w:szCs w:val="24"/>
        </w:rPr>
        <w:t>6</w:t>
      </w:r>
    </w:p>
    <w:p w:rsidR="009638BE" w:rsidRPr="009638BE" w:rsidRDefault="00592B18"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 xml:space="preserve">B.3.2. Akademik destek hizmetleri </w:t>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B038B4" w:rsidRPr="00B038B4">
        <w:rPr>
          <w:rFonts w:asciiTheme="minorHAnsi" w:hAnsiTheme="minorHAnsi" w:cstheme="minorHAnsi"/>
          <w:b w:val="0"/>
          <w:bCs w:val="0"/>
          <w:sz w:val="24"/>
          <w:szCs w:val="24"/>
        </w:rPr>
        <w:t>1</w:t>
      </w:r>
      <w:r w:rsidR="008F7A15">
        <w:rPr>
          <w:rFonts w:asciiTheme="minorHAnsi" w:hAnsiTheme="minorHAnsi" w:cstheme="minorHAnsi"/>
          <w:b w:val="0"/>
          <w:bCs w:val="0"/>
          <w:sz w:val="24"/>
          <w:szCs w:val="24"/>
        </w:rPr>
        <w:t>6</w:t>
      </w:r>
    </w:p>
    <w:p w:rsidR="009638BE" w:rsidRPr="009638BE" w:rsidRDefault="00592B18"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 xml:space="preserve">B.3.3. Tesis ve altyapılar </w:t>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B038B4" w:rsidRPr="00B038B4">
        <w:rPr>
          <w:rFonts w:asciiTheme="minorHAnsi" w:hAnsiTheme="minorHAnsi" w:cstheme="minorHAnsi"/>
          <w:b w:val="0"/>
          <w:bCs w:val="0"/>
          <w:sz w:val="24"/>
          <w:szCs w:val="24"/>
        </w:rPr>
        <w:t>1</w:t>
      </w:r>
      <w:r w:rsidR="008F7A15">
        <w:rPr>
          <w:rFonts w:asciiTheme="minorHAnsi" w:hAnsiTheme="minorHAnsi" w:cstheme="minorHAnsi"/>
          <w:b w:val="0"/>
          <w:bCs w:val="0"/>
          <w:sz w:val="24"/>
          <w:szCs w:val="24"/>
        </w:rPr>
        <w:t>6</w:t>
      </w:r>
    </w:p>
    <w:p w:rsidR="009638BE" w:rsidRPr="009638BE" w:rsidRDefault="00592B18"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B.3.4. Dezavantajlı gruplar</w:t>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B038B4" w:rsidRPr="00B038B4">
        <w:rPr>
          <w:rFonts w:asciiTheme="minorHAnsi" w:hAnsiTheme="minorHAnsi" w:cstheme="minorHAnsi"/>
          <w:b w:val="0"/>
          <w:bCs w:val="0"/>
          <w:sz w:val="24"/>
          <w:szCs w:val="24"/>
        </w:rPr>
        <w:t>1</w:t>
      </w:r>
      <w:r w:rsidR="008F7A15">
        <w:rPr>
          <w:rFonts w:asciiTheme="minorHAnsi" w:hAnsiTheme="minorHAnsi" w:cstheme="minorHAnsi"/>
          <w:b w:val="0"/>
          <w:bCs w:val="0"/>
          <w:sz w:val="24"/>
          <w:szCs w:val="24"/>
        </w:rPr>
        <w:t>7</w:t>
      </w:r>
    </w:p>
    <w:p w:rsidR="009638BE" w:rsidRPr="009638BE" w:rsidRDefault="00592B18"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 xml:space="preserve">B.4. Öğretim Kadrosu </w:t>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B038B4" w:rsidRPr="00B038B4">
        <w:rPr>
          <w:rFonts w:asciiTheme="minorHAnsi" w:hAnsiTheme="minorHAnsi" w:cstheme="minorHAnsi"/>
          <w:b w:val="0"/>
          <w:bCs w:val="0"/>
          <w:sz w:val="24"/>
          <w:szCs w:val="24"/>
        </w:rPr>
        <w:t>1</w:t>
      </w:r>
      <w:r w:rsidR="008F7A15">
        <w:rPr>
          <w:rFonts w:asciiTheme="minorHAnsi" w:hAnsiTheme="minorHAnsi" w:cstheme="minorHAnsi"/>
          <w:b w:val="0"/>
          <w:bCs w:val="0"/>
          <w:sz w:val="24"/>
          <w:szCs w:val="24"/>
        </w:rPr>
        <w:t>7</w:t>
      </w:r>
    </w:p>
    <w:p w:rsidR="009638BE" w:rsidRPr="009638BE" w:rsidRDefault="00592B18"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B.4.1. Atama, yükseltme ve görevlendirme kriterleri</w:t>
      </w:r>
      <w:r w:rsidR="00FF71E4">
        <w:rPr>
          <w:rFonts w:asciiTheme="minorHAnsi" w:hAnsiTheme="minorHAnsi" w:cstheme="minorHAnsi"/>
          <w:b w:val="0"/>
          <w:bCs w:val="0"/>
          <w:sz w:val="24"/>
          <w:szCs w:val="24"/>
        </w:rPr>
        <w:t xml:space="preserve"> </w:t>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AF7A80">
        <w:rPr>
          <w:rFonts w:asciiTheme="minorHAnsi" w:hAnsiTheme="minorHAnsi" w:cstheme="minorHAnsi"/>
          <w:b w:val="0"/>
          <w:bCs w:val="0"/>
          <w:sz w:val="24"/>
          <w:szCs w:val="24"/>
        </w:rPr>
        <w:t>1</w:t>
      </w:r>
      <w:r w:rsidR="008F7A15">
        <w:rPr>
          <w:rFonts w:asciiTheme="minorHAnsi" w:hAnsiTheme="minorHAnsi" w:cstheme="minorHAnsi"/>
          <w:b w:val="0"/>
          <w:bCs w:val="0"/>
          <w:sz w:val="24"/>
          <w:szCs w:val="24"/>
        </w:rPr>
        <w:t>8</w:t>
      </w:r>
    </w:p>
    <w:p w:rsidR="009638BE" w:rsidRPr="009638BE" w:rsidRDefault="00592B18"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B.4.2. Öğretim yetkinlikleri ve gelişimi</w:t>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B038B4" w:rsidRPr="00B038B4">
        <w:rPr>
          <w:rFonts w:asciiTheme="minorHAnsi" w:hAnsiTheme="minorHAnsi" w:cstheme="minorHAnsi"/>
          <w:b w:val="0"/>
          <w:bCs w:val="0"/>
          <w:sz w:val="24"/>
          <w:szCs w:val="24"/>
        </w:rPr>
        <w:t>1</w:t>
      </w:r>
      <w:r w:rsidR="008F7A15">
        <w:rPr>
          <w:rFonts w:asciiTheme="minorHAnsi" w:hAnsiTheme="minorHAnsi" w:cstheme="minorHAnsi"/>
          <w:b w:val="0"/>
          <w:bCs w:val="0"/>
          <w:sz w:val="24"/>
          <w:szCs w:val="24"/>
        </w:rPr>
        <w:t>8</w:t>
      </w:r>
    </w:p>
    <w:p w:rsidR="009638BE" w:rsidRPr="009638BE" w:rsidRDefault="00592B18"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B.4.3 Eğitim faaliyetlerine yönelik teşvik ve ödüllendirme</w:t>
      </w:r>
      <w:r w:rsidR="009245E2">
        <w:rPr>
          <w:rFonts w:asciiTheme="minorHAnsi" w:hAnsiTheme="minorHAnsi" w:cstheme="minorHAnsi"/>
          <w:b w:val="0"/>
          <w:bCs w:val="0"/>
          <w:sz w:val="24"/>
          <w:szCs w:val="24"/>
        </w:rPr>
        <w:t xml:space="preserve"> </w:t>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9245E2" w:rsidRPr="009245E2">
        <w:rPr>
          <w:rFonts w:asciiTheme="minorHAnsi" w:hAnsiTheme="minorHAnsi" w:cstheme="minorHAnsi"/>
          <w:b w:val="0"/>
          <w:bCs w:val="0"/>
          <w:sz w:val="24"/>
          <w:szCs w:val="24"/>
        </w:rPr>
        <w:t>1</w:t>
      </w:r>
      <w:r w:rsidR="008F7A15">
        <w:rPr>
          <w:rFonts w:asciiTheme="minorHAnsi" w:hAnsiTheme="minorHAnsi" w:cstheme="minorHAnsi"/>
          <w:b w:val="0"/>
          <w:bCs w:val="0"/>
          <w:sz w:val="24"/>
          <w:szCs w:val="24"/>
        </w:rPr>
        <w:t>8</w:t>
      </w:r>
    </w:p>
    <w:p w:rsidR="009638BE" w:rsidRPr="00286973" w:rsidRDefault="009638BE" w:rsidP="009638BE">
      <w:pPr>
        <w:pStyle w:val="Balk1"/>
        <w:spacing w:before="120"/>
        <w:ind w:left="567" w:right="63" w:hanging="567"/>
        <w:jc w:val="both"/>
        <w:rPr>
          <w:rFonts w:asciiTheme="minorHAnsi" w:hAnsiTheme="minorHAnsi" w:cstheme="minorHAnsi"/>
          <w:sz w:val="24"/>
          <w:szCs w:val="24"/>
        </w:rPr>
      </w:pPr>
      <w:r w:rsidRPr="00286973">
        <w:rPr>
          <w:rFonts w:asciiTheme="minorHAnsi" w:hAnsiTheme="minorHAnsi" w:cstheme="minorHAnsi"/>
          <w:sz w:val="24"/>
          <w:szCs w:val="24"/>
        </w:rPr>
        <w:t>C. ARAŞTIRMA VE GELİŞTİRME</w:t>
      </w:r>
      <w:r w:rsidR="00286973" w:rsidRPr="00286973">
        <w:rPr>
          <w:rFonts w:asciiTheme="minorHAnsi" w:hAnsiTheme="minorHAnsi" w:cstheme="minorHAnsi"/>
          <w:sz w:val="24"/>
          <w:szCs w:val="24"/>
        </w:rPr>
        <w:tab/>
      </w:r>
      <w:r w:rsidR="00286973" w:rsidRPr="00286973">
        <w:rPr>
          <w:rFonts w:asciiTheme="minorHAnsi" w:hAnsiTheme="minorHAnsi" w:cstheme="minorHAnsi"/>
          <w:sz w:val="24"/>
          <w:szCs w:val="24"/>
        </w:rPr>
        <w:tab/>
      </w:r>
      <w:r w:rsidR="00286973" w:rsidRPr="00286973">
        <w:rPr>
          <w:rFonts w:asciiTheme="minorHAnsi" w:hAnsiTheme="minorHAnsi" w:cstheme="minorHAnsi"/>
          <w:sz w:val="24"/>
          <w:szCs w:val="24"/>
        </w:rPr>
        <w:tab/>
      </w:r>
      <w:r w:rsidR="00286973" w:rsidRPr="00286973">
        <w:rPr>
          <w:rFonts w:asciiTheme="minorHAnsi" w:hAnsiTheme="minorHAnsi" w:cstheme="minorHAnsi"/>
          <w:sz w:val="24"/>
          <w:szCs w:val="24"/>
        </w:rPr>
        <w:tab/>
      </w:r>
      <w:r w:rsidR="00286973" w:rsidRPr="00286973">
        <w:rPr>
          <w:rFonts w:asciiTheme="minorHAnsi" w:hAnsiTheme="minorHAnsi" w:cstheme="minorHAnsi"/>
          <w:sz w:val="24"/>
          <w:szCs w:val="24"/>
        </w:rPr>
        <w:tab/>
      </w:r>
      <w:r w:rsidR="00286973" w:rsidRPr="00286973">
        <w:rPr>
          <w:rFonts w:asciiTheme="minorHAnsi" w:hAnsiTheme="minorHAnsi" w:cstheme="minorHAnsi"/>
          <w:sz w:val="24"/>
          <w:szCs w:val="24"/>
        </w:rPr>
        <w:tab/>
      </w:r>
      <w:r w:rsidR="00286973" w:rsidRPr="00286973">
        <w:rPr>
          <w:rFonts w:asciiTheme="minorHAnsi" w:hAnsiTheme="minorHAnsi" w:cstheme="minorHAnsi"/>
          <w:sz w:val="24"/>
          <w:szCs w:val="24"/>
        </w:rPr>
        <w:tab/>
      </w:r>
      <w:r w:rsidR="00286973" w:rsidRPr="00286973">
        <w:rPr>
          <w:rFonts w:asciiTheme="minorHAnsi" w:hAnsiTheme="minorHAnsi" w:cstheme="minorHAnsi"/>
          <w:sz w:val="24"/>
          <w:szCs w:val="24"/>
        </w:rPr>
        <w:tab/>
      </w:r>
      <w:r w:rsidR="00286973">
        <w:rPr>
          <w:rFonts w:asciiTheme="minorHAnsi" w:hAnsiTheme="minorHAnsi" w:cstheme="minorHAnsi"/>
          <w:sz w:val="24"/>
          <w:szCs w:val="24"/>
        </w:rPr>
        <w:tab/>
      </w:r>
      <w:r w:rsidR="00286973">
        <w:rPr>
          <w:rFonts w:asciiTheme="minorHAnsi" w:hAnsiTheme="minorHAnsi" w:cstheme="minorHAnsi"/>
          <w:sz w:val="24"/>
          <w:szCs w:val="24"/>
        </w:rPr>
        <w:tab/>
      </w:r>
      <w:r w:rsidR="00286973">
        <w:rPr>
          <w:rFonts w:asciiTheme="minorHAnsi" w:hAnsiTheme="minorHAnsi" w:cstheme="minorHAnsi"/>
          <w:sz w:val="24"/>
          <w:szCs w:val="24"/>
        </w:rPr>
        <w:tab/>
      </w:r>
      <w:r w:rsidR="00286973">
        <w:rPr>
          <w:rFonts w:asciiTheme="minorHAnsi" w:hAnsiTheme="minorHAnsi" w:cstheme="minorHAnsi"/>
          <w:sz w:val="24"/>
          <w:szCs w:val="24"/>
        </w:rPr>
        <w:tab/>
      </w:r>
      <w:r w:rsidR="00286973">
        <w:rPr>
          <w:rFonts w:asciiTheme="minorHAnsi" w:hAnsiTheme="minorHAnsi" w:cstheme="minorHAnsi"/>
          <w:sz w:val="24"/>
          <w:szCs w:val="24"/>
        </w:rPr>
        <w:tab/>
      </w:r>
      <w:r w:rsidR="00286973">
        <w:rPr>
          <w:rFonts w:asciiTheme="minorHAnsi" w:hAnsiTheme="minorHAnsi" w:cstheme="minorHAnsi"/>
          <w:sz w:val="24"/>
          <w:szCs w:val="24"/>
        </w:rPr>
        <w:tab/>
      </w:r>
      <w:r w:rsidR="00286973">
        <w:rPr>
          <w:rFonts w:asciiTheme="minorHAnsi" w:hAnsiTheme="minorHAnsi" w:cstheme="minorHAnsi"/>
          <w:sz w:val="24"/>
          <w:szCs w:val="24"/>
        </w:rPr>
        <w:tab/>
      </w:r>
      <w:r w:rsidR="00286973">
        <w:rPr>
          <w:rFonts w:asciiTheme="minorHAnsi" w:hAnsiTheme="minorHAnsi" w:cstheme="minorHAnsi"/>
          <w:sz w:val="24"/>
          <w:szCs w:val="24"/>
        </w:rPr>
        <w:tab/>
      </w:r>
      <w:r w:rsidR="00286973">
        <w:rPr>
          <w:rFonts w:asciiTheme="minorHAnsi" w:hAnsiTheme="minorHAnsi" w:cstheme="minorHAnsi"/>
          <w:sz w:val="24"/>
          <w:szCs w:val="24"/>
        </w:rPr>
        <w:tab/>
      </w:r>
      <w:r w:rsidR="00286973">
        <w:rPr>
          <w:rFonts w:asciiTheme="minorHAnsi" w:hAnsiTheme="minorHAnsi" w:cstheme="minorHAnsi"/>
          <w:sz w:val="24"/>
          <w:szCs w:val="24"/>
        </w:rPr>
        <w:tab/>
      </w:r>
      <w:r w:rsidR="00286973" w:rsidRPr="00286973">
        <w:rPr>
          <w:rFonts w:asciiTheme="minorHAnsi" w:hAnsiTheme="minorHAnsi" w:cstheme="minorHAnsi"/>
          <w:sz w:val="24"/>
          <w:szCs w:val="24"/>
        </w:rPr>
        <w:tab/>
      </w:r>
      <w:r w:rsidR="00286973" w:rsidRPr="00286973">
        <w:rPr>
          <w:rFonts w:asciiTheme="minorHAnsi" w:hAnsiTheme="minorHAnsi" w:cstheme="minorHAnsi"/>
          <w:sz w:val="24"/>
          <w:szCs w:val="24"/>
        </w:rPr>
        <w:tab/>
      </w:r>
      <w:r w:rsidR="00286973" w:rsidRPr="00286973">
        <w:rPr>
          <w:rFonts w:asciiTheme="minorHAnsi" w:hAnsiTheme="minorHAnsi" w:cstheme="minorHAnsi"/>
          <w:sz w:val="24"/>
          <w:szCs w:val="24"/>
        </w:rPr>
        <w:tab/>
      </w:r>
      <w:r w:rsidR="009245E2" w:rsidRPr="00286973">
        <w:rPr>
          <w:rFonts w:asciiTheme="minorHAnsi" w:hAnsiTheme="minorHAnsi" w:cstheme="minorHAnsi"/>
          <w:sz w:val="24"/>
          <w:szCs w:val="24"/>
        </w:rPr>
        <w:t>1</w:t>
      </w:r>
      <w:r w:rsidR="008F7A15">
        <w:rPr>
          <w:rFonts w:asciiTheme="minorHAnsi" w:hAnsiTheme="minorHAnsi" w:cstheme="minorHAnsi"/>
          <w:sz w:val="24"/>
          <w:szCs w:val="24"/>
        </w:rPr>
        <w:t>9</w:t>
      </w:r>
    </w:p>
    <w:p w:rsidR="009638BE" w:rsidRPr="009638BE" w:rsidRDefault="00592B18"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 xml:space="preserve">C.1. Araştırma Süreçlerinin Yönetimi ve Araştırma Kaynakları </w:t>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286973">
        <w:rPr>
          <w:rFonts w:asciiTheme="minorHAnsi" w:hAnsiTheme="minorHAnsi" w:cstheme="minorHAnsi"/>
          <w:b w:val="0"/>
          <w:bCs w:val="0"/>
          <w:sz w:val="24"/>
          <w:szCs w:val="24"/>
        </w:rPr>
        <w:tab/>
      </w:r>
      <w:r w:rsidR="009245E2" w:rsidRPr="009245E2">
        <w:rPr>
          <w:rFonts w:asciiTheme="minorHAnsi" w:hAnsiTheme="minorHAnsi" w:cstheme="minorHAnsi"/>
          <w:b w:val="0"/>
          <w:bCs w:val="0"/>
          <w:sz w:val="24"/>
          <w:szCs w:val="24"/>
        </w:rPr>
        <w:t>1</w:t>
      </w:r>
      <w:r w:rsidR="008F7A15">
        <w:rPr>
          <w:rFonts w:asciiTheme="minorHAnsi" w:hAnsiTheme="minorHAnsi" w:cstheme="minorHAnsi"/>
          <w:b w:val="0"/>
          <w:bCs w:val="0"/>
          <w:sz w:val="24"/>
          <w:szCs w:val="24"/>
        </w:rPr>
        <w:t>9</w:t>
      </w:r>
    </w:p>
    <w:p w:rsidR="009638BE" w:rsidRPr="009638BE" w:rsidRDefault="00592B18"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 xml:space="preserve">C.1.1. İç ve dış kaynaklar </w:t>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9245E2" w:rsidRPr="009245E2">
        <w:rPr>
          <w:rFonts w:asciiTheme="minorHAnsi" w:hAnsiTheme="minorHAnsi" w:cstheme="minorHAnsi"/>
          <w:b w:val="0"/>
          <w:bCs w:val="0"/>
          <w:sz w:val="24"/>
          <w:szCs w:val="24"/>
        </w:rPr>
        <w:t>1</w:t>
      </w:r>
      <w:r w:rsidR="008F7A15">
        <w:rPr>
          <w:rFonts w:asciiTheme="minorHAnsi" w:hAnsiTheme="minorHAnsi" w:cstheme="minorHAnsi"/>
          <w:b w:val="0"/>
          <w:bCs w:val="0"/>
          <w:sz w:val="24"/>
          <w:szCs w:val="24"/>
        </w:rPr>
        <w:t>9</w:t>
      </w:r>
    </w:p>
    <w:p w:rsidR="009638BE" w:rsidRPr="009638BE" w:rsidRDefault="00592B18"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C.2. Araştırma Yetkinliği, İş Birlikleri ve Destekler</w:t>
      </w:r>
      <w:r w:rsidR="009245E2">
        <w:rPr>
          <w:rFonts w:asciiTheme="minorHAnsi" w:hAnsiTheme="minorHAnsi" w:cstheme="minorHAnsi"/>
          <w:b w:val="0"/>
          <w:bCs w:val="0"/>
          <w:sz w:val="24"/>
          <w:szCs w:val="24"/>
        </w:rPr>
        <w:t xml:space="preserve"> </w:t>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9245E2" w:rsidRPr="009245E2">
        <w:rPr>
          <w:rFonts w:asciiTheme="minorHAnsi" w:hAnsiTheme="minorHAnsi" w:cstheme="minorHAnsi"/>
          <w:b w:val="0"/>
          <w:bCs w:val="0"/>
          <w:sz w:val="24"/>
          <w:szCs w:val="24"/>
        </w:rPr>
        <w:t>1</w:t>
      </w:r>
      <w:r w:rsidR="008F7A15">
        <w:rPr>
          <w:rFonts w:asciiTheme="minorHAnsi" w:hAnsiTheme="minorHAnsi" w:cstheme="minorHAnsi"/>
          <w:b w:val="0"/>
          <w:bCs w:val="0"/>
          <w:sz w:val="24"/>
          <w:szCs w:val="24"/>
        </w:rPr>
        <w:t>9</w:t>
      </w:r>
    </w:p>
    <w:p w:rsidR="009638BE" w:rsidRPr="009638BE" w:rsidRDefault="00592B18"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 xml:space="preserve">C.2.1. Araştırma yetkinlikleri ve gelişimi </w:t>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8F7A15">
        <w:rPr>
          <w:rFonts w:asciiTheme="minorHAnsi" w:hAnsiTheme="minorHAnsi" w:cstheme="minorHAnsi"/>
          <w:b w:val="0"/>
          <w:bCs w:val="0"/>
          <w:sz w:val="24"/>
          <w:szCs w:val="24"/>
        </w:rPr>
        <w:t>19</w:t>
      </w:r>
    </w:p>
    <w:p w:rsidR="009638BE" w:rsidRPr="009638BE" w:rsidRDefault="00592B18"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C.2.2. Ulusal ve uluslararası ortak programlar ve ortak araştırma birimleri</w:t>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8F7A15">
        <w:rPr>
          <w:rFonts w:asciiTheme="minorHAnsi" w:hAnsiTheme="minorHAnsi" w:cstheme="minorHAnsi"/>
          <w:b w:val="0"/>
          <w:bCs w:val="0"/>
          <w:sz w:val="24"/>
          <w:szCs w:val="24"/>
        </w:rPr>
        <w:t>20</w:t>
      </w:r>
    </w:p>
    <w:p w:rsidR="009638BE" w:rsidRPr="009638BE" w:rsidRDefault="00592B18"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C.3. Araştırma Performansı</w:t>
      </w:r>
      <w:r w:rsidR="009245E2">
        <w:rPr>
          <w:rFonts w:asciiTheme="minorHAnsi" w:hAnsiTheme="minorHAnsi" w:cstheme="minorHAnsi"/>
          <w:b w:val="0"/>
          <w:bCs w:val="0"/>
          <w:sz w:val="24"/>
          <w:szCs w:val="24"/>
        </w:rPr>
        <w:t xml:space="preserve"> </w:t>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8F7A15">
        <w:rPr>
          <w:rFonts w:asciiTheme="minorHAnsi" w:hAnsiTheme="minorHAnsi" w:cstheme="minorHAnsi"/>
          <w:b w:val="0"/>
          <w:bCs w:val="0"/>
          <w:sz w:val="24"/>
          <w:szCs w:val="24"/>
        </w:rPr>
        <w:t>20</w:t>
      </w:r>
    </w:p>
    <w:p w:rsidR="009638BE" w:rsidRPr="009638BE" w:rsidRDefault="00592B18"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 xml:space="preserve">C.3.1. Araştırma performansının izlenmesi ve değerlendirilmesi </w:t>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8F7A15">
        <w:rPr>
          <w:rFonts w:asciiTheme="minorHAnsi" w:hAnsiTheme="minorHAnsi" w:cstheme="minorHAnsi"/>
          <w:b w:val="0"/>
          <w:bCs w:val="0"/>
          <w:sz w:val="24"/>
          <w:szCs w:val="24"/>
        </w:rPr>
        <w:t>21</w:t>
      </w:r>
    </w:p>
    <w:p w:rsidR="009638BE" w:rsidRPr="009638BE" w:rsidRDefault="00592B18"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C.3.2. Öğretim elemanı/araştırmacı performansının değerlendirmesi</w:t>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8F7A15">
        <w:rPr>
          <w:rFonts w:asciiTheme="minorHAnsi" w:hAnsiTheme="minorHAnsi" w:cstheme="minorHAnsi"/>
          <w:b w:val="0"/>
          <w:bCs w:val="0"/>
          <w:sz w:val="24"/>
          <w:szCs w:val="24"/>
        </w:rPr>
        <w:t>21</w:t>
      </w:r>
    </w:p>
    <w:p w:rsidR="009638BE" w:rsidRPr="00592B18" w:rsidRDefault="009638BE" w:rsidP="009638BE">
      <w:pPr>
        <w:pStyle w:val="Balk1"/>
        <w:spacing w:before="120"/>
        <w:ind w:left="567" w:right="63" w:hanging="567"/>
        <w:jc w:val="both"/>
        <w:rPr>
          <w:rFonts w:asciiTheme="minorHAnsi" w:hAnsiTheme="minorHAnsi" w:cstheme="minorHAnsi"/>
          <w:sz w:val="24"/>
          <w:szCs w:val="24"/>
        </w:rPr>
      </w:pPr>
      <w:r w:rsidRPr="00592B18">
        <w:rPr>
          <w:rFonts w:asciiTheme="minorHAnsi" w:hAnsiTheme="minorHAnsi" w:cstheme="minorHAnsi"/>
          <w:sz w:val="24"/>
          <w:szCs w:val="24"/>
        </w:rPr>
        <w:t>D. TOPLUMSAL KATKI</w:t>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AF7A80">
        <w:rPr>
          <w:rFonts w:asciiTheme="minorHAnsi" w:hAnsiTheme="minorHAnsi" w:cstheme="minorHAnsi"/>
          <w:sz w:val="24"/>
          <w:szCs w:val="24"/>
        </w:rPr>
        <w:t>2</w:t>
      </w:r>
      <w:r w:rsidR="008F7A15">
        <w:rPr>
          <w:rFonts w:asciiTheme="minorHAnsi" w:hAnsiTheme="minorHAnsi" w:cstheme="minorHAnsi"/>
          <w:sz w:val="24"/>
          <w:szCs w:val="24"/>
        </w:rPr>
        <w:t>1</w:t>
      </w:r>
    </w:p>
    <w:p w:rsidR="009638BE" w:rsidRPr="009638BE" w:rsidRDefault="00592B18"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D.1. Toplumsal Katkı Süreçlerinin Yönetimi ve Toplumsal Katkı Kaynakları</w:t>
      </w:r>
      <w:r w:rsidR="009245E2">
        <w:rPr>
          <w:rFonts w:asciiTheme="minorHAnsi" w:hAnsiTheme="minorHAnsi" w:cstheme="minorHAnsi"/>
          <w:b w:val="0"/>
          <w:bCs w:val="0"/>
          <w:sz w:val="24"/>
          <w:szCs w:val="24"/>
        </w:rPr>
        <w:t xml:space="preserve"> </w:t>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8F7A15">
        <w:rPr>
          <w:rFonts w:asciiTheme="minorHAnsi" w:hAnsiTheme="minorHAnsi" w:cstheme="minorHAnsi"/>
          <w:b w:val="0"/>
          <w:bCs w:val="0"/>
          <w:sz w:val="24"/>
          <w:szCs w:val="24"/>
        </w:rPr>
        <w:t>21</w:t>
      </w:r>
    </w:p>
    <w:p w:rsidR="009638BE" w:rsidRPr="009638BE" w:rsidRDefault="00592B18"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D.1.1. Kaynaklar</w:t>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8F7A15">
        <w:rPr>
          <w:rFonts w:asciiTheme="minorHAnsi" w:hAnsiTheme="minorHAnsi" w:cstheme="minorHAnsi"/>
          <w:b w:val="0"/>
          <w:bCs w:val="0"/>
          <w:sz w:val="24"/>
          <w:szCs w:val="24"/>
        </w:rPr>
        <w:t>21</w:t>
      </w:r>
    </w:p>
    <w:p w:rsidR="009638BE" w:rsidRPr="009638BE" w:rsidRDefault="00592B18"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D.2. Toplumsal Katkı Performansı</w:t>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AF7A80">
        <w:rPr>
          <w:rFonts w:asciiTheme="minorHAnsi" w:hAnsiTheme="minorHAnsi" w:cstheme="minorHAnsi"/>
          <w:b w:val="0"/>
          <w:bCs w:val="0"/>
          <w:sz w:val="24"/>
          <w:szCs w:val="24"/>
        </w:rPr>
        <w:t>2</w:t>
      </w:r>
      <w:r w:rsidR="008F7A15">
        <w:rPr>
          <w:rFonts w:asciiTheme="minorHAnsi" w:hAnsiTheme="minorHAnsi" w:cstheme="minorHAnsi"/>
          <w:b w:val="0"/>
          <w:bCs w:val="0"/>
          <w:sz w:val="24"/>
          <w:szCs w:val="24"/>
        </w:rPr>
        <w:t>2</w:t>
      </w:r>
    </w:p>
    <w:p w:rsidR="009638BE" w:rsidRPr="009638BE" w:rsidRDefault="00592B18" w:rsidP="009638BE">
      <w:pPr>
        <w:pStyle w:val="Balk1"/>
        <w:spacing w:before="120"/>
        <w:ind w:left="567" w:right="63" w:hanging="567"/>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638BE" w:rsidRPr="009638BE">
        <w:rPr>
          <w:rFonts w:asciiTheme="minorHAnsi" w:hAnsiTheme="minorHAnsi" w:cstheme="minorHAnsi"/>
          <w:b w:val="0"/>
          <w:bCs w:val="0"/>
          <w:sz w:val="24"/>
          <w:szCs w:val="24"/>
        </w:rPr>
        <w:t>D.2.1.Toplumsal katkı performansının izlenmesi ve değerlendirilmesi</w:t>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5F5FBD">
        <w:rPr>
          <w:rFonts w:asciiTheme="minorHAnsi" w:hAnsiTheme="minorHAnsi" w:cstheme="minorHAnsi"/>
          <w:b w:val="0"/>
          <w:bCs w:val="0"/>
          <w:sz w:val="24"/>
          <w:szCs w:val="24"/>
        </w:rPr>
        <w:tab/>
      </w:r>
      <w:r w:rsidR="00AF7A80">
        <w:rPr>
          <w:rFonts w:asciiTheme="minorHAnsi" w:hAnsiTheme="minorHAnsi" w:cstheme="minorHAnsi"/>
          <w:b w:val="0"/>
          <w:bCs w:val="0"/>
          <w:sz w:val="24"/>
          <w:szCs w:val="24"/>
        </w:rPr>
        <w:t>2</w:t>
      </w:r>
      <w:r w:rsidR="008F7A15">
        <w:rPr>
          <w:rFonts w:asciiTheme="minorHAnsi" w:hAnsiTheme="minorHAnsi" w:cstheme="minorHAnsi"/>
          <w:b w:val="0"/>
          <w:bCs w:val="0"/>
          <w:sz w:val="24"/>
          <w:szCs w:val="24"/>
        </w:rPr>
        <w:t>2</w:t>
      </w:r>
    </w:p>
    <w:p w:rsidR="009638BE" w:rsidRPr="00592B18" w:rsidRDefault="009638BE" w:rsidP="009638BE">
      <w:pPr>
        <w:pStyle w:val="Balk1"/>
        <w:spacing w:before="120"/>
        <w:ind w:left="567" w:right="63" w:hanging="567"/>
        <w:jc w:val="both"/>
        <w:rPr>
          <w:rFonts w:asciiTheme="minorHAnsi" w:hAnsiTheme="minorHAnsi" w:cstheme="minorHAnsi"/>
          <w:sz w:val="24"/>
          <w:szCs w:val="24"/>
        </w:rPr>
      </w:pPr>
      <w:r w:rsidRPr="00592B18">
        <w:rPr>
          <w:rFonts w:asciiTheme="minorHAnsi" w:hAnsiTheme="minorHAnsi" w:cstheme="minorHAnsi"/>
          <w:sz w:val="24"/>
          <w:szCs w:val="24"/>
        </w:rPr>
        <w:t>SONUÇ VE DEĞERLENDİRME</w:t>
      </w:r>
      <w:r w:rsidR="009245E2">
        <w:rPr>
          <w:rFonts w:asciiTheme="minorHAnsi" w:hAnsiTheme="minorHAnsi" w:cstheme="minorHAnsi"/>
          <w:sz w:val="24"/>
          <w:szCs w:val="24"/>
        </w:rPr>
        <w:t xml:space="preserve"> </w:t>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AF7A80">
        <w:rPr>
          <w:rFonts w:asciiTheme="minorHAnsi" w:hAnsiTheme="minorHAnsi" w:cstheme="minorHAnsi"/>
          <w:sz w:val="24"/>
          <w:szCs w:val="24"/>
        </w:rPr>
        <w:t>2</w:t>
      </w:r>
      <w:r w:rsidR="008F7A15">
        <w:rPr>
          <w:rFonts w:asciiTheme="minorHAnsi" w:hAnsiTheme="minorHAnsi" w:cstheme="minorHAnsi"/>
          <w:sz w:val="24"/>
          <w:szCs w:val="24"/>
        </w:rPr>
        <w:t>2</w:t>
      </w:r>
    </w:p>
    <w:p w:rsidR="00BB545E" w:rsidRPr="00592B18" w:rsidRDefault="009638BE" w:rsidP="009638BE">
      <w:pPr>
        <w:pStyle w:val="Balk1"/>
        <w:spacing w:before="120"/>
        <w:ind w:left="567" w:right="63" w:hanging="567"/>
        <w:jc w:val="both"/>
        <w:rPr>
          <w:rFonts w:asciiTheme="minorHAnsi" w:hAnsiTheme="minorHAnsi" w:cstheme="minorHAnsi"/>
          <w:sz w:val="24"/>
          <w:szCs w:val="24"/>
        </w:rPr>
      </w:pPr>
      <w:r w:rsidRPr="00592B18">
        <w:rPr>
          <w:rFonts w:asciiTheme="minorHAnsi" w:hAnsiTheme="minorHAnsi" w:cstheme="minorHAnsi"/>
          <w:sz w:val="24"/>
          <w:szCs w:val="24"/>
        </w:rPr>
        <w:t>BİRİM PERFORMANS GÖSTERGELERİ</w:t>
      </w:r>
      <w:r w:rsidR="009245E2">
        <w:rPr>
          <w:rFonts w:asciiTheme="minorHAnsi" w:hAnsiTheme="minorHAnsi" w:cstheme="minorHAnsi"/>
          <w:sz w:val="24"/>
          <w:szCs w:val="24"/>
        </w:rPr>
        <w:t xml:space="preserve"> </w:t>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5F5FBD">
        <w:rPr>
          <w:rFonts w:asciiTheme="minorHAnsi" w:hAnsiTheme="minorHAnsi" w:cstheme="minorHAnsi"/>
          <w:sz w:val="24"/>
          <w:szCs w:val="24"/>
        </w:rPr>
        <w:tab/>
      </w:r>
      <w:r w:rsidR="009245E2" w:rsidRPr="009245E2">
        <w:rPr>
          <w:rFonts w:asciiTheme="minorHAnsi" w:hAnsiTheme="minorHAnsi" w:cstheme="minorHAnsi"/>
          <w:sz w:val="24"/>
          <w:szCs w:val="24"/>
        </w:rPr>
        <w:t>2</w:t>
      </w:r>
      <w:r w:rsidR="008F7A15">
        <w:rPr>
          <w:rFonts w:asciiTheme="minorHAnsi" w:hAnsiTheme="minorHAnsi" w:cstheme="minorHAnsi"/>
          <w:sz w:val="24"/>
          <w:szCs w:val="24"/>
        </w:rPr>
        <w:t>5</w:t>
      </w:r>
    </w:p>
    <w:p w:rsidR="00BB545E" w:rsidRPr="009F29D5" w:rsidRDefault="00BB545E" w:rsidP="000F42D1">
      <w:pPr>
        <w:pStyle w:val="Balk1"/>
        <w:spacing w:before="120"/>
        <w:ind w:left="567" w:right="63" w:hanging="567"/>
        <w:jc w:val="both"/>
        <w:rPr>
          <w:rFonts w:asciiTheme="minorHAnsi" w:hAnsiTheme="minorHAnsi" w:cstheme="majorHAnsi"/>
        </w:rPr>
      </w:pPr>
    </w:p>
    <w:p w:rsidR="00BB545E" w:rsidRPr="009F29D5" w:rsidRDefault="00BB545E" w:rsidP="000F42D1">
      <w:pPr>
        <w:pStyle w:val="Balk1"/>
        <w:spacing w:before="120"/>
        <w:ind w:left="567" w:right="63" w:hanging="567"/>
        <w:jc w:val="both"/>
        <w:rPr>
          <w:rFonts w:asciiTheme="minorHAnsi" w:hAnsiTheme="minorHAnsi" w:cstheme="majorHAnsi"/>
        </w:rPr>
      </w:pPr>
    </w:p>
    <w:p w:rsidR="00BB545E" w:rsidRPr="009F29D5" w:rsidRDefault="00BB545E" w:rsidP="000F42D1">
      <w:pPr>
        <w:pStyle w:val="Balk1"/>
        <w:spacing w:before="120"/>
        <w:ind w:left="567" w:right="63" w:hanging="567"/>
        <w:jc w:val="both"/>
        <w:rPr>
          <w:rFonts w:asciiTheme="minorHAnsi" w:hAnsiTheme="minorHAnsi" w:cstheme="majorHAnsi"/>
        </w:rPr>
      </w:pPr>
    </w:p>
    <w:p w:rsidR="00BB545E" w:rsidRPr="009F29D5" w:rsidRDefault="00BB545E" w:rsidP="000F42D1">
      <w:pPr>
        <w:pStyle w:val="Balk1"/>
        <w:spacing w:before="120"/>
        <w:ind w:left="567" w:right="63" w:hanging="567"/>
        <w:jc w:val="both"/>
        <w:rPr>
          <w:rFonts w:asciiTheme="minorHAnsi" w:hAnsiTheme="minorHAnsi" w:cstheme="majorHAnsi"/>
        </w:rPr>
      </w:pPr>
    </w:p>
    <w:p w:rsidR="00BB545E" w:rsidRPr="009F29D5" w:rsidRDefault="00BB545E" w:rsidP="000F42D1">
      <w:pPr>
        <w:pStyle w:val="Balk1"/>
        <w:spacing w:before="120"/>
        <w:ind w:left="567" w:right="63" w:hanging="567"/>
        <w:jc w:val="both"/>
        <w:rPr>
          <w:rFonts w:asciiTheme="minorHAnsi" w:hAnsiTheme="minorHAnsi" w:cstheme="majorHAnsi"/>
        </w:rPr>
      </w:pPr>
    </w:p>
    <w:p w:rsidR="00BB545E" w:rsidRPr="009F29D5" w:rsidRDefault="00BB545E" w:rsidP="000F42D1">
      <w:pPr>
        <w:pStyle w:val="Balk1"/>
        <w:spacing w:before="120"/>
        <w:ind w:left="567" w:right="63" w:hanging="567"/>
        <w:jc w:val="both"/>
        <w:rPr>
          <w:rFonts w:asciiTheme="minorHAnsi" w:hAnsiTheme="minorHAnsi" w:cstheme="majorHAnsi"/>
        </w:rPr>
      </w:pPr>
    </w:p>
    <w:p w:rsidR="00BB545E" w:rsidRPr="009F29D5" w:rsidRDefault="00BB545E" w:rsidP="000F42D1">
      <w:pPr>
        <w:pStyle w:val="Balk1"/>
        <w:spacing w:before="120"/>
        <w:ind w:left="567" w:right="63" w:hanging="567"/>
        <w:jc w:val="both"/>
        <w:rPr>
          <w:rFonts w:asciiTheme="minorHAnsi" w:hAnsiTheme="minorHAnsi" w:cstheme="majorHAnsi"/>
        </w:rPr>
      </w:pPr>
    </w:p>
    <w:p w:rsidR="00BB545E" w:rsidRDefault="00BB545E" w:rsidP="000F42D1">
      <w:pPr>
        <w:pStyle w:val="Balk1"/>
        <w:spacing w:before="120"/>
        <w:ind w:left="567" w:right="63" w:hanging="567"/>
        <w:jc w:val="both"/>
        <w:rPr>
          <w:rFonts w:asciiTheme="minorHAnsi" w:hAnsiTheme="minorHAnsi" w:cstheme="majorHAnsi"/>
        </w:rPr>
      </w:pPr>
    </w:p>
    <w:p w:rsidR="00FD13B1" w:rsidRDefault="00FD13B1" w:rsidP="000F42D1">
      <w:pPr>
        <w:pStyle w:val="Balk1"/>
        <w:spacing w:before="120"/>
        <w:ind w:left="567" w:right="63" w:hanging="567"/>
        <w:jc w:val="both"/>
        <w:rPr>
          <w:rFonts w:asciiTheme="minorHAnsi" w:hAnsiTheme="minorHAnsi" w:cstheme="majorHAnsi"/>
        </w:rPr>
      </w:pPr>
    </w:p>
    <w:p w:rsidR="00FD13B1" w:rsidRDefault="00FD13B1" w:rsidP="000F42D1">
      <w:pPr>
        <w:pStyle w:val="Balk1"/>
        <w:spacing w:before="120"/>
        <w:ind w:left="567" w:right="63" w:hanging="567"/>
        <w:jc w:val="both"/>
        <w:rPr>
          <w:rFonts w:asciiTheme="minorHAnsi" w:hAnsiTheme="minorHAnsi" w:cstheme="majorHAnsi"/>
        </w:rPr>
      </w:pPr>
    </w:p>
    <w:p w:rsidR="00FD13B1" w:rsidRDefault="00FD13B1" w:rsidP="000F42D1">
      <w:pPr>
        <w:pStyle w:val="Balk1"/>
        <w:spacing w:before="120"/>
        <w:ind w:left="567" w:right="63" w:hanging="567"/>
        <w:jc w:val="both"/>
        <w:rPr>
          <w:rFonts w:asciiTheme="minorHAnsi" w:hAnsiTheme="minorHAnsi" w:cstheme="majorHAnsi"/>
        </w:rPr>
      </w:pPr>
    </w:p>
    <w:p w:rsidR="00FD13B1" w:rsidRPr="00FD13B1" w:rsidRDefault="00FD13B1" w:rsidP="00FD13B1">
      <w:pPr>
        <w:pStyle w:val="Balk1"/>
        <w:spacing w:before="120"/>
        <w:ind w:left="0" w:right="63"/>
        <w:jc w:val="both"/>
        <w:rPr>
          <w:rFonts w:asciiTheme="minorHAnsi" w:hAnsiTheme="minorHAnsi" w:cstheme="minorHAnsi"/>
          <w:sz w:val="24"/>
          <w:szCs w:val="24"/>
        </w:rPr>
      </w:pPr>
      <w:r w:rsidRPr="00FD13B1">
        <w:rPr>
          <w:rFonts w:asciiTheme="minorHAnsi" w:hAnsiTheme="minorHAnsi" w:cstheme="minorHAnsi"/>
          <w:sz w:val="24"/>
          <w:szCs w:val="24"/>
        </w:rPr>
        <w:t>KISALTMALAR LİSTESİ</w:t>
      </w:r>
    </w:p>
    <w:p w:rsidR="00FD13B1" w:rsidRPr="00FD13B1" w:rsidRDefault="00FD13B1" w:rsidP="00FD13B1">
      <w:pPr>
        <w:pStyle w:val="Balk1"/>
        <w:spacing w:before="120"/>
        <w:ind w:left="567" w:right="63" w:hanging="567"/>
        <w:jc w:val="both"/>
        <w:rPr>
          <w:rFonts w:asciiTheme="minorHAnsi" w:hAnsiTheme="minorHAnsi" w:cstheme="minorHAnsi"/>
          <w:b w:val="0"/>
          <w:bCs w:val="0"/>
          <w:sz w:val="24"/>
          <w:szCs w:val="24"/>
        </w:rPr>
      </w:pPr>
      <w:r w:rsidRPr="00FD13B1">
        <w:rPr>
          <w:rFonts w:asciiTheme="minorHAnsi" w:hAnsiTheme="minorHAnsi" w:cstheme="minorHAnsi"/>
          <w:b w:val="0"/>
          <w:bCs w:val="0"/>
          <w:sz w:val="24"/>
          <w:szCs w:val="24"/>
        </w:rPr>
        <w:t>TÜBİTAK:</w:t>
      </w:r>
      <w:r w:rsidRPr="00FD13B1">
        <w:rPr>
          <w:rFonts w:asciiTheme="minorHAnsi" w:hAnsiTheme="minorHAnsi" w:cstheme="minorHAnsi"/>
          <w:sz w:val="24"/>
          <w:szCs w:val="24"/>
        </w:rPr>
        <w:t xml:space="preserve"> </w:t>
      </w:r>
      <w:r w:rsidRPr="00FD13B1">
        <w:rPr>
          <w:rFonts w:asciiTheme="minorHAnsi" w:hAnsiTheme="minorHAnsi" w:cstheme="minorHAnsi"/>
          <w:b w:val="0"/>
          <w:bCs w:val="0"/>
          <w:sz w:val="24"/>
          <w:szCs w:val="24"/>
        </w:rPr>
        <w:t>Türkiye Bilimsel ve Teknolojik Araştırma Kurumu</w:t>
      </w:r>
    </w:p>
    <w:p w:rsidR="00FD13B1" w:rsidRPr="00FD13B1" w:rsidRDefault="00FD13B1" w:rsidP="00FD13B1">
      <w:pPr>
        <w:pStyle w:val="Balk1"/>
        <w:spacing w:before="120"/>
        <w:ind w:left="567" w:right="63" w:hanging="567"/>
        <w:jc w:val="both"/>
        <w:rPr>
          <w:rFonts w:asciiTheme="minorHAnsi" w:hAnsiTheme="minorHAnsi" w:cstheme="minorHAnsi"/>
          <w:b w:val="0"/>
          <w:bCs w:val="0"/>
          <w:sz w:val="24"/>
          <w:szCs w:val="24"/>
        </w:rPr>
      </w:pPr>
      <w:r w:rsidRPr="00FD13B1">
        <w:rPr>
          <w:rFonts w:asciiTheme="minorHAnsi" w:hAnsiTheme="minorHAnsi" w:cstheme="minorHAnsi"/>
          <w:b w:val="0"/>
          <w:bCs w:val="0"/>
          <w:sz w:val="24"/>
          <w:szCs w:val="24"/>
        </w:rPr>
        <w:t>MEÜ: Mersin Üniversitesi</w:t>
      </w:r>
    </w:p>
    <w:p w:rsidR="00FD13B1" w:rsidRPr="00FD13B1" w:rsidRDefault="00FD13B1" w:rsidP="00FD13B1">
      <w:pPr>
        <w:pStyle w:val="Balk1"/>
        <w:spacing w:before="120"/>
        <w:ind w:left="567" w:right="63" w:hanging="567"/>
        <w:jc w:val="both"/>
        <w:rPr>
          <w:rFonts w:asciiTheme="minorHAnsi" w:hAnsiTheme="minorHAnsi" w:cstheme="minorHAnsi"/>
          <w:b w:val="0"/>
          <w:bCs w:val="0"/>
          <w:sz w:val="24"/>
          <w:szCs w:val="24"/>
        </w:rPr>
      </w:pPr>
      <w:r w:rsidRPr="00FD13B1">
        <w:rPr>
          <w:rFonts w:asciiTheme="minorHAnsi" w:hAnsiTheme="minorHAnsi" w:cstheme="minorHAnsi"/>
          <w:b w:val="0"/>
          <w:bCs w:val="0"/>
          <w:sz w:val="24"/>
          <w:szCs w:val="24"/>
        </w:rPr>
        <w:t>BAP:</w:t>
      </w:r>
      <w:r w:rsidRPr="00FD13B1">
        <w:rPr>
          <w:rFonts w:asciiTheme="minorHAnsi" w:hAnsiTheme="minorHAnsi" w:cstheme="minorHAnsi"/>
          <w:sz w:val="24"/>
          <w:szCs w:val="24"/>
        </w:rPr>
        <w:t xml:space="preserve"> </w:t>
      </w:r>
      <w:r w:rsidRPr="00FD13B1">
        <w:rPr>
          <w:rFonts w:asciiTheme="minorHAnsi" w:hAnsiTheme="minorHAnsi" w:cstheme="minorHAnsi"/>
          <w:b w:val="0"/>
          <w:bCs w:val="0"/>
          <w:sz w:val="24"/>
          <w:szCs w:val="24"/>
        </w:rPr>
        <w:t>Bilimsel Araştırma Projeleri</w:t>
      </w:r>
    </w:p>
    <w:p w:rsidR="00FD13B1" w:rsidRPr="00FD13B1" w:rsidRDefault="00FD13B1" w:rsidP="00FD13B1">
      <w:pPr>
        <w:pStyle w:val="Balk1"/>
        <w:spacing w:before="120"/>
        <w:ind w:left="567" w:right="63" w:hanging="567"/>
        <w:jc w:val="both"/>
        <w:rPr>
          <w:rFonts w:asciiTheme="minorHAnsi" w:hAnsiTheme="minorHAnsi" w:cstheme="minorHAnsi"/>
          <w:b w:val="0"/>
          <w:bCs w:val="0"/>
          <w:sz w:val="24"/>
          <w:szCs w:val="24"/>
        </w:rPr>
      </w:pPr>
      <w:r w:rsidRPr="00FD13B1">
        <w:rPr>
          <w:rFonts w:asciiTheme="minorHAnsi" w:hAnsiTheme="minorHAnsi" w:cstheme="minorHAnsi"/>
          <w:b w:val="0"/>
          <w:bCs w:val="0"/>
          <w:sz w:val="24"/>
          <w:szCs w:val="24"/>
        </w:rPr>
        <w:t>ÖSYM: Öğrenci Seçme ve Yerleştirme Merkezi</w:t>
      </w:r>
    </w:p>
    <w:p w:rsidR="00FD13B1" w:rsidRPr="00FD13B1" w:rsidRDefault="00FD13B1" w:rsidP="00FD13B1">
      <w:pPr>
        <w:pStyle w:val="Balk1"/>
        <w:spacing w:before="120"/>
        <w:ind w:left="567" w:right="63" w:hanging="567"/>
        <w:jc w:val="both"/>
        <w:rPr>
          <w:rFonts w:asciiTheme="minorHAnsi" w:hAnsiTheme="minorHAnsi" w:cstheme="minorHAnsi"/>
          <w:b w:val="0"/>
          <w:bCs w:val="0"/>
          <w:sz w:val="24"/>
          <w:szCs w:val="24"/>
        </w:rPr>
      </w:pPr>
      <w:r w:rsidRPr="00FD13B1">
        <w:rPr>
          <w:rFonts w:asciiTheme="minorHAnsi" w:hAnsiTheme="minorHAnsi" w:cstheme="minorHAnsi"/>
          <w:b w:val="0"/>
          <w:bCs w:val="0"/>
          <w:sz w:val="24"/>
          <w:szCs w:val="24"/>
        </w:rPr>
        <w:t>YÖK: Yükseköğretim Kurulu</w:t>
      </w:r>
    </w:p>
    <w:p w:rsidR="00FD13B1" w:rsidRPr="00FD13B1" w:rsidRDefault="00FD13B1" w:rsidP="00FD13B1">
      <w:pPr>
        <w:pStyle w:val="Balk1"/>
        <w:spacing w:before="120"/>
        <w:ind w:left="567" w:right="63" w:hanging="567"/>
        <w:jc w:val="both"/>
        <w:rPr>
          <w:rFonts w:asciiTheme="minorHAnsi" w:hAnsiTheme="minorHAnsi" w:cstheme="minorHAnsi"/>
          <w:b w:val="0"/>
          <w:bCs w:val="0"/>
          <w:sz w:val="24"/>
          <w:szCs w:val="24"/>
        </w:rPr>
      </w:pPr>
      <w:r w:rsidRPr="00FD13B1">
        <w:rPr>
          <w:rFonts w:asciiTheme="minorHAnsi" w:hAnsiTheme="minorHAnsi" w:cstheme="minorHAnsi"/>
          <w:b w:val="0"/>
          <w:bCs w:val="0"/>
          <w:sz w:val="24"/>
          <w:szCs w:val="24"/>
        </w:rPr>
        <w:t>TYYÇ:</w:t>
      </w:r>
      <w:r w:rsidRPr="00FD13B1">
        <w:rPr>
          <w:rFonts w:asciiTheme="minorHAnsi" w:hAnsiTheme="minorHAnsi" w:cstheme="minorHAnsi"/>
          <w:sz w:val="24"/>
          <w:szCs w:val="24"/>
        </w:rPr>
        <w:t xml:space="preserve"> </w:t>
      </w:r>
      <w:r w:rsidRPr="00FD13B1">
        <w:rPr>
          <w:rFonts w:asciiTheme="minorHAnsi" w:hAnsiTheme="minorHAnsi" w:cstheme="minorHAnsi"/>
          <w:b w:val="0"/>
          <w:bCs w:val="0"/>
          <w:sz w:val="24"/>
          <w:szCs w:val="24"/>
        </w:rPr>
        <w:t>Türkiye Yükseköğretim Yeterlilikler Çerçevesi</w:t>
      </w:r>
    </w:p>
    <w:p w:rsidR="00FD13B1" w:rsidRPr="00FD13B1" w:rsidRDefault="00FD13B1" w:rsidP="00FD13B1">
      <w:pPr>
        <w:pStyle w:val="Balk1"/>
        <w:spacing w:before="120"/>
        <w:ind w:left="567" w:right="63" w:hanging="567"/>
        <w:jc w:val="both"/>
        <w:rPr>
          <w:rFonts w:asciiTheme="minorHAnsi" w:hAnsiTheme="minorHAnsi" w:cstheme="minorHAnsi"/>
          <w:b w:val="0"/>
          <w:bCs w:val="0"/>
          <w:sz w:val="24"/>
          <w:szCs w:val="24"/>
        </w:rPr>
      </w:pPr>
      <w:r w:rsidRPr="00FD13B1">
        <w:rPr>
          <w:rFonts w:asciiTheme="minorHAnsi" w:hAnsiTheme="minorHAnsi" w:cstheme="minorHAnsi"/>
          <w:b w:val="0"/>
          <w:bCs w:val="0"/>
          <w:sz w:val="24"/>
          <w:szCs w:val="24"/>
        </w:rPr>
        <w:t>PUKÖ:</w:t>
      </w:r>
      <w:r w:rsidRPr="00FD13B1">
        <w:rPr>
          <w:rFonts w:asciiTheme="minorHAnsi" w:hAnsiTheme="minorHAnsi" w:cstheme="minorHAnsi"/>
          <w:sz w:val="24"/>
          <w:szCs w:val="24"/>
        </w:rPr>
        <w:t xml:space="preserve"> </w:t>
      </w:r>
      <w:r w:rsidRPr="00FD13B1">
        <w:rPr>
          <w:rFonts w:asciiTheme="minorHAnsi" w:hAnsiTheme="minorHAnsi" w:cstheme="minorHAnsi"/>
          <w:b w:val="0"/>
          <w:bCs w:val="0"/>
          <w:sz w:val="24"/>
          <w:szCs w:val="24"/>
        </w:rPr>
        <w:t>Planla-Uygula-Kontrol Et-Önlem Al</w:t>
      </w:r>
    </w:p>
    <w:p w:rsidR="00FD13B1" w:rsidRDefault="00FD13B1" w:rsidP="00FD13B1">
      <w:pPr>
        <w:pStyle w:val="Balk1"/>
        <w:spacing w:before="120"/>
        <w:ind w:left="0" w:right="63"/>
        <w:jc w:val="both"/>
        <w:rPr>
          <w:rFonts w:asciiTheme="minorHAnsi" w:hAnsiTheme="minorHAnsi" w:cstheme="minorHAnsi"/>
        </w:rPr>
      </w:pPr>
    </w:p>
    <w:p w:rsidR="00FD13B1" w:rsidRDefault="00FD13B1" w:rsidP="000F42D1">
      <w:pPr>
        <w:pStyle w:val="Balk1"/>
        <w:spacing w:before="120"/>
        <w:ind w:left="567" w:right="63" w:hanging="567"/>
        <w:jc w:val="both"/>
        <w:rPr>
          <w:rFonts w:asciiTheme="minorHAnsi" w:hAnsiTheme="minorHAnsi" w:cstheme="majorHAnsi"/>
        </w:rPr>
      </w:pPr>
    </w:p>
    <w:p w:rsidR="00FD13B1" w:rsidRDefault="00FD13B1" w:rsidP="000F42D1">
      <w:pPr>
        <w:pStyle w:val="Balk1"/>
        <w:spacing w:before="120"/>
        <w:ind w:left="567" w:right="63" w:hanging="567"/>
        <w:jc w:val="both"/>
        <w:rPr>
          <w:rFonts w:asciiTheme="minorHAnsi" w:hAnsiTheme="minorHAnsi" w:cstheme="majorHAnsi"/>
        </w:rPr>
      </w:pPr>
    </w:p>
    <w:p w:rsidR="00FD13B1" w:rsidRDefault="00FD13B1" w:rsidP="000F42D1">
      <w:pPr>
        <w:pStyle w:val="Balk1"/>
        <w:spacing w:before="120"/>
        <w:ind w:left="567" w:right="63" w:hanging="567"/>
        <w:jc w:val="both"/>
        <w:rPr>
          <w:rFonts w:asciiTheme="minorHAnsi" w:hAnsiTheme="minorHAnsi" w:cstheme="majorHAnsi"/>
        </w:rPr>
      </w:pPr>
    </w:p>
    <w:p w:rsidR="00FD13B1" w:rsidRDefault="00FD13B1" w:rsidP="000F42D1">
      <w:pPr>
        <w:pStyle w:val="Balk1"/>
        <w:spacing w:before="120"/>
        <w:ind w:left="567" w:right="63" w:hanging="567"/>
        <w:jc w:val="both"/>
        <w:rPr>
          <w:rFonts w:asciiTheme="minorHAnsi" w:hAnsiTheme="minorHAnsi" w:cstheme="majorHAnsi"/>
        </w:rPr>
      </w:pPr>
    </w:p>
    <w:p w:rsidR="00FD13B1" w:rsidRDefault="00FD13B1" w:rsidP="000F42D1">
      <w:pPr>
        <w:pStyle w:val="Balk1"/>
        <w:spacing w:before="120"/>
        <w:ind w:left="567" w:right="63" w:hanging="567"/>
        <w:jc w:val="both"/>
        <w:rPr>
          <w:rFonts w:asciiTheme="minorHAnsi" w:hAnsiTheme="minorHAnsi" w:cstheme="majorHAnsi"/>
        </w:rPr>
      </w:pPr>
    </w:p>
    <w:p w:rsidR="00FD13B1" w:rsidRDefault="00FD13B1" w:rsidP="000F42D1">
      <w:pPr>
        <w:pStyle w:val="Balk1"/>
        <w:spacing w:before="120"/>
        <w:ind w:left="567" w:right="63" w:hanging="567"/>
        <w:jc w:val="both"/>
        <w:rPr>
          <w:rFonts w:asciiTheme="minorHAnsi" w:hAnsiTheme="minorHAnsi" w:cstheme="majorHAnsi"/>
        </w:rPr>
      </w:pPr>
    </w:p>
    <w:p w:rsidR="00FD13B1" w:rsidRDefault="00FD13B1" w:rsidP="000F42D1">
      <w:pPr>
        <w:pStyle w:val="Balk1"/>
        <w:spacing w:before="120"/>
        <w:ind w:left="567" w:right="63" w:hanging="567"/>
        <w:jc w:val="both"/>
        <w:rPr>
          <w:rFonts w:asciiTheme="minorHAnsi" w:hAnsiTheme="minorHAnsi" w:cstheme="majorHAnsi"/>
        </w:rPr>
      </w:pPr>
    </w:p>
    <w:p w:rsidR="00FD13B1" w:rsidRDefault="00FD13B1" w:rsidP="000F42D1">
      <w:pPr>
        <w:pStyle w:val="Balk1"/>
        <w:spacing w:before="120"/>
        <w:ind w:left="567" w:right="63" w:hanging="567"/>
        <w:jc w:val="both"/>
        <w:rPr>
          <w:rFonts w:asciiTheme="minorHAnsi" w:hAnsiTheme="minorHAnsi" w:cstheme="majorHAnsi"/>
        </w:rPr>
      </w:pPr>
    </w:p>
    <w:p w:rsidR="00FD13B1" w:rsidRDefault="00FD13B1" w:rsidP="000F42D1">
      <w:pPr>
        <w:pStyle w:val="Balk1"/>
        <w:spacing w:before="120"/>
        <w:ind w:left="567" w:right="63" w:hanging="567"/>
        <w:jc w:val="both"/>
        <w:rPr>
          <w:rFonts w:asciiTheme="minorHAnsi" w:hAnsiTheme="minorHAnsi" w:cstheme="majorHAnsi"/>
        </w:rPr>
      </w:pPr>
    </w:p>
    <w:p w:rsidR="00FD13B1" w:rsidRDefault="00FD13B1" w:rsidP="000F42D1">
      <w:pPr>
        <w:pStyle w:val="Balk1"/>
        <w:spacing w:before="120"/>
        <w:ind w:left="567" w:right="63" w:hanging="567"/>
        <w:jc w:val="both"/>
        <w:rPr>
          <w:rFonts w:asciiTheme="minorHAnsi" w:hAnsiTheme="minorHAnsi" w:cstheme="majorHAnsi"/>
        </w:rPr>
      </w:pPr>
    </w:p>
    <w:p w:rsidR="00FD13B1" w:rsidRDefault="00FD13B1" w:rsidP="000F42D1">
      <w:pPr>
        <w:pStyle w:val="Balk1"/>
        <w:spacing w:before="120"/>
        <w:ind w:left="567" w:right="63" w:hanging="567"/>
        <w:jc w:val="both"/>
        <w:rPr>
          <w:rFonts w:asciiTheme="minorHAnsi" w:hAnsiTheme="minorHAnsi" w:cstheme="majorHAnsi"/>
        </w:rPr>
      </w:pPr>
    </w:p>
    <w:p w:rsidR="00FD13B1" w:rsidRDefault="00FD13B1" w:rsidP="000F42D1">
      <w:pPr>
        <w:pStyle w:val="Balk1"/>
        <w:spacing w:before="120"/>
        <w:ind w:left="567" w:right="63" w:hanging="567"/>
        <w:jc w:val="both"/>
        <w:rPr>
          <w:rFonts w:asciiTheme="minorHAnsi" w:hAnsiTheme="minorHAnsi" w:cstheme="majorHAnsi"/>
        </w:rPr>
      </w:pPr>
    </w:p>
    <w:p w:rsidR="00FD13B1" w:rsidRDefault="00FD13B1" w:rsidP="000F42D1">
      <w:pPr>
        <w:pStyle w:val="Balk1"/>
        <w:spacing w:before="120"/>
        <w:ind w:left="567" w:right="63" w:hanging="567"/>
        <w:jc w:val="both"/>
        <w:rPr>
          <w:rFonts w:asciiTheme="minorHAnsi" w:hAnsiTheme="minorHAnsi" w:cstheme="majorHAnsi"/>
        </w:rPr>
      </w:pPr>
    </w:p>
    <w:p w:rsidR="00FD13B1" w:rsidRDefault="00FD13B1" w:rsidP="000F42D1">
      <w:pPr>
        <w:pStyle w:val="Balk1"/>
        <w:spacing w:before="120"/>
        <w:ind w:left="567" w:right="63" w:hanging="567"/>
        <w:jc w:val="both"/>
        <w:rPr>
          <w:rFonts w:asciiTheme="minorHAnsi" w:hAnsiTheme="minorHAnsi" w:cstheme="majorHAnsi"/>
        </w:rPr>
      </w:pPr>
    </w:p>
    <w:p w:rsidR="00FD13B1" w:rsidRDefault="00FD13B1" w:rsidP="000F42D1">
      <w:pPr>
        <w:pStyle w:val="Balk1"/>
        <w:spacing w:before="120"/>
        <w:ind w:left="567" w:right="63" w:hanging="567"/>
        <w:jc w:val="both"/>
        <w:rPr>
          <w:rFonts w:asciiTheme="minorHAnsi" w:hAnsiTheme="minorHAnsi" w:cstheme="majorHAnsi"/>
        </w:rPr>
      </w:pPr>
    </w:p>
    <w:p w:rsidR="00FD13B1" w:rsidRDefault="00FD13B1" w:rsidP="000F42D1">
      <w:pPr>
        <w:pStyle w:val="Balk1"/>
        <w:spacing w:before="120"/>
        <w:ind w:left="567" w:right="63" w:hanging="567"/>
        <w:jc w:val="both"/>
        <w:rPr>
          <w:rFonts w:asciiTheme="minorHAnsi" w:hAnsiTheme="minorHAnsi" w:cstheme="majorHAnsi"/>
        </w:rPr>
      </w:pPr>
    </w:p>
    <w:p w:rsidR="00FD13B1" w:rsidRDefault="00FD13B1" w:rsidP="000F42D1">
      <w:pPr>
        <w:pStyle w:val="Balk1"/>
        <w:spacing w:before="120"/>
        <w:ind w:left="567" w:right="63" w:hanging="567"/>
        <w:jc w:val="both"/>
        <w:rPr>
          <w:rFonts w:asciiTheme="minorHAnsi" w:hAnsiTheme="minorHAnsi" w:cstheme="majorHAnsi"/>
        </w:rPr>
      </w:pPr>
    </w:p>
    <w:p w:rsidR="00FD13B1" w:rsidRDefault="00FD13B1" w:rsidP="000F42D1">
      <w:pPr>
        <w:pStyle w:val="Balk1"/>
        <w:spacing w:before="120"/>
        <w:ind w:left="567" w:right="63" w:hanging="567"/>
        <w:jc w:val="both"/>
        <w:rPr>
          <w:rFonts w:asciiTheme="minorHAnsi" w:hAnsiTheme="minorHAnsi" w:cstheme="majorHAnsi"/>
        </w:rPr>
      </w:pPr>
    </w:p>
    <w:p w:rsidR="00FD13B1" w:rsidRDefault="00FD13B1" w:rsidP="000F42D1">
      <w:pPr>
        <w:pStyle w:val="Balk1"/>
        <w:spacing w:before="120"/>
        <w:ind w:left="567" w:right="63" w:hanging="567"/>
        <w:jc w:val="both"/>
        <w:rPr>
          <w:rFonts w:asciiTheme="minorHAnsi" w:hAnsiTheme="minorHAnsi" w:cstheme="majorHAnsi"/>
        </w:rPr>
      </w:pPr>
    </w:p>
    <w:p w:rsidR="00FD13B1" w:rsidRDefault="00FD13B1" w:rsidP="000F42D1">
      <w:pPr>
        <w:pStyle w:val="Balk1"/>
        <w:spacing w:before="120"/>
        <w:ind w:left="567" w:right="63" w:hanging="567"/>
        <w:jc w:val="both"/>
        <w:rPr>
          <w:rFonts w:asciiTheme="minorHAnsi" w:hAnsiTheme="minorHAnsi" w:cstheme="majorHAnsi"/>
        </w:rPr>
      </w:pPr>
    </w:p>
    <w:p w:rsidR="00FD13B1" w:rsidRDefault="00447C42" w:rsidP="00FD13B1">
      <w:pPr>
        <w:pStyle w:val="Balk1"/>
        <w:spacing w:before="120"/>
        <w:ind w:left="567" w:right="63" w:hanging="567"/>
        <w:jc w:val="both"/>
        <w:rPr>
          <w:rFonts w:asciiTheme="minorHAnsi" w:hAnsiTheme="minorHAnsi" w:cstheme="majorHAnsi"/>
          <w:sz w:val="28"/>
          <w:szCs w:val="28"/>
        </w:rPr>
      </w:pPr>
      <w:r w:rsidRPr="009F29D5">
        <w:rPr>
          <w:rFonts w:asciiTheme="minorHAnsi" w:hAnsiTheme="minorHAnsi" w:cstheme="majorHAnsi"/>
          <w:sz w:val="28"/>
          <w:szCs w:val="28"/>
        </w:rPr>
        <w:t>B</w:t>
      </w:r>
      <w:r w:rsidR="00BB545E" w:rsidRPr="009F29D5">
        <w:rPr>
          <w:rFonts w:asciiTheme="minorHAnsi" w:hAnsiTheme="minorHAnsi" w:cstheme="majorHAnsi"/>
          <w:sz w:val="28"/>
          <w:szCs w:val="28"/>
        </w:rPr>
        <w:t>İRİM</w:t>
      </w:r>
      <w:r w:rsidR="000F42D1" w:rsidRPr="009F29D5">
        <w:rPr>
          <w:rFonts w:asciiTheme="minorHAnsi" w:hAnsiTheme="minorHAnsi" w:cstheme="majorHAnsi"/>
          <w:sz w:val="28"/>
          <w:szCs w:val="28"/>
        </w:rPr>
        <w:t xml:space="preserve"> HAKKINDA</w:t>
      </w:r>
      <w:r w:rsidR="000F42D1" w:rsidRPr="009F29D5">
        <w:rPr>
          <w:rFonts w:asciiTheme="minorHAnsi" w:hAnsiTheme="minorHAnsi" w:cstheme="majorHAnsi"/>
          <w:spacing w:val="-14"/>
          <w:sz w:val="28"/>
          <w:szCs w:val="28"/>
        </w:rPr>
        <w:t xml:space="preserve"> </w:t>
      </w:r>
      <w:r w:rsidR="000F42D1" w:rsidRPr="009F29D5">
        <w:rPr>
          <w:rFonts w:asciiTheme="minorHAnsi" w:hAnsiTheme="minorHAnsi" w:cstheme="majorHAnsi"/>
          <w:sz w:val="28"/>
          <w:szCs w:val="28"/>
        </w:rPr>
        <w:t>BİLGİLER</w:t>
      </w:r>
      <w:bookmarkEnd w:id="0"/>
    </w:p>
    <w:p w:rsidR="00FD13B1" w:rsidRPr="00FD13B1" w:rsidRDefault="00FD13B1" w:rsidP="00FD13B1">
      <w:pPr>
        <w:pStyle w:val="Balk1"/>
        <w:spacing w:before="120"/>
        <w:ind w:left="567" w:right="63" w:hanging="567"/>
        <w:jc w:val="both"/>
        <w:rPr>
          <w:rFonts w:asciiTheme="minorHAnsi" w:hAnsiTheme="minorHAnsi" w:cstheme="minorHAnsi"/>
          <w:color w:val="000000"/>
          <w:sz w:val="24"/>
          <w:szCs w:val="24"/>
          <w:lang w:eastAsia="tr-TR"/>
        </w:rPr>
      </w:pPr>
      <w:r w:rsidRPr="00FD13B1">
        <w:rPr>
          <w:rFonts w:asciiTheme="minorHAnsi" w:hAnsiTheme="minorHAnsi" w:cstheme="minorHAnsi"/>
          <w:color w:val="000000"/>
          <w:sz w:val="24"/>
          <w:szCs w:val="24"/>
          <w:lang w:eastAsia="tr-TR"/>
        </w:rPr>
        <w:t xml:space="preserve">İletişim Bilgileri </w:t>
      </w:r>
    </w:p>
    <w:p w:rsidR="00FD13B1" w:rsidRPr="00FD13B1" w:rsidRDefault="00FD13B1" w:rsidP="00FD13B1">
      <w:pPr>
        <w:widowControl/>
        <w:spacing w:after="64" w:line="259" w:lineRule="auto"/>
        <w:ind w:left="296" w:right="9" w:hanging="10"/>
        <w:jc w:val="both"/>
        <w:rPr>
          <w:rFonts w:eastAsia="Calibri" w:cstheme="minorHAnsi"/>
          <w:color w:val="000000"/>
          <w:sz w:val="24"/>
          <w:szCs w:val="24"/>
          <w:lang w:eastAsia="tr-TR"/>
        </w:rPr>
      </w:pPr>
      <w:r w:rsidRPr="00FD13B1">
        <w:rPr>
          <w:rFonts w:eastAsia="Times New Roman" w:cstheme="minorHAnsi"/>
          <w:color w:val="000000"/>
          <w:sz w:val="24"/>
          <w:szCs w:val="24"/>
          <w:lang w:eastAsia="tr-TR"/>
        </w:rPr>
        <w:t xml:space="preserve">Prof.Dr. İlker fatih KARA </w:t>
      </w:r>
    </w:p>
    <w:p w:rsidR="00FD13B1" w:rsidRPr="00FD13B1" w:rsidRDefault="00FD13B1" w:rsidP="00FD13B1">
      <w:pPr>
        <w:widowControl/>
        <w:spacing w:after="21" w:line="259" w:lineRule="auto"/>
        <w:ind w:left="286"/>
        <w:rPr>
          <w:rFonts w:eastAsia="Calibri" w:cstheme="minorHAnsi"/>
          <w:color w:val="000000"/>
          <w:sz w:val="24"/>
          <w:szCs w:val="24"/>
          <w:lang w:eastAsia="tr-TR"/>
        </w:rPr>
      </w:pPr>
      <w:r w:rsidRPr="00FD13B1">
        <w:rPr>
          <w:rFonts w:eastAsia="Times New Roman" w:cstheme="minorHAnsi"/>
          <w:i/>
          <w:color w:val="000000"/>
          <w:sz w:val="24"/>
          <w:szCs w:val="24"/>
          <w:lang w:eastAsia="tr-TR"/>
        </w:rPr>
        <w:t>(Mühendislik Fakültesi Dekanı)</w:t>
      </w:r>
      <w:r w:rsidRPr="00FD13B1">
        <w:rPr>
          <w:rFonts w:eastAsia="Times New Roman" w:cstheme="minorHAnsi"/>
          <w:color w:val="000000"/>
          <w:sz w:val="24"/>
          <w:szCs w:val="24"/>
          <w:lang w:eastAsia="tr-TR"/>
        </w:rPr>
        <w:t xml:space="preserve"> </w:t>
      </w:r>
    </w:p>
    <w:p w:rsidR="00FD13B1" w:rsidRPr="009F29D5" w:rsidRDefault="00FD13B1" w:rsidP="002E016C">
      <w:pPr>
        <w:pStyle w:val="Balk2"/>
      </w:pPr>
    </w:p>
    <w:p w:rsidR="000F42D1" w:rsidRDefault="00AB618E" w:rsidP="002E016C">
      <w:pPr>
        <w:pStyle w:val="Balk2"/>
        <w:rPr>
          <w:spacing w:val="1"/>
        </w:rPr>
      </w:pPr>
      <w:bookmarkStart w:id="1" w:name="_Toc38538191"/>
      <w:r w:rsidRPr="00E73593">
        <w:t>1</w:t>
      </w:r>
      <w:r w:rsidR="000F42D1" w:rsidRPr="00E73593">
        <w:t>. Tarihsel Gelişimi</w:t>
      </w:r>
      <w:bookmarkEnd w:id="1"/>
      <w:r w:rsidR="000F42D1" w:rsidRPr="00E73593">
        <w:rPr>
          <w:spacing w:val="1"/>
        </w:rPr>
        <w:t xml:space="preserve"> </w:t>
      </w:r>
    </w:p>
    <w:p w:rsidR="00E73593" w:rsidRPr="00E73593" w:rsidRDefault="00E73593" w:rsidP="002E016C">
      <w:pPr>
        <w:pStyle w:val="Balk2"/>
      </w:pPr>
    </w:p>
    <w:p w:rsidR="00E73593" w:rsidRPr="00E73593" w:rsidRDefault="00E602A2" w:rsidP="00E73593">
      <w:pPr>
        <w:pStyle w:val="GvdeMetni"/>
        <w:ind w:left="0" w:right="63"/>
        <w:jc w:val="both"/>
        <w:rPr>
          <w:rFonts w:asciiTheme="minorHAnsi" w:hAnsiTheme="minorHAnsi" w:cstheme="majorHAnsi"/>
        </w:rPr>
      </w:pPr>
      <w:r>
        <w:rPr>
          <w:rFonts w:asciiTheme="minorHAnsi" w:hAnsiTheme="minorHAnsi" w:cstheme="majorHAnsi"/>
        </w:rPr>
        <w:tab/>
      </w:r>
      <w:r w:rsidR="00E73593" w:rsidRPr="00E73593">
        <w:rPr>
          <w:rFonts w:asciiTheme="minorHAnsi" w:hAnsiTheme="minorHAnsi" w:cstheme="majorHAnsi"/>
        </w:rPr>
        <w:t>Mühendislik Fakültesi 3 Temmuz 1992 tarihinde Mersin Üniversitesinin altı fakültesinden biri olarak kurulmuştur.</w:t>
      </w:r>
    </w:p>
    <w:p w:rsidR="00E73593" w:rsidRPr="00E73593" w:rsidRDefault="00E73593" w:rsidP="00E73593">
      <w:pPr>
        <w:pStyle w:val="GvdeMetni"/>
        <w:ind w:left="0" w:right="63"/>
        <w:jc w:val="both"/>
        <w:rPr>
          <w:rFonts w:asciiTheme="minorHAnsi" w:hAnsiTheme="minorHAnsi" w:cstheme="majorHAnsi"/>
        </w:rPr>
      </w:pPr>
    </w:p>
    <w:p w:rsidR="00E73593" w:rsidRDefault="00E602A2" w:rsidP="00E73593">
      <w:pPr>
        <w:pStyle w:val="GvdeMetni"/>
        <w:ind w:left="0" w:right="63"/>
        <w:jc w:val="both"/>
        <w:rPr>
          <w:rFonts w:asciiTheme="minorHAnsi" w:hAnsiTheme="minorHAnsi" w:cstheme="majorHAnsi"/>
        </w:rPr>
      </w:pPr>
      <w:r>
        <w:rPr>
          <w:rFonts w:asciiTheme="minorHAnsi" w:hAnsiTheme="minorHAnsi" w:cstheme="majorHAnsi"/>
        </w:rPr>
        <w:tab/>
      </w:r>
      <w:r w:rsidR="00E73593" w:rsidRPr="00E73593">
        <w:rPr>
          <w:rFonts w:asciiTheme="minorHAnsi" w:hAnsiTheme="minorHAnsi" w:cstheme="majorHAnsi"/>
        </w:rPr>
        <w:t>Fakültemizde Bilgisayar Mühendisliği, Çevre Mühendisliği, Elektrik-Elektronik Mühendisliği, Gıda Mühendisliği, Harita Mühendisliği, İnşaat Mühendisliği, Jeoloji Mühendisliği,</w:t>
      </w:r>
      <w:r w:rsidR="00E73593">
        <w:rPr>
          <w:rFonts w:asciiTheme="minorHAnsi" w:hAnsiTheme="minorHAnsi" w:cstheme="majorHAnsi"/>
        </w:rPr>
        <w:t xml:space="preserve"> </w:t>
      </w:r>
      <w:r w:rsidR="00E73593" w:rsidRPr="00E73593">
        <w:rPr>
          <w:rFonts w:asciiTheme="minorHAnsi" w:hAnsiTheme="minorHAnsi" w:cstheme="majorHAnsi"/>
        </w:rPr>
        <w:t>Kimya Mühendisliği,</w:t>
      </w:r>
      <w:r w:rsidR="00E73593">
        <w:rPr>
          <w:rFonts w:asciiTheme="minorHAnsi" w:hAnsiTheme="minorHAnsi" w:cstheme="majorHAnsi"/>
        </w:rPr>
        <w:t xml:space="preserve"> </w:t>
      </w:r>
      <w:r w:rsidR="00E73593" w:rsidRPr="00E73593">
        <w:rPr>
          <w:rFonts w:asciiTheme="minorHAnsi" w:hAnsiTheme="minorHAnsi" w:cstheme="majorHAnsi"/>
        </w:rPr>
        <w:t>Makine Mühendisliği, Metalürji ve Malzeme Mühendisliği bölümleri bulunmaktadır.</w:t>
      </w:r>
    </w:p>
    <w:p w:rsidR="00870F77" w:rsidRDefault="00870F77" w:rsidP="00E73593">
      <w:pPr>
        <w:pStyle w:val="GvdeMetni"/>
        <w:ind w:left="0" w:right="63"/>
        <w:jc w:val="both"/>
        <w:rPr>
          <w:rFonts w:asciiTheme="minorHAnsi" w:hAnsiTheme="minorHAnsi" w:cstheme="majorHAnsi"/>
        </w:rPr>
      </w:pPr>
    </w:p>
    <w:p w:rsidR="00E602A2" w:rsidRDefault="00E602A2" w:rsidP="00E602A2">
      <w:pPr>
        <w:pStyle w:val="GvdeMetni"/>
        <w:ind w:left="0" w:right="63"/>
        <w:jc w:val="both"/>
        <w:rPr>
          <w:rFonts w:asciiTheme="minorHAnsi" w:hAnsiTheme="minorHAnsi" w:cstheme="majorHAnsi"/>
        </w:rPr>
      </w:pPr>
      <w:r>
        <w:rPr>
          <w:rFonts w:asciiTheme="minorHAnsi" w:hAnsiTheme="minorHAnsi" w:cstheme="majorHAnsi"/>
        </w:rPr>
        <w:tab/>
      </w:r>
      <w:r w:rsidR="00870F77" w:rsidRPr="00870F77">
        <w:rPr>
          <w:rFonts w:asciiTheme="minorHAnsi" w:hAnsiTheme="minorHAnsi" w:cstheme="majorHAnsi"/>
        </w:rPr>
        <w:t xml:space="preserve">Fakültemiz </w:t>
      </w:r>
      <w:r w:rsidR="00870F77">
        <w:rPr>
          <w:rFonts w:asciiTheme="minorHAnsi" w:hAnsiTheme="minorHAnsi" w:cstheme="majorHAnsi"/>
        </w:rPr>
        <w:t>36</w:t>
      </w:r>
      <w:r w:rsidR="00870F77" w:rsidRPr="00870F77">
        <w:rPr>
          <w:rFonts w:asciiTheme="minorHAnsi" w:hAnsiTheme="minorHAnsi" w:cstheme="majorHAnsi"/>
        </w:rPr>
        <w:t xml:space="preserve"> Profesör, </w:t>
      </w:r>
      <w:r w:rsidR="00870F77">
        <w:rPr>
          <w:rFonts w:asciiTheme="minorHAnsi" w:hAnsiTheme="minorHAnsi" w:cstheme="majorHAnsi"/>
        </w:rPr>
        <w:t>31</w:t>
      </w:r>
      <w:r w:rsidR="00870F77" w:rsidRPr="00870F77">
        <w:rPr>
          <w:rFonts w:asciiTheme="minorHAnsi" w:hAnsiTheme="minorHAnsi" w:cstheme="majorHAnsi"/>
        </w:rPr>
        <w:t xml:space="preserve"> Doçent, </w:t>
      </w:r>
      <w:r w:rsidR="00870F77">
        <w:rPr>
          <w:rFonts w:asciiTheme="minorHAnsi" w:hAnsiTheme="minorHAnsi" w:cstheme="majorHAnsi"/>
        </w:rPr>
        <w:t>28 Doktor Öğretim Üyesi</w:t>
      </w:r>
      <w:r w:rsidR="00870F77" w:rsidRPr="00870F77">
        <w:rPr>
          <w:rFonts w:asciiTheme="minorHAnsi" w:hAnsiTheme="minorHAnsi" w:cstheme="majorHAnsi"/>
        </w:rPr>
        <w:t xml:space="preserve"> olmak üzere </w:t>
      </w:r>
      <w:r w:rsidR="00870F77">
        <w:rPr>
          <w:rFonts w:asciiTheme="minorHAnsi" w:hAnsiTheme="minorHAnsi" w:cstheme="majorHAnsi"/>
        </w:rPr>
        <w:t>95</w:t>
      </w:r>
      <w:r w:rsidR="00870F77" w:rsidRPr="00870F77">
        <w:rPr>
          <w:rFonts w:asciiTheme="minorHAnsi" w:hAnsiTheme="minorHAnsi" w:cstheme="majorHAnsi"/>
        </w:rPr>
        <w:t xml:space="preserve"> Öğretim Üyesi, </w:t>
      </w:r>
      <w:r w:rsidR="003702EB">
        <w:rPr>
          <w:rFonts w:asciiTheme="minorHAnsi" w:hAnsiTheme="minorHAnsi" w:cstheme="majorHAnsi"/>
        </w:rPr>
        <w:t>4</w:t>
      </w:r>
      <w:r w:rsidR="006611C2">
        <w:rPr>
          <w:rFonts w:asciiTheme="minorHAnsi" w:hAnsiTheme="minorHAnsi" w:cstheme="majorHAnsi"/>
        </w:rPr>
        <w:t xml:space="preserve"> </w:t>
      </w:r>
      <w:r w:rsidR="00870F77" w:rsidRPr="00870F77">
        <w:rPr>
          <w:rFonts w:asciiTheme="minorHAnsi" w:hAnsiTheme="minorHAnsi" w:cstheme="majorHAnsi"/>
        </w:rPr>
        <w:t>Öğretim Görevlisi</w:t>
      </w:r>
      <w:r w:rsidR="006611C2">
        <w:rPr>
          <w:rFonts w:asciiTheme="minorHAnsi" w:hAnsiTheme="minorHAnsi" w:cstheme="majorHAnsi"/>
        </w:rPr>
        <w:t xml:space="preserve"> Doktor</w:t>
      </w:r>
      <w:r w:rsidR="00870F77" w:rsidRPr="00870F77">
        <w:rPr>
          <w:rFonts w:asciiTheme="minorHAnsi" w:hAnsiTheme="minorHAnsi" w:cstheme="majorHAnsi"/>
        </w:rPr>
        <w:t xml:space="preserve">, </w:t>
      </w:r>
      <w:r w:rsidR="006611C2">
        <w:rPr>
          <w:rFonts w:asciiTheme="minorHAnsi" w:hAnsiTheme="minorHAnsi" w:cstheme="majorHAnsi"/>
        </w:rPr>
        <w:t>1</w:t>
      </w:r>
      <w:r w:rsidR="00870F77" w:rsidRPr="00870F77">
        <w:rPr>
          <w:rFonts w:asciiTheme="minorHAnsi" w:hAnsiTheme="minorHAnsi" w:cstheme="majorHAnsi"/>
        </w:rPr>
        <w:t xml:space="preserve"> Araştırma Görevlisi</w:t>
      </w:r>
      <w:r w:rsidR="006611C2">
        <w:rPr>
          <w:rFonts w:asciiTheme="minorHAnsi" w:hAnsiTheme="minorHAnsi" w:cstheme="majorHAnsi"/>
        </w:rPr>
        <w:t xml:space="preserve"> Doktor</w:t>
      </w:r>
      <w:r w:rsidR="00870F77" w:rsidRPr="00870F77">
        <w:rPr>
          <w:rFonts w:asciiTheme="minorHAnsi" w:hAnsiTheme="minorHAnsi" w:cstheme="majorHAnsi"/>
        </w:rPr>
        <w:t xml:space="preserve">, 1 </w:t>
      </w:r>
      <w:r w:rsidR="006611C2" w:rsidRPr="00870F77">
        <w:rPr>
          <w:rFonts w:asciiTheme="minorHAnsi" w:hAnsiTheme="minorHAnsi" w:cstheme="majorHAnsi"/>
        </w:rPr>
        <w:t xml:space="preserve">Öğretim </w:t>
      </w:r>
      <w:r w:rsidR="006611C2">
        <w:rPr>
          <w:rFonts w:asciiTheme="minorHAnsi" w:hAnsiTheme="minorHAnsi" w:cstheme="majorHAnsi"/>
        </w:rPr>
        <w:t>Görevlisi</w:t>
      </w:r>
      <w:r w:rsidR="00870F77" w:rsidRPr="00870F77">
        <w:rPr>
          <w:rFonts w:asciiTheme="minorHAnsi" w:hAnsiTheme="minorHAnsi" w:cstheme="majorHAnsi"/>
        </w:rPr>
        <w:t xml:space="preserve"> ve </w:t>
      </w:r>
      <w:r w:rsidR="006611C2">
        <w:rPr>
          <w:rFonts w:asciiTheme="minorHAnsi" w:hAnsiTheme="minorHAnsi" w:cstheme="majorHAnsi"/>
        </w:rPr>
        <w:t>26</w:t>
      </w:r>
      <w:r w:rsidR="00870F77" w:rsidRPr="00870F77">
        <w:rPr>
          <w:rFonts w:asciiTheme="minorHAnsi" w:hAnsiTheme="minorHAnsi" w:cstheme="majorHAnsi"/>
        </w:rPr>
        <w:t xml:space="preserve"> </w:t>
      </w:r>
      <w:r w:rsidR="006611C2">
        <w:rPr>
          <w:rFonts w:asciiTheme="minorHAnsi" w:hAnsiTheme="minorHAnsi" w:cstheme="majorHAnsi"/>
        </w:rPr>
        <w:t>Araştırma Görevlisi</w:t>
      </w:r>
      <w:r w:rsidR="006611C2" w:rsidRPr="00870F77">
        <w:rPr>
          <w:rFonts w:asciiTheme="minorHAnsi" w:hAnsiTheme="minorHAnsi" w:cstheme="majorHAnsi"/>
        </w:rPr>
        <w:t xml:space="preserve"> </w:t>
      </w:r>
      <w:r w:rsidR="00870F77" w:rsidRPr="00870F77">
        <w:rPr>
          <w:rFonts w:asciiTheme="minorHAnsi" w:hAnsiTheme="minorHAnsi" w:cstheme="majorHAnsi"/>
        </w:rPr>
        <w:t>ile eğitim</w:t>
      </w:r>
      <w:r w:rsidR="006611C2">
        <w:rPr>
          <w:rFonts w:asciiTheme="minorHAnsi" w:hAnsiTheme="minorHAnsi" w:cstheme="majorHAnsi"/>
        </w:rPr>
        <w:t>-</w:t>
      </w:r>
      <w:r w:rsidR="00870F77" w:rsidRPr="00870F77">
        <w:rPr>
          <w:rFonts w:asciiTheme="minorHAnsi" w:hAnsiTheme="minorHAnsi" w:cstheme="majorHAnsi"/>
        </w:rPr>
        <w:t xml:space="preserve">öğretim ve araştırma faaliyetlerini yürütmektedir. Fakültede </w:t>
      </w:r>
      <w:r w:rsidR="006C2D57" w:rsidRPr="006C2D57">
        <w:rPr>
          <w:rFonts w:asciiTheme="minorHAnsi" w:hAnsiTheme="minorHAnsi" w:cstheme="majorHAnsi"/>
        </w:rPr>
        <w:t>37</w:t>
      </w:r>
      <w:r w:rsidR="00870F77" w:rsidRPr="006C2D57">
        <w:rPr>
          <w:rFonts w:asciiTheme="minorHAnsi" w:hAnsiTheme="minorHAnsi" w:cstheme="majorHAnsi"/>
        </w:rPr>
        <w:t xml:space="preserve"> idari personel görev yapmaktadır.</w:t>
      </w:r>
    </w:p>
    <w:p w:rsidR="00E602A2" w:rsidRDefault="00E602A2" w:rsidP="00E602A2">
      <w:pPr>
        <w:pStyle w:val="GvdeMetni"/>
        <w:ind w:left="0" w:right="63"/>
        <w:jc w:val="both"/>
        <w:rPr>
          <w:rFonts w:asciiTheme="minorHAnsi" w:hAnsiTheme="minorHAnsi" w:cstheme="majorHAnsi"/>
        </w:rPr>
      </w:pPr>
    </w:p>
    <w:p w:rsidR="00E602A2" w:rsidRPr="00E602A2" w:rsidRDefault="00E602A2" w:rsidP="00E602A2">
      <w:pPr>
        <w:pStyle w:val="GvdeMetni"/>
        <w:ind w:left="0" w:right="63"/>
        <w:jc w:val="both"/>
        <w:rPr>
          <w:rFonts w:asciiTheme="minorHAnsi" w:hAnsiTheme="minorHAnsi" w:cstheme="majorHAnsi"/>
        </w:rPr>
      </w:pPr>
      <w:r>
        <w:rPr>
          <w:rFonts w:asciiTheme="minorHAnsi" w:hAnsiTheme="minorHAnsi" w:cstheme="majorHAnsi"/>
        </w:rPr>
        <w:tab/>
        <w:t xml:space="preserve"> </w:t>
      </w:r>
      <w:r w:rsidR="00347DA9" w:rsidRPr="00347DA9">
        <w:rPr>
          <w:rFonts w:asciiTheme="minorHAnsi" w:hAnsiTheme="minorHAnsi" w:cstheme="majorHAnsi"/>
        </w:rPr>
        <w:t>Mersin Üniversitesi Çiftlikköy Ana Yerleşkesinde bulunan Fakültemiz, toplam 25.603 m</w:t>
      </w:r>
      <w:r w:rsidR="00347DA9" w:rsidRPr="00347DA9">
        <w:rPr>
          <w:rFonts w:asciiTheme="minorHAnsi" w:hAnsiTheme="minorHAnsi" w:cstheme="majorHAnsi"/>
          <w:vertAlign w:val="superscript"/>
        </w:rPr>
        <w:t>2</w:t>
      </w:r>
      <w:r w:rsidR="00347DA9">
        <w:rPr>
          <w:rFonts w:asciiTheme="minorHAnsi" w:hAnsiTheme="minorHAnsi" w:cstheme="majorHAnsi"/>
        </w:rPr>
        <w:t>’</w:t>
      </w:r>
      <w:r w:rsidR="00347DA9" w:rsidRPr="00347DA9">
        <w:rPr>
          <w:rFonts w:asciiTheme="minorHAnsi" w:hAnsiTheme="minorHAnsi" w:cstheme="majorHAnsi"/>
        </w:rPr>
        <w:t>lik tamamlanmış kapalı alana sahiptir. 1473 m</w:t>
      </w:r>
      <w:r w:rsidR="00347DA9" w:rsidRPr="00347DA9">
        <w:rPr>
          <w:rFonts w:asciiTheme="minorHAnsi" w:hAnsiTheme="minorHAnsi" w:cstheme="majorHAnsi"/>
          <w:vertAlign w:val="subscript"/>
        </w:rPr>
        <w:t>2</w:t>
      </w:r>
      <w:r w:rsidR="00347DA9">
        <w:rPr>
          <w:rFonts w:asciiTheme="minorHAnsi" w:hAnsiTheme="minorHAnsi" w:cstheme="majorHAnsi"/>
        </w:rPr>
        <w:t>’</w:t>
      </w:r>
      <w:r w:rsidR="00347DA9" w:rsidRPr="00347DA9">
        <w:rPr>
          <w:rFonts w:asciiTheme="minorHAnsi" w:hAnsiTheme="minorHAnsi" w:cstheme="majorHAnsi"/>
        </w:rPr>
        <w:t>lik 1 Dekanlık İdari Bloğu, 6530 m</w:t>
      </w:r>
      <w:r w:rsidR="00347DA9" w:rsidRPr="00347DA9">
        <w:rPr>
          <w:rFonts w:asciiTheme="minorHAnsi" w:hAnsiTheme="minorHAnsi" w:cstheme="majorHAnsi"/>
          <w:vertAlign w:val="superscript"/>
        </w:rPr>
        <w:t>2</w:t>
      </w:r>
      <w:r w:rsidR="00347DA9">
        <w:rPr>
          <w:rFonts w:asciiTheme="minorHAnsi" w:hAnsiTheme="minorHAnsi" w:cstheme="majorHAnsi"/>
        </w:rPr>
        <w:t>’</w:t>
      </w:r>
      <w:r w:rsidR="00347DA9" w:rsidRPr="00347DA9">
        <w:rPr>
          <w:rFonts w:asciiTheme="minorHAnsi" w:hAnsiTheme="minorHAnsi" w:cstheme="majorHAnsi"/>
        </w:rPr>
        <w:t>lik 2 Derslikler Bloğu ve her biri 4400 m</w:t>
      </w:r>
      <w:r w:rsidR="00347DA9" w:rsidRPr="00347DA9">
        <w:rPr>
          <w:rFonts w:asciiTheme="minorHAnsi" w:hAnsiTheme="minorHAnsi" w:cstheme="majorHAnsi"/>
          <w:vertAlign w:val="superscript"/>
        </w:rPr>
        <w:t>2</w:t>
      </w:r>
      <w:r w:rsidR="00347DA9">
        <w:rPr>
          <w:rFonts w:asciiTheme="minorHAnsi" w:hAnsiTheme="minorHAnsi" w:cstheme="majorHAnsi"/>
        </w:rPr>
        <w:t>’</w:t>
      </w:r>
      <w:r w:rsidR="00347DA9" w:rsidRPr="00347DA9">
        <w:rPr>
          <w:rFonts w:asciiTheme="minorHAnsi" w:hAnsiTheme="minorHAnsi" w:cstheme="majorHAnsi"/>
        </w:rPr>
        <w:t>den oluşan Bölümlerimiz ile araştırma ve uygulama laboratuvarlarının olduğu 4 Blok bulunmaktadır. Bu alanlarda; 6530 m</w:t>
      </w:r>
      <w:r w:rsidR="00347DA9" w:rsidRPr="00347DA9">
        <w:rPr>
          <w:rFonts w:asciiTheme="minorHAnsi" w:hAnsiTheme="minorHAnsi" w:cstheme="majorHAnsi"/>
          <w:vertAlign w:val="superscript"/>
        </w:rPr>
        <w:t>2</w:t>
      </w:r>
      <w:r w:rsidR="00347DA9" w:rsidRPr="00347DA9">
        <w:rPr>
          <w:rFonts w:asciiTheme="minorHAnsi" w:hAnsiTheme="minorHAnsi" w:cstheme="majorHAnsi"/>
        </w:rPr>
        <w:t>’den oluşan Fakültemizin A ve B Bloklarında 22 lisans dersliği, 3 yüksek lisans dersliği, 2 adet bilgisayar laboratuvarı, 5 adet araştırma laboratuvarı bulunmaktadır. Ayrıca, her biri 48 idari ofisten oluşan C. D, E ve F Bloklarda öğrenci ve uygulama laboratuvarları ile atölyeler mevcuttur.</w:t>
      </w:r>
      <w:r w:rsidRPr="00E602A2">
        <w:rPr>
          <w:rFonts w:cstheme="minorHAnsi"/>
          <w:highlight w:val="cyan"/>
        </w:rPr>
        <w:t xml:space="preserve"> </w:t>
      </w:r>
      <w:r w:rsidRPr="008139CA">
        <w:rPr>
          <w:rFonts w:cstheme="minorHAnsi"/>
          <w:highlight w:val="cyan"/>
        </w:rPr>
        <w:t>2022 yılı itibariyle Fakültemizde; Aktif Lisans Program sayısı 10, Lisans öğrenci sayısı 2814, Akademik Personel sayısı 123, İdari Personel sayısı 46'dır.</w:t>
      </w:r>
    </w:p>
    <w:p w:rsidR="00E73593" w:rsidRPr="00EB1C2A" w:rsidRDefault="00E73593" w:rsidP="00E73593">
      <w:pPr>
        <w:pStyle w:val="GvdeMetni"/>
        <w:ind w:left="0" w:right="63"/>
        <w:jc w:val="both"/>
        <w:rPr>
          <w:rFonts w:asciiTheme="minorHAnsi" w:hAnsiTheme="minorHAnsi" w:cstheme="majorHAnsi"/>
          <w:highlight w:val="yellow"/>
        </w:rPr>
      </w:pPr>
    </w:p>
    <w:p w:rsidR="000F42D1" w:rsidRPr="00E73593" w:rsidRDefault="00096E97" w:rsidP="002E016C">
      <w:pPr>
        <w:pStyle w:val="Balk2"/>
        <w:rPr>
          <w:sz w:val="28"/>
        </w:rPr>
      </w:pPr>
      <w:bookmarkStart w:id="2" w:name="_Toc38538192"/>
      <w:r w:rsidRPr="00E73593">
        <w:t>2</w:t>
      </w:r>
      <w:r w:rsidR="000F42D1" w:rsidRPr="00E73593">
        <w:t>. Misyonu, Vizyonu, Değerleri ve Hedefleri</w:t>
      </w:r>
      <w:bookmarkEnd w:id="2"/>
      <w:r w:rsidR="000F42D1" w:rsidRPr="00E73593">
        <w:rPr>
          <w:sz w:val="28"/>
        </w:rPr>
        <w:t xml:space="preserve"> </w:t>
      </w:r>
    </w:p>
    <w:p w:rsidR="00E73593" w:rsidRDefault="00E73593" w:rsidP="00E73593">
      <w:pPr>
        <w:pStyle w:val="GvdeMetni"/>
        <w:ind w:left="0" w:right="63"/>
        <w:jc w:val="both"/>
        <w:rPr>
          <w:rFonts w:asciiTheme="minorHAnsi" w:hAnsiTheme="minorHAnsi" w:cstheme="majorHAnsi"/>
        </w:rPr>
      </w:pPr>
    </w:p>
    <w:p w:rsidR="00E73593" w:rsidRPr="00E73593" w:rsidRDefault="00E602A2" w:rsidP="00E73593">
      <w:pPr>
        <w:pStyle w:val="GvdeMetni"/>
        <w:ind w:left="0" w:right="63"/>
        <w:jc w:val="both"/>
        <w:rPr>
          <w:rFonts w:asciiTheme="minorHAnsi" w:hAnsiTheme="minorHAnsi" w:cstheme="majorHAnsi"/>
        </w:rPr>
      </w:pPr>
      <w:r>
        <w:rPr>
          <w:rFonts w:asciiTheme="minorHAnsi" w:hAnsiTheme="minorHAnsi" w:cstheme="majorHAnsi"/>
        </w:rPr>
        <w:tab/>
        <w:t xml:space="preserve">  </w:t>
      </w:r>
      <w:r w:rsidR="00E73593" w:rsidRPr="00E73593">
        <w:rPr>
          <w:rFonts w:asciiTheme="minorHAnsi" w:hAnsiTheme="minorHAnsi" w:cstheme="majorHAnsi"/>
        </w:rPr>
        <w:t>Fakültemiz; nitelikli akademik kadrosu ile vereceği eğitim-öğretim, üreteceği bilgi ve teknolojiyle kendi kaynaklarını yaratabilen, ülkemizin kalkınmasında teknolojik ve ekonomik katkı sağlayan öncü, modern, yaratıcı ve pozitif düşünen Mühendisler yetiştirerek kendi alanında ulusal ve uluslararası düzeyde kabul ve takdir gören, çağı yakalamış, mensubu olmakla gurur duyulan bir fakülte olma vizyonuyla hareket etmektedir.</w:t>
      </w:r>
    </w:p>
    <w:p w:rsidR="00E73593" w:rsidRPr="00E73593" w:rsidRDefault="00E73593" w:rsidP="00E73593">
      <w:pPr>
        <w:pStyle w:val="GvdeMetni"/>
        <w:ind w:left="0" w:right="63"/>
        <w:jc w:val="both"/>
        <w:rPr>
          <w:rFonts w:asciiTheme="minorHAnsi" w:hAnsiTheme="minorHAnsi" w:cstheme="majorHAnsi"/>
        </w:rPr>
      </w:pPr>
    </w:p>
    <w:p w:rsidR="00E73593" w:rsidRDefault="00E602A2" w:rsidP="00E73593">
      <w:pPr>
        <w:pStyle w:val="GvdeMetni"/>
        <w:ind w:left="0" w:right="63"/>
        <w:jc w:val="both"/>
        <w:rPr>
          <w:rFonts w:asciiTheme="minorHAnsi" w:hAnsiTheme="minorHAnsi" w:cstheme="majorHAnsi"/>
        </w:rPr>
      </w:pPr>
      <w:r>
        <w:rPr>
          <w:rFonts w:asciiTheme="minorHAnsi" w:hAnsiTheme="minorHAnsi" w:cstheme="majorHAnsi"/>
        </w:rPr>
        <w:tab/>
        <w:t xml:space="preserve">   </w:t>
      </w:r>
      <w:r w:rsidR="00E73593" w:rsidRPr="00E73593">
        <w:rPr>
          <w:rFonts w:asciiTheme="minorHAnsi" w:hAnsiTheme="minorHAnsi" w:cstheme="majorHAnsi"/>
        </w:rPr>
        <w:t>Fakültemizin misyonu ise Atatürk ilke ve devrimlerine bağlı, laiklik ve Cumhuriyet ilkelerinden ödün vermeyen, çalışkan, bilgi ve teknoloji üreten ve birikimlerini tüm insanlık yararına kullanan, topluma yararlı, evrensel değerler ışığında modern, yaratıcı ve pozitif düşünen, katılımcı, üretken ve yarattığı değerlerle ülkesini tüm dünyada temsil eden üstün nitelikli ve sorumluluk sahibi mühendisler yetiştirmektir.</w:t>
      </w:r>
    </w:p>
    <w:p w:rsidR="00FD13B1" w:rsidRDefault="00FD13B1" w:rsidP="00E73593">
      <w:pPr>
        <w:pStyle w:val="GvdeMetni"/>
        <w:ind w:left="0" w:right="63"/>
        <w:jc w:val="both"/>
        <w:rPr>
          <w:rFonts w:asciiTheme="minorHAnsi" w:hAnsiTheme="minorHAnsi" w:cstheme="majorHAnsi"/>
        </w:rPr>
      </w:pPr>
    </w:p>
    <w:p w:rsidR="000F42D1" w:rsidRPr="008E0C46" w:rsidRDefault="000F42D1" w:rsidP="000F42D1">
      <w:pPr>
        <w:pStyle w:val="GvdeMetni"/>
        <w:ind w:left="0" w:right="63"/>
        <w:jc w:val="both"/>
        <w:rPr>
          <w:rFonts w:asciiTheme="minorHAnsi" w:hAnsiTheme="minorHAnsi" w:cstheme="majorHAnsi"/>
          <w:b/>
          <w:u w:val="single"/>
        </w:rPr>
      </w:pPr>
      <w:r w:rsidRPr="008E0C46">
        <w:rPr>
          <w:rFonts w:asciiTheme="minorHAnsi" w:hAnsiTheme="minorHAnsi" w:cstheme="majorHAnsi"/>
          <w:b/>
          <w:highlight w:val="yellow"/>
        </w:rPr>
        <w:t xml:space="preserve">      </w:t>
      </w:r>
      <w:r w:rsidR="008E0C46" w:rsidRPr="008E0C46">
        <w:rPr>
          <w:rFonts w:asciiTheme="minorHAnsi" w:hAnsiTheme="minorHAnsi" w:cstheme="majorHAnsi"/>
          <w:b/>
        </w:rPr>
        <w:t xml:space="preserve"> </w:t>
      </w:r>
      <w:r w:rsidR="008E0C46" w:rsidRPr="008E0C46">
        <w:rPr>
          <w:rFonts w:asciiTheme="minorHAnsi" w:hAnsiTheme="minorHAnsi" w:cstheme="majorHAnsi"/>
          <w:b/>
          <w:u w:val="single"/>
        </w:rPr>
        <w:t>DEĞERLER</w:t>
      </w:r>
    </w:p>
    <w:p w:rsidR="008E0C46" w:rsidRDefault="008E0C46" w:rsidP="008E0C46">
      <w:pPr>
        <w:pStyle w:val="GvdeMetni"/>
        <w:ind w:right="63"/>
        <w:jc w:val="both"/>
        <w:rPr>
          <w:rFonts w:asciiTheme="minorHAnsi" w:hAnsiTheme="minorHAnsi" w:cstheme="majorHAnsi"/>
        </w:rPr>
      </w:pPr>
      <w:r>
        <w:rPr>
          <w:rFonts w:asciiTheme="minorHAnsi" w:hAnsiTheme="minorHAnsi" w:cstheme="majorHAnsi"/>
        </w:rPr>
        <w:t>Biririmimiz</w:t>
      </w:r>
      <w:r w:rsidRPr="008E0C46">
        <w:rPr>
          <w:rFonts w:asciiTheme="minorHAnsi" w:hAnsiTheme="minorHAnsi" w:cstheme="majorHAnsi"/>
        </w:rPr>
        <w:t xml:space="preserve"> değerleri şunlardır:</w:t>
      </w:r>
    </w:p>
    <w:p w:rsidR="00FD13B1" w:rsidRPr="008E0C46" w:rsidRDefault="00FD13B1" w:rsidP="008E0C46">
      <w:pPr>
        <w:pStyle w:val="GvdeMetni"/>
        <w:ind w:right="63"/>
        <w:jc w:val="both"/>
        <w:rPr>
          <w:rFonts w:asciiTheme="minorHAnsi" w:hAnsiTheme="minorHAnsi" w:cstheme="majorHAnsi"/>
        </w:rPr>
      </w:pPr>
    </w:p>
    <w:p w:rsidR="008E0C46" w:rsidRPr="008E0C46" w:rsidRDefault="008E0C46" w:rsidP="008E0C46">
      <w:pPr>
        <w:pStyle w:val="GvdeMetni"/>
        <w:ind w:right="63"/>
        <w:jc w:val="both"/>
        <w:rPr>
          <w:rFonts w:asciiTheme="minorHAnsi" w:hAnsiTheme="minorHAnsi" w:cstheme="majorHAnsi"/>
        </w:rPr>
      </w:pPr>
      <w:r w:rsidRPr="008E0C46">
        <w:rPr>
          <w:rFonts w:asciiTheme="minorHAnsi" w:hAnsiTheme="minorHAnsi" w:cstheme="majorHAnsi"/>
        </w:rPr>
        <w:t>• Kurum aidiyetini geliştirmek</w:t>
      </w:r>
    </w:p>
    <w:p w:rsidR="008E0C46" w:rsidRPr="008E0C46" w:rsidRDefault="008E0C46" w:rsidP="008E0C46">
      <w:pPr>
        <w:pStyle w:val="GvdeMetni"/>
        <w:ind w:right="63"/>
        <w:jc w:val="both"/>
        <w:rPr>
          <w:rFonts w:asciiTheme="minorHAnsi" w:hAnsiTheme="minorHAnsi" w:cstheme="majorHAnsi"/>
        </w:rPr>
      </w:pPr>
      <w:r w:rsidRPr="008E0C46">
        <w:rPr>
          <w:rFonts w:asciiTheme="minorHAnsi" w:hAnsiTheme="minorHAnsi" w:cstheme="majorHAnsi"/>
        </w:rPr>
        <w:t>• Dürüstlük (kişisel, akademik veya profesyonel)</w:t>
      </w:r>
    </w:p>
    <w:p w:rsidR="008E0C46" w:rsidRPr="008E0C46" w:rsidRDefault="008E0C46" w:rsidP="008E0C46">
      <w:pPr>
        <w:pStyle w:val="GvdeMetni"/>
        <w:ind w:right="63"/>
        <w:jc w:val="both"/>
        <w:rPr>
          <w:rFonts w:asciiTheme="minorHAnsi" w:hAnsiTheme="minorHAnsi" w:cstheme="majorHAnsi"/>
        </w:rPr>
      </w:pPr>
      <w:r w:rsidRPr="008E0C46">
        <w:rPr>
          <w:rFonts w:asciiTheme="minorHAnsi" w:hAnsiTheme="minorHAnsi" w:cstheme="majorHAnsi"/>
        </w:rPr>
        <w:t>• Adalet</w:t>
      </w:r>
    </w:p>
    <w:p w:rsidR="008E0C46" w:rsidRPr="008E0C46" w:rsidRDefault="008E0C46" w:rsidP="008E0C46">
      <w:pPr>
        <w:pStyle w:val="GvdeMetni"/>
        <w:ind w:right="63"/>
        <w:jc w:val="both"/>
        <w:rPr>
          <w:rFonts w:asciiTheme="minorHAnsi" w:hAnsiTheme="minorHAnsi" w:cstheme="majorHAnsi"/>
        </w:rPr>
      </w:pPr>
      <w:r w:rsidRPr="008E0C46">
        <w:rPr>
          <w:rFonts w:asciiTheme="minorHAnsi" w:hAnsiTheme="minorHAnsi" w:cstheme="majorHAnsi"/>
        </w:rPr>
        <w:t>• Şeffaflık</w:t>
      </w:r>
    </w:p>
    <w:p w:rsidR="008E0C46" w:rsidRPr="008E0C46" w:rsidRDefault="008E0C46" w:rsidP="008E0C46">
      <w:pPr>
        <w:pStyle w:val="GvdeMetni"/>
        <w:ind w:right="63"/>
        <w:jc w:val="both"/>
        <w:rPr>
          <w:rFonts w:asciiTheme="minorHAnsi" w:hAnsiTheme="minorHAnsi" w:cstheme="majorHAnsi"/>
        </w:rPr>
      </w:pPr>
      <w:r w:rsidRPr="008E0C46">
        <w:rPr>
          <w:rFonts w:asciiTheme="minorHAnsi" w:hAnsiTheme="minorHAnsi" w:cstheme="majorHAnsi"/>
        </w:rPr>
        <w:t>• Sorumluluk bilinci</w:t>
      </w:r>
    </w:p>
    <w:p w:rsidR="008E0C46" w:rsidRPr="008E0C46" w:rsidRDefault="008E0C46" w:rsidP="008E0C46">
      <w:pPr>
        <w:pStyle w:val="GvdeMetni"/>
        <w:ind w:right="63"/>
        <w:jc w:val="both"/>
        <w:rPr>
          <w:rFonts w:asciiTheme="minorHAnsi" w:hAnsiTheme="minorHAnsi" w:cstheme="majorHAnsi"/>
        </w:rPr>
      </w:pPr>
      <w:r w:rsidRPr="008E0C46">
        <w:rPr>
          <w:rFonts w:asciiTheme="minorHAnsi" w:hAnsiTheme="minorHAnsi" w:cstheme="majorHAnsi"/>
        </w:rPr>
        <w:t>• Yaratıcılık</w:t>
      </w:r>
    </w:p>
    <w:p w:rsidR="008E0C46" w:rsidRPr="008E0C46" w:rsidRDefault="008E0C46" w:rsidP="008E0C46">
      <w:pPr>
        <w:pStyle w:val="GvdeMetni"/>
        <w:ind w:right="63"/>
        <w:jc w:val="both"/>
        <w:rPr>
          <w:rFonts w:asciiTheme="minorHAnsi" w:hAnsiTheme="minorHAnsi" w:cstheme="majorHAnsi"/>
        </w:rPr>
      </w:pPr>
      <w:r w:rsidRPr="008E0C46">
        <w:rPr>
          <w:rFonts w:asciiTheme="minorHAnsi" w:hAnsiTheme="minorHAnsi" w:cstheme="majorHAnsi"/>
        </w:rPr>
        <w:t>• Yenilikçilik</w:t>
      </w:r>
    </w:p>
    <w:p w:rsidR="008E0C46" w:rsidRPr="008E0C46" w:rsidRDefault="008E0C46" w:rsidP="008E0C46">
      <w:pPr>
        <w:pStyle w:val="GvdeMetni"/>
        <w:ind w:right="63"/>
        <w:jc w:val="both"/>
        <w:rPr>
          <w:rFonts w:asciiTheme="minorHAnsi" w:hAnsiTheme="minorHAnsi" w:cstheme="majorHAnsi"/>
        </w:rPr>
      </w:pPr>
      <w:r w:rsidRPr="008E0C46">
        <w:rPr>
          <w:rFonts w:asciiTheme="minorHAnsi" w:hAnsiTheme="minorHAnsi" w:cstheme="majorHAnsi"/>
        </w:rPr>
        <w:t>• İşbirliğine açık olmak</w:t>
      </w:r>
    </w:p>
    <w:p w:rsidR="008E0C46" w:rsidRPr="008E0C46" w:rsidRDefault="008E0C46" w:rsidP="008E0C46">
      <w:pPr>
        <w:pStyle w:val="GvdeMetni"/>
        <w:ind w:right="63"/>
        <w:jc w:val="both"/>
        <w:rPr>
          <w:rFonts w:asciiTheme="minorHAnsi" w:hAnsiTheme="minorHAnsi" w:cstheme="majorHAnsi"/>
        </w:rPr>
      </w:pPr>
      <w:r w:rsidRPr="008E0C46">
        <w:rPr>
          <w:rFonts w:asciiTheme="minorHAnsi" w:hAnsiTheme="minorHAnsi" w:cstheme="majorHAnsi"/>
        </w:rPr>
        <w:t>• Liderlik</w:t>
      </w:r>
    </w:p>
    <w:p w:rsidR="008E0C46" w:rsidRPr="008E0C46" w:rsidRDefault="008E0C46" w:rsidP="008E0C46">
      <w:pPr>
        <w:pStyle w:val="GvdeMetni"/>
        <w:ind w:right="63"/>
        <w:jc w:val="both"/>
        <w:rPr>
          <w:rFonts w:asciiTheme="minorHAnsi" w:hAnsiTheme="minorHAnsi" w:cstheme="majorHAnsi"/>
        </w:rPr>
      </w:pPr>
      <w:r w:rsidRPr="008E0C46">
        <w:rPr>
          <w:rFonts w:asciiTheme="minorHAnsi" w:hAnsiTheme="minorHAnsi" w:cstheme="majorHAnsi"/>
        </w:rPr>
        <w:t>• Takım bilinci</w:t>
      </w:r>
    </w:p>
    <w:p w:rsidR="008E0C46" w:rsidRPr="008E0C46" w:rsidRDefault="008E0C46" w:rsidP="008E0C46">
      <w:pPr>
        <w:pStyle w:val="GvdeMetni"/>
        <w:ind w:right="63"/>
        <w:jc w:val="both"/>
        <w:rPr>
          <w:rFonts w:asciiTheme="minorHAnsi" w:hAnsiTheme="minorHAnsi" w:cstheme="majorHAnsi"/>
        </w:rPr>
      </w:pPr>
      <w:r w:rsidRPr="008E0C46">
        <w:rPr>
          <w:rFonts w:asciiTheme="minorHAnsi" w:hAnsiTheme="minorHAnsi" w:cstheme="majorHAnsi"/>
        </w:rPr>
        <w:t>• Katılımcılık</w:t>
      </w:r>
    </w:p>
    <w:p w:rsidR="008E0C46" w:rsidRPr="008E0C46" w:rsidRDefault="008E0C46" w:rsidP="008E0C46">
      <w:pPr>
        <w:pStyle w:val="GvdeMetni"/>
        <w:ind w:right="63"/>
        <w:jc w:val="both"/>
        <w:rPr>
          <w:rFonts w:asciiTheme="minorHAnsi" w:hAnsiTheme="minorHAnsi" w:cstheme="majorHAnsi"/>
        </w:rPr>
      </w:pPr>
      <w:r w:rsidRPr="008E0C46">
        <w:rPr>
          <w:rFonts w:asciiTheme="minorHAnsi" w:hAnsiTheme="minorHAnsi" w:cstheme="majorHAnsi"/>
        </w:rPr>
        <w:t>• Saygılı olmak</w:t>
      </w:r>
    </w:p>
    <w:p w:rsidR="008E0C46" w:rsidRPr="008E0C46" w:rsidRDefault="008E0C46" w:rsidP="008E0C46">
      <w:pPr>
        <w:pStyle w:val="GvdeMetni"/>
        <w:ind w:right="63"/>
        <w:jc w:val="both"/>
        <w:rPr>
          <w:rFonts w:asciiTheme="minorHAnsi" w:hAnsiTheme="minorHAnsi" w:cstheme="majorHAnsi"/>
        </w:rPr>
      </w:pPr>
      <w:r w:rsidRPr="008E0C46">
        <w:rPr>
          <w:rFonts w:asciiTheme="minorHAnsi" w:hAnsiTheme="minorHAnsi" w:cstheme="majorHAnsi"/>
        </w:rPr>
        <w:t>• Sürekli eğitim-öğretim</w:t>
      </w:r>
    </w:p>
    <w:p w:rsidR="008E0C46" w:rsidRPr="008E0C46" w:rsidRDefault="008E0C46" w:rsidP="008E0C46">
      <w:pPr>
        <w:pStyle w:val="GvdeMetni"/>
        <w:ind w:right="63"/>
        <w:jc w:val="both"/>
        <w:rPr>
          <w:rFonts w:asciiTheme="minorHAnsi" w:hAnsiTheme="minorHAnsi" w:cstheme="majorHAnsi"/>
        </w:rPr>
      </w:pPr>
      <w:r w:rsidRPr="008E0C46">
        <w:rPr>
          <w:rFonts w:asciiTheme="minorHAnsi" w:hAnsiTheme="minorHAnsi" w:cstheme="majorHAnsi"/>
        </w:rPr>
        <w:t>• Toplumsal sorumluluk</w:t>
      </w:r>
    </w:p>
    <w:p w:rsidR="008E0C46" w:rsidRPr="008E0C46" w:rsidRDefault="008E0C46" w:rsidP="008E0C46">
      <w:pPr>
        <w:pStyle w:val="GvdeMetni"/>
        <w:ind w:right="63"/>
        <w:jc w:val="both"/>
        <w:rPr>
          <w:rFonts w:asciiTheme="minorHAnsi" w:hAnsiTheme="minorHAnsi" w:cstheme="majorHAnsi"/>
        </w:rPr>
      </w:pPr>
      <w:r w:rsidRPr="008E0C46">
        <w:rPr>
          <w:rFonts w:asciiTheme="minorHAnsi" w:hAnsiTheme="minorHAnsi" w:cstheme="majorHAnsi"/>
        </w:rPr>
        <w:t>• Hesap verebilirlik</w:t>
      </w:r>
    </w:p>
    <w:p w:rsidR="008E0C46" w:rsidRPr="008E0C46" w:rsidRDefault="008E0C46" w:rsidP="008E0C46">
      <w:pPr>
        <w:pStyle w:val="GvdeMetni"/>
        <w:ind w:right="63"/>
        <w:jc w:val="both"/>
        <w:rPr>
          <w:rFonts w:asciiTheme="minorHAnsi" w:hAnsiTheme="minorHAnsi" w:cstheme="majorHAnsi"/>
        </w:rPr>
      </w:pPr>
      <w:r w:rsidRPr="008E0C46">
        <w:rPr>
          <w:rFonts w:asciiTheme="minorHAnsi" w:hAnsiTheme="minorHAnsi" w:cstheme="majorHAnsi"/>
        </w:rPr>
        <w:t>• Etik ilkelere bağlılık</w:t>
      </w:r>
    </w:p>
    <w:p w:rsidR="008E0C46" w:rsidRPr="008E0C46" w:rsidRDefault="008E0C46" w:rsidP="008E0C46">
      <w:pPr>
        <w:pStyle w:val="GvdeMetni"/>
        <w:ind w:right="63"/>
        <w:jc w:val="both"/>
        <w:rPr>
          <w:rFonts w:asciiTheme="minorHAnsi" w:hAnsiTheme="minorHAnsi" w:cstheme="majorHAnsi"/>
        </w:rPr>
      </w:pPr>
      <w:r w:rsidRPr="008E0C46">
        <w:rPr>
          <w:rFonts w:asciiTheme="minorHAnsi" w:hAnsiTheme="minorHAnsi" w:cstheme="majorHAnsi"/>
        </w:rPr>
        <w:t>• Liyakat</w:t>
      </w:r>
    </w:p>
    <w:p w:rsidR="008E0C46" w:rsidRPr="008E0C46" w:rsidRDefault="008E0C46" w:rsidP="008E0C46">
      <w:pPr>
        <w:pStyle w:val="GvdeMetni"/>
        <w:ind w:right="63"/>
        <w:jc w:val="both"/>
        <w:rPr>
          <w:rFonts w:asciiTheme="minorHAnsi" w:hAnsiTheme="minorHAnsi" w:cstheme="majorHAnsi"/>
        </w:rPr>
      </w:pPr>
      <w:r w:rsidRPr="008E0C46">
        <w:rPr>
          <w:rFonts w:asciiTheme="minorHAnsi" w:hAnsiTheme="minorHAnsi" w:cstheme="majorHAnsi"/>
        </w:rPr>
        <w:t>• İdealist olmak</w:t>
      </w:r>
    </w:p>
    <w:p w:rsidR="008E0C46" w:rsidRPr="008E0C46" w:rsidRDefault="008E0C46" w:rsidP="008E0C46">
      <w:pPr>
        <w:pStyle w:val="GvdeMetni"/>
        <w:ind w:right="63"/>
        <w:jc w:val="both"/>
        <w:rPr>
          <w:rFonts w:asciiTheme="minorHAnsi" w:hAnsiTheme="minorHAnsi" w:cstheme="majorHAnsi"/>
        </w:rPr>
      </w:pPr>
      <w:r w:rsidRPr="008E0C46">
        <w:rPr>
          <w:rFonts w:asciiTheme="minorHAnsi" w:hAnsiTheme="minorHAnsi" w:cstheme="majorHAnsi"/>
        </w:rPr>
        <w:t>• Hoşgörülü olmak</w:t>
      </w:r>
    </w:p>
    <w:p w:rsidR="008E0C46" w:rsidRPr="008E0C46" w:rsidRDefault="008E0C46" w:rsidP="008E0C46">
      <w:pPr>
        <w:pStyle w:val="GvdeMetni"/>
        <w:ind w:right="63"/>
        <w:jc w:val="both"/>
        <w:rPr>
          <w:rFonts w:asciiTheme="minorHAnsi" w:hAnsiTheme="minorHAnsi" w:cstheme="majorHAnsi"/>
        </w:rPr>
      </w:pPr>
      <w:r w:rsidRPr="008E0C46">
        <w:rPr>
          <w:rFonts w:asciiTheme="minorHAnsi" w:hAnsiTheme="minorHAnsi" w:cstheme="majorHAnsi"/>
        </w:rPr>
        <w:t>• Estetik duyarlık</w:t>
      </w:r>
    </w:p>
    <w:p w:rsidR="008E0C46" w:rsidRPr="008E0C46" w:rsidRDefault="008E0C46" w:rsidP="008E0C46">
      <w:pPr>
        <w:pStyle w:val="GvdeMetni"/>
        <w:ind w:right="63"/>
        <w:jc w:val="both"/>
        <w:rPr>
          <w:rFonts w:asciiTheme="minorHAnsi" w:hAnsiTheme="minorHAnsi" w:cstheme="majorHAnsi"/>
        </w:rPr>
      </w:pPr>
      <w:r w:rsidRPr="008E0C46">
        <w:rPr>
          <w:rFonts w:asciiTheme="minorHAnsi" w:hAnsiTheme="minorHAnsi" w:cstheme="majorHAnsi"/>
        </w:rPr>
        <w:t>• Doğayı koruma bilinci</w:t>
      </w:r>
    </w:p>
    <w:p w:rsidR="008E0C46" w:rsidRDefault="008E0C46" w:rsidP="008E0C46">
      <w:pPr>
        <w:pStyle w:val="GvdeMetni"/>
        <w:ind w:left="0" w:right="63"/>
        <w:jc w:val="both"/>
        <w:rPr>
          <w:rFonts w:asciiTheme="minorHAnsi" w:hAnsiTheme="minorHAnsi" w:cstheme="majorHAnsi"/>
        </w:rPr>
      </w:pPr>
      <w:r>
        <w:rPr>
          <w:rFonts w:asciiTheme="minorHAnsi" w:hAnsiTheme="minorHAnsi" w:cstheme="majorHAnsi"/>
        </w:rPr>
        <w:t xml:space="preserve">  </w:t>
      </w:r>
      <w:r w:rsidRPr="008E0C46">
        <w:rPr>
          <w:rFonts w:asciiTheme="minorHAnsi" w:hAnsiTheme="minorHAnsi" w:cstheme="majorHAnsi"/>
        </w:rPr>
        <w:t>• Veriye ve bilgiye dayalı karar almaktır.</w:t>
      </w:r>
    </w:p>
    <w:p w:rsidR="00622770" w:rsidRPr="009F29D5" w:rsidRDefault="00622770" w:rsidP="008E0C46">
      <w:pPr>
        <w:pStyle w:val="GvdeMetni"/>
        <w:ind w:left="0" w:right="63"/>
        <w:jc w:val="both"/>
        <w:rPr>
          <w:rFonts w:asciiTheme="minorHAnsi" w:hAnsiTheme="minorHAnsi" w:cstheme="majorHAnsi"/>
        </w:rPr>
      </w:pPr>
    </w:p>
    <w:p w:rsidR="000F42D1" w:rsidRPr="009F29D5" w:rsidRDefault="000F42D1" w:rsidP="000F42D1">
      <w:pPr>
        <w:pStyle w:val="Balk1"/>
        <w:spacing w:before="120"/>
        <w:ind w:right="63" w:hanging="118"/>
        <w:jc w:val="both"/>
        <w:rPr>
          <w:rFonts w:asciiTheme="minorHAnsi" w:hAnsiTheme="minorHAnsi" w:cstheme="majorHAnsi"/>
          <w:color w:val="64AEB0"/>
          <w:sz w:val="28"/>
          <w:szCs w:val="28"/>
        </w:rPr>
      </w:pPr>
      <w:bookmarkStart w:id="3" w:name="_Toc38538193"/>
      <w:r w:rsidRPr="009F29D5">
        <w:rPr>
          <w:rFonts w:asciiTheme="minorHAnsi" w:hAnsiTheme="minorHAnsi" w:cstheme="majorHAnsi"/>
          <w:sz w:val="28"/>
          <w:szCs w:val="28"/>
        </w:rPr>
        <w:t xml:space="preserve">A. </w:t>
      </w:r>
      <w:r w:rsidR="00B81720">
        <w:rPr>
          <w:rFonts w:asciiTheme="minorHAnsi" w:hAnsiTheme="minorHAnsi" w:cstheme="majorHAnsi"/>
          <w:sz w:val="28"/>
          <w:szCs w:val="28"/>
        </w:rPr>
        <w:t xml:space="preserve">LİDERLİK, YÖNETİM ve </w:t>
      </w:r>
      <w:r w:rsidRPr="009F29D5">
        <w:rPr>
          <w:rFonts w:asciiTheme="minorHAnsi" w:hAnsiTheme="minorHAnsi" w:cstheme="majorHAnsi"/>
          <w:spacing w:val="-2"/>
          <w:sz w:val="28"/>
          <w:szCs w:val="28"/>
        </w:rPr>
        <w:t>K</w:t>
      </w:r>
      <w:r w:rsidRPr="009F29D5">
        <w:rPr>
          <w:rFonts w:asciiTheme="minorHAnsi" w:hAnsiTheme="minorHAnsi" w:cstheme="majorHAnsi"/>
          <w:sz w:val="28"/>
          <w:szCs w:val="28"/>
        </w:rPr>
        <w:t>ALİ</w:t>
      </w:r>
      <w:r w:rsidRPr="009F29D5">
        <w:rPr>
          <w:rFonts w:asciiTheme="minorHAnsi" w:hAnsiTheme="minorHAnsi" w:cstheme="majorHAnsi"/>
          <w:spacing w:val="1"/>
          <w:sz w:val="28"/>
          <w:szCs w:val="28"/>
        </w:rPr>
        <w:t>T</w:t>
      </w:r>
      <w:r w:rsidRPr="009F29D5">
        <w:rPr>
          <w:rFonts w:asciiTheme="minorHAnsi" w:hAnsiTheme="minorHAnsi" w:cstheme="majorHAnsi"/>
          <w:sz w:val="28"/>
          <w:szCs w:val="28"/>
        </w:rPr>
        <w:t>E</w:t>
      </w:r>
      <w:r w:rsidRPr="009F29D5">
        <w:rPr>
          <w:rFonts w:asciiTheme="minorHAnsi" w:hAnsiTheme="minorHAnsi" w:cstheme="majorHAnsi"/>
          <w:spacing w:val="-10"/>
          <w:sz w:val="28"/>
          <w:szCs w:val="28"/>
        </w:rPr>
        <w:t xml:space="preserve"> </w:t>
      </w:r>
      <w:bookmarkEnd w:id="3"/>
    </w:p>
    <w:p w:rsidR="000F42D1" w:rsidRPr="009F29D5" w:rsidRDefault="000F42D1" w:rsidP="000F42D1">
      <w:pPr>
        <w:pStyle w:val="NormalWeb"/>
        <w:tabs>
          <w:tab w:val="left" w:pos="426"/>
        </w:tabs>
        <w:ind w:right="63"/>
        <w:jc w:val="both"/>
        <w:textAlignment w:val="baseline"/>
        <w:rPr>
          <w:rFonts w:asciiTheme="minorHAnsi" w:hAnsiTheme="minorHAnsi" w:cstheme="majorHAnsi"/>
          <w:lang w:val="tr-TR"/>
        </w:rPr>
      </w:pPr>
    </w:p>
    <w:p w:rsidR="000F42D1" w:rsidRPr="00A27824" w:rsidRDefault="000F42D1" w:rsidP="002E016C">
      <w:pPr>
        <w:pStyle w:val="Balk2"/>
      </w:pPr>
      <w:bookmarkStart w:id="4" w:name="_Toc38538194"/>
      <w:r w:rsidRPr="00A27824">
        <w:t xml:space="preserve">A.1. </w:t>
      </w:r>
      <w:bookmarkEnd w:id="4"/>
      <w:r w:rsidR="00B81720" w:rsidRPr="00A27824">
        <w:t>Liderlik ve Kalite</w:t>
      </w:r>
    </w:p>
    <w:p w:rsidR="00AD09A5" w:rsidRDefault="00AD09A5" w:rsidP="000F42D1">
      <w:pPr>
        <w:ind w:right="63"/>
        <w:jc w:val="both"/>
        <w:rPr>
          <w:rFonts w:cstheme="majorHAnsi"/>
          <w:sz w:val="24"/>
          <w:szCs w:val="24"/>
        </w:rPr>
      </w:pPr>
    </w:p>
    <w:p w:rsidR="00EB1C2A" w:rsidRDefault="00E602A2" w:rsidP="0085759E">
      <w:pPr>
        <w:jc w:val="both"/>
        <w:rPr>
          <w:rFonts w:ascii="Calibri" w:eastAsia="Calibri" w:hAnsi="Calibri" w:cs="Times New Roman"/>
          <w:sz w:val="24"/>
          <w:szCs w:val="24"/>
        </w:rPr>
      </w:pPr>
      <w:r>
        <w:rPr>
          <w:rFonts w:ascii="Calibri" w:eastAsia="Calibri" w:hAnsi="Calibri" w:cs="Times New Roman"/>
          <w:sz w:val="24"/>
          <w:szCs w:val="24"/>
        </w:rPr>
        <w:tab/>
        <w:t xml:space="preserve">   </w:t>
      </w:r>
      <w:r w:rsidR="00EB1C2A" w:rsidRPr="00EB1C2A">
        <w:rPr>
          <w:rFonts w:ascii="Calibri" w:eastAsia="Calibri" w:hAnsi="Calibri" w:cs="Times New Roman"/>
          <w:sz w:val="24"/>
          <w:szCs w:val="24"/>
        </w:rPr>
        <w:t>Üniversitemiz</w:t>
      </w:r>
      <w:r w:rsidR="00F51004">
        <w:rPr>
          <w:rFonts w:ascii="Calibri" w:eastAsia="Calibri" w:hAnsi="Calibri" w:cs="Times New Roman"/>
          <w:sz w:val="24"/>
          <w:szCs w:val="24"/>
        </w:rPr>
        <w:t xml:space="preserve">de iş ve işleyişler </w:t>
      </w:r>
      <w:r w:rsidR="00EB1C2A">
        <w:rPr>
          <w:rFonts w:ascii="Calibri" w:eastAsia="Calibri" w:hAnsi="Calibri" w:cs="Times New Roman"/>
          <w:sz w:val="24"/>
          <w:szCs w:val="24"/>
        </w:rPr>
        <w:t>I</w:t>
      </w:r>
      <w:r w:rsidR="00EB1C2A" w:rsidRPr="00EB1C2A">
        <w:rPr>
          <w:rFonts w:ascii="Calibri" w:eastAsia="Calibri" w:hAnsi="Calibri" w:cs="Times New Roman"/>
          <w:sz w:val="24"/>
          <w:szCs w:val="24"/>
        </w:rPr>
        <w:t>SO</w:t>
      </w:r>
      <w:r w:rsidR="00EB1C2A">
        <w:rPr>
          <w:rFonts w:ascii="Calibri" w:eastAsia="Calibri" w:hAnsi="Calibri" w:cs="Times New Roman"/>
          <w:sz w:val="24"/>
          <w:szCs w:val="24"/>
        </w:rPr>
        <w:t>-</w:t>
      </w:r>
      <w:r w:rsidR="00EB1C2A" w:rsidRPr="00EB1C2A">
        <w:rPr>
          <w:rFonts w:ascii="Calibri" w:eastAsia="Calibri" w:hAnsi="Calibri" w:cs="Times New Roman"/>
          <w:sz w:val="24"/>
          <w:szCs w:val="24"/>
        </w:rPr>
        <w:t xml:space="preserve">9001 Kalite </w:t>
      </w:r>
      <w:r w:rsidR="00EB1C2A">
        <w:rPr>
          <w:rFonts w:ascii="Calibri" w:eastAsia="Calibri" w:hAnsi="Calibri" w:cs="Times New Roman"/>
          <w:sz w:val="24"/>
          <w:szCs w:val="24"/>
        </w:rPr>
        <w:t xml:space="preserve">Yönetim </w:t>
      </w:r>
      <w:r w:rsidR="00EB1C2A" w:rsidRPr="00EB1C2A">
        <w:rPr>
          <w:rFonts w:ascii="Calibri" w:eastAsia="Calibri" w:hAnsi="Calibri" w:cs="Times New Roman"/>
          <w:sz w:val="24"/>
          <w:szCs w:val="24"/>
        </w:rPr>
        <w:t>Sistemine yönelik</w:t>
      </w:r>
      <w:r w:rsidR="00F51004">
        <w:rPr>
          <w:rFonts w:ascii="Calibri" w:eastAsia="Calibri" w:hAnsi="Calibri" w:cs="Times New Roman"/>
          <w:sz w:val="24"/>
          <w:szCs w:val="24"/>
        </w:rPr>
        <w:t xml:space="preserve"> çalışmalar kapsamında </w:t>
      </w:r>
      <w:r w:rsidR="00EB1C2A" w:rsidRPr="00EB1C2A">
        <w:rPr>
          <w:rFonts w:ascii="Calibri" w:eastAsia="Calibri" w:hAnsi="Calibri" w:cs="Times New Roman"/>
          <w:sz w:val="24"/>
          <w:szCs w:val="24"/>
        </w:rPr>
        <w:t xml:space="preserve">yürütülmektedir. </w:t>
      </w:r>
      <w:r w:rsidR="00F51004">
        <w:rPr>
          <w:rFonts w:ascii="Calibri" w:eastAsia="Calibri" w:hAnsi="Calibri" w:cs="Times New Roman"/>
          <w:sz w:val="24"/>
          <w:szCs w:val="24"/>
        </w:rPr>
        <w:t xml:space="preserve">Fakültemiz bünyesinde bulunan </w:t>
      </w:r>
      <w:r w:rsidR="009C04ED" w:rsidRPr="009C04ED">
        <w:rPr>
          <w:rFonts w:ascii="Calibri" w:eastAsia="Calibri" w:hAnsi="Calibri" w:cs="Times New Roman"/>
          <w:sz w:val="24"/>
          <w:szCs w:val="24"/>
        </w:rPr>
        <w:t>3</w:t>
      </w:r>
      <w:r w:rsidR="00F51004" w:rsidRPr="009C04ED">
        <w:rPr>
          <w:rFonts w:ascii="Calibri" w:eastAsia="Calibri" w:hAnsi="Calibri" w:cs="Times New Roman"/>
          <w:sz w:val="24"/>
          <w:szCs w:val="24"/>
        </w:rPr>
        <w:t xml:space="preserve"> adet bölüm</w:t>
      </w:r>
      <w:r w:rsidR="00F51004">
        <w:rPr>
          <w:rFonts w:ascii="Calibri" w:eastAsia="Calibri" w:hAnsi="Calibri" w:cs="Times New Roman"/>
          <w:sz w:val="24"/>
          <w:szCs w:val="24"/>
        </w:rPr>
        <w:t xml:space="preserve"> </w:t>
      </w:r>
      <w:r w:rsidR="00EB1C2A" w:rsidRPr="00EB1C2A">
        <w:rPr>
          <w:rFonts w:ascii="Calibri" w:eastAsia="Calibri" w:hAnsi="Calibri" w:cs="Times New Roman"/>
          <w:sz w:val="24"/>
          <w:szCs w:val="24"/>
        </w:rPr>
        <w:t>MÜDEK kapsamında akredite olm</w:t>
      </w:r>
      <w:r w:rsidR="00F51004">
        <w:rPr>
          <w:rFonts w:ascii="Calibri" w:eastAsia="Calibri" w:hAnsi="Calibri" w:cs="Times New Roman"/>
          <w:sz w:val="24"/>
          <w:szCs w:val="24"/>
        </w:rPr>
        <w:t xml:space="preserve">uştur. </w:t>
      </w:r>
      <w:r w:rsidR="00EB1C2A" w:rsidRPr="00EB1C2A">
        <w:rPr>
          <w:rFonts w:ascii="Calibri" w:eastAsia="Calibri" w:hAnsi="Calibri" w:cs="Times New Roman"/>
          <w:sz w:val="24"/>
          <w:szCs w:val="24"/>
        </w:rPr>
        <w:t xml:space="preserve"> </w:t>
      </w:r>
      <w:r w:rsidR="00F51004">
        <w:rPr>
          <w:rFonts w:ascii="Calibri" w:eastAsia="Calibri" w:hAnsi="Calibri" w:cs="Times New Roman"/>
          <w:sz w:val="24"/>
          <w:szCs w:val="24"/>
        </w:rPr>
        <w:t xml:space="preserve">Böylelikle bu bölümlerimiz fakültemizde </w:t>
      </w:r>
      <w:r w:rsidR="00EB1C2A" w:rsidRPr="00EB1C2A">
        <w:rPr>
          <w:rFonts w:ascii="Calibri" w:eastAsia="Calibri" w:hAnsi="Calibri" w:cs="Times New Roman"/>
          <w:sz w:val="24"/>
          <w:szCs w:val="24"/>
        </w:rPr>
        <w:t>liderlik ve kalite sistemlerini bünyesinde taşımaktadır.</w:t>
      </w:r>
      <w:r w:rsidR="00F51004">
        <w:rPr>
          <w:rFonts w:ascii="Calibri" w:eastAsia="Calibri" w:hAnsi="Calibri" w:cs="Times New Roman"/>
          <w:sz w:val="24"/>
          <w:szCs w:val="24"/>
        </w:rPr>
        <w:t xml:space="preserve"> Ayrıca MÜDEK akreditasyonuna sahip olmayan bölümlerimizde ise akreditasyon çalışmalarına dahil olabilmek adına </w:t>
      </w:r>
      <w:r w:rsidR="0085759E">
        <w:rPr>
          <w:rFonts w:ascii="Calibri" w:eastAsia="Calibri" w:hAnsi="Calibri" w:cs="Times New Roman"/>
          <w:sz w:val="24"/>
          <w:szCs w:val="24"/>
        </w:rPr>
        <w:t xml:space="preserve">ve kalite yönetim sistemi çalışmalarında iyileştirme </w:t>
      </w:r>
      <w:r w:rsidR="00F51004">
        <w:rPr>
          <w:rFonts w:ascii="Calibri" w:eastAsia="Calibri" w:hAnsi="Calibri" w:cs="Times New Roman"/>
          <w:sz w:val="24"/>
          <w:szCs w:val="24"/>
        </w:rPr>
        <w:t>çalışmalar</w:t>
      </w:r>
      <w:r w:rsidR="0085759E">
        <w:rPr>
          <w:rFonts w:ascii="Calibri" w:eastAsia="Calibri" w:hAnsi="Calibri" w:cs="Times New Roman"/>
          <w:sz w:val="24"/>
          <w:szCs w:val="24"/>
        </w:rPr>
        <w:t>ı</w:t>
      </w:r>
      <w:r w:rsidR="00F51004">
        <w:rPr>
          <w:rFonts w:ascii="Calibri" w:eastAsia="Calibri" w:hAnsi="Calibri" w:cs="Times New Roman"/>
          <w:sz w:val="24"/>
          <w:szCs w:val="24"/>
        </w:rPr>
        <w:t xml:space="preserve"> yürüt</w:t>
      </w:r>
      <w:r w:rsidR="0085759E">
        <w:rPr>
          <w:rFonts w:ascii="Calibri" w:eastAsia="Calibri" w:hAnsi="Calibri" w:cs="Times New Roman"/>
          <w:sz w:val="24"/>
          <w:szCs w:val="24"/>
        </w:rPr>
        <w:t>ül</w:t>
      </w:r>
      <w:r w:rsidR="00F51004">
        <w:rPr>
          <w:rFonts w:ascii="Calibri" w:eastAsia="Calibri" w:hAnsi="Calibri" w:cs="Times New Roman"/>
          <w:sz w:val="24"/>
          <w:szCs w:val="24"/>
        </w:rPr>
        <w:t xml:space="preserve">mektedir. </w:t>
      </w:r>
      <w:r w:rsidR="0085759E">
        <w:rPr>
          <w:rFonts w:ascii="Calibri" w:eastAsia="Calibri" w:hAnsi="Calibri" w:cs="Times New Roman"/>
          <w:sz w:val="24"/>
          <w:szCs w:val="24"/>
        </w:rPr>
        <w:t xml:space="preserve">Yapılan çalışmalar kalite yönetim sistemi kapsamında belgelendirilmekte ve kamuoyu ile üniversitemiz mühendislik fakültesi web sayfasında paylaşılmaktadır. </w:t>
      </w:r>
    </w:p>
    <w:p w:rsidR="00E602A2" w:rsidRDefault="00E602A2" w:rsidP="0085759E">
      <w:pPr>
        <w:jc w:val="both"/>
        <w:rPr>
          <w:rFonts w:cstheme="majorHAnsi"/>
          <w:sz w:val="24"/>
          <w:szCs w:val="24"/>
        </w:rPr>
      </w:pPr>
    </w:p>
    <w:p w:rsidR="00FC2382" w:rsidRPr="00A27824" w:rsidRDefault="00FC2382" w:rsidP="00FC2382">
      <w:pPr>
        <w:rPr>
          <w:b/>
          <w:sz w:val="24"/>
          <w:szCs w:val="24"/>
        </w:rPr>
      </w:pPr>
      <w:r w:rsidRPr="00A27824">
        <w:rPr>
          <w:b/>
          <w:sz w:val="24"/>
          <w:szCs w:val="24"/>
        </w:rPr>
        <w:t xml:space="preserve">A.1.1. </w:t>
      </w:r>
      <w:r w:rsidR="000A3779" w:rsidRPr="00A27824">
        <w:rPr>
          <w:b/>
          <w:sz w:val="24"/>
          <w:szCs w:val="24"/>
        </w:rPr>
        <w:t>Yönetim modeli ve idari yapı</w:t>
      </w:r>
    </w:p>
    <w:p w:rsidR="00FC2382" w:rsidRDefault="00FC2382" w:rsidP="00C264F7">
      <w:pPr>
        <w:pStyle w:val="Balk3"/>
      </w:pPr>
    </w:p>
    <w:p w:rsidR="004B248E" w:rsidRPr="005E5722" w:rsidRDefault="004B248E" w:rsidP="004B248E">
      <w:pPr>
        <w:pStyle w:val="Balk4"/>
        <w:spacing w:line="360" w:lineRule="auto"/>
        <w:ind w:left="119" w:right="62"/>
        <w:jc w:val="center"/>
        <w:rPr>
          <w:rFonts w:asciiTheme="minorHAnsi" w:hAnsiTheme="minorHAnsi" w:cstheme="majorHAnsi"/>
          <w:i w:val="0"/>
          <w:sz w:val="20"/>
          <w:szCs w:val="20"/>
        </w:rPr>
      </w:pPr>
      <w:r w:rsidRPr="005E5722">
        <w:rPr>
          <w:rFonts w:asciiTheme="minorHAnsi" w:hAnsiTheme="minorHAnsi" w:cstheme="majorHAnsi"/>
          <w:i w:val="0"/>
          <w:sz w:val="20"/>
          <w:szCs w:val="20"/>
        </w:rPr>
        <w:t>Olgunluk düzeyi</w:t>
      </w:r>
    </w:p>
    <w:tbl>
      <w:tblPr>
        <w:tblStyle w:val="TabloKlavuzu"/>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tblPr>
      <w:tblGrid>
        <w:gridCol w:w="1702"/>
        <w:gridCol w:w="1843"/>
        <w:gridCol w:w="1984"/>
        <w:gridCol w:w="1985"/>
        <w:gridCol w:w="1842"/>
      </w:tblGrid>
      <w:tr w:rsidR="004B248E" w:rsidRPr="005E5722" w:rsidTr="00C05D4C">
        <w:trPr>
          <w:jc w:val="center"/>
        </w:trPr>
        <w:tc>
          <w:tcPr>
            <w:tcW w:w="1702" w:type="dxa"/>
            <w:shd w:val="clear" w:color="auto" w:fill="002060"/>
          </w:tcPr>
          <w:p w:rsidR="004B248E" w:rsidRPr="006D7024" w:rsidRDefault="004B248E" w:rsidP="00C264F7">
            <w:pPr>
              <w:pStyle w:val="Balk3"/>
              <w:outlineLvl w:val="2"/>
              <w:rPr>
                <w:b/>
              </w:rPr>
            </w:pPr>
            <w:r w:rsidRPr="006D7024">
              <w:rPr>
                <w:b/>
              </w:rPr>
              <w:t>1</w:t>
            </w:r>
          </w:p>
        </w:tc>
        <w:tc>
          <w:tcPr>
            <w:tcW w:w="1843" w:type="dxa"/>
            <w:shd w:val="clear" w:color="auto" w:fill="002060"/>
          </w:tcPr>
          <w:p w:rsidR="004B248E" w:rsidRPr="006D7024" w:rsidRDefault="004B248E" w:rsidP="00C264F7">
            <w:pPr>
              <w:pStyle w:val="Balk3"/>
              <w:outlineLvl w:val="2"/>
              <w:rPr>
                <w:b/>
              </w:rPr>
            </w:pPr>
            <w:r w:rsidRPr="006D7024">
              <w:rPr>
                <w:b/>
              </w:rPr>
              <w:t>2</w:t>
            </w:r>
          </w:p>
        </w:tc>
        <w:tc>
          <w:tcPr>
            <w:tcW w:w="1984" w:type="dxa"/>
            <w:shd w:val="clear" w:color="auto" w:fill="002060"/>
          </w:tcPr>
          <w:p w:rsidR="004B248E" w:rsidRPr="006D7024" w:rsidRDefault="004B248E" w:rsidP="00C264F7">
            <w:pPr>
              <w:pStyle w:val="Balk3"/>
              <w:outlineLvl w:val="2"/>
              <w:rPr>
                <w:b/>
              </w:rPr>
            </w:pPr>
            <w:r w:rsidRPr="006D7024">
              <w:rPr>
                <w:b/>
              </w:rPr>
              <w:t>3</w:t>
            </w:r>
          </w:p>
        </w:tc>
        <w:tc>
          <w:tcPr>
            <w:tcW w:w="1985" w:type="dxa"/>
            <w:shd w:val="clear" w:color="auto" w:fill="002060"/>
          </w:tcPr>
          <w:p w:rsidR="004B248E" w:rsidRPr="006D7024" w:rsidRDefault="004B248E" w:rsidP="00C264F7">
            <w:pPr>
              <w:pStyle w:val="Balk3"/>
              <w:outlineLvl w:val="2"/>
              <w:rPr>
                <w:b/>
              </w:rPr>
            </w:pPr>
            <w:r w:rsidRPr="006D7024">
              <w:rPr>
                <w:b/>
              </w:rPr>
              <w:t>4</w:t>
            </w:r>
          </w:p>
        </w:tc>
        <w:tc>
          <w:tcPr>
            <w:tcW w:w="1842" w:type="dxa"/>
            <w:shd w:val="clear" w:color="auto" w:fill="002060"/>
          </w:tcPr>
          <w:p w:rsidR="004B248E" w:rsidRPr="006D7024" w:rsidRDefault="004B248E" w:rsidP="00C264F7">
            <w:pPr>
              <w:pStyle w:val="Balk3"/>
              <w:outlineLvl w:val="2"/>
              <w:rPr>
                <w:b/>
              </w:rPr>
            </w:pPr>
            <w:r w:rsidRPr="006D7024">
              <w:rPr>
                <w:b/>
              </w:rPr>
              <w:t>5</w:t>
            </w:r>
          </w:p>
        </w:tc>
      </w:tr>
      <w:tr w:rsidR="004B248E" w:rsidRPr="005E5722" w:rsidTr="00C05D4C">
        <w:trPr>
          <w:jc w:val="center"/>
        </w:trPr>
        <w:sdt>
          <w:sdtPr>
            <w:rPr>
              <w:b/>
            </w:rPr>
            <w:id w:val="-395905329"/>
          </w:sdtPr>
          <w:sdtContent>
            <w:tc>
              <w:tcPr>
                <w:tcW w:w="1702" w:type="dxa"/>
                <w:shd w:val="clear" w:color="auto" w:fill="DEEAF6" w:themeFill="accent1" w:themeFillTint="33"/>
              </w:tcPr>
              <w:p w:rsidR="004B248E" w:rsidRPr="006D7024" w:rsidRDefault="004B248E" w:rsidP="00C264F7">
                <w:pPr>
                  <w:pStyle w:val="Balk3"/>
                  <w:outlineLvl w:val="2"/>
                  <w:rPr>
                    <w:b/>
                  </w:rPr>
                </w:pPr>
                <w:r w:rsidRPr="006D7024">
                  <w:rPr>
                    <w:rFonts w:ascii="Segoe UI Symbol" w:eastAsia="MS Gothic" w:hAnsi="Segoe UI Symbol" w:cs="Segoe UI Symbol"/>
                    <w:b/>
                  </w:rPr>
                  <w:t>☐</w:t>
                </w:r>
              </w:p>
            </w:tc>
          </w:sdtContent>
        </w:sdt>
        <w:sdt>
          <w:sdtPr>
            <w:rPr>
              <w:b/>
            </w:rPr>
            <w:id w:val="-846016086"/>
          </w:sdtPr>
          <w:sdtContent>
            <w:tc>
              <w:tcPr>
                <w:tcW w:w="1843" w:type="dxa"/>
                <w:shd w:val="clear" w:color="auto" w:fill="DEEAF6" w:themeFill="accent1" w:themeFillTint="33"/>
              </w:tcPr>
              <w:p w:rsidR="004B248E" w:rsidRPr="006D7024" w:rsidRDefault="004B248E" w:rsidP="00C264F7">
                <w:pPr>
                  <w:pStyle w:val="Balk3"/>
                  <w:outlineLvl w:val="2"/>
                  <w:rPr>
                    <w:b/>
                  </w:rPr>
                </w:pPr>
                <w:r w:rsidRPr="006D7024">
                  <w:rPr>
                    <w:rFonts w:ascii="Segoe UI Symbol" w:eastAsia="MS Gothic" w:hAnsi="Segoe UI Symbol" w:cs="Segoe UI Symbol"/>
                    <w:b/>
                  </w:rPr>
                  <w:t>☐</w:t>
                </w:r>
              </w:p>
            </w:tc>
          </w:sdtContent>
        </w:sdt>
        <w:sdt>
          <w:sdtPr>
            <w:rPr>
              <w:b/>
            </w:rPr>
            <w:id w:val="-546831345"/>
          </w:sdtPr>
          <w:sdtContent>
            <w:tc>
              <w:tcPr>
                <w:tcW w:w="1984" w:type="dxa"/>
                <w:shd w:val="clear" w:color="auto" w:fill="DEEAF6" w:themeFill="accent1" w:themeFillTint="33"/>
              </w:tcPr>
              <w:p w:rsidR="004B248E" w:rsidRPr="006D7024" w:rsidRDefault="0085723E" w:rsidP="00C264F7">
                <w:pPr>
                  <w:pStyle w:val="Balk3"/>
                  <w:outlineLvl w:val="2"/>
                  <w:rPr>
                    <w:b/>
                  </w:rPr>
                </w:pPr>
                <w:r>
                  <w:rPr>
                    <w:rFonts w:ascii="MS Gothic" w:eastAsia="MS Gothic" w:hAnsi="MS Gothic" w:hint="eastAsia"/>
                    <w:b/>
                  </w:rPr>
                  <w:t>☒</w:t>
                </w:r>
              </w:p>
            </w:tc>
          </w:sdtContent>
        </w:sdt>
        <w:sdt>
          <w:sdtPr>
            <w:rPr>
              <w:b/>
            </w:rPr>
            <w:id w:val="-359205886"/>
          </w:sdtPr>
          <w:sdtContent>
            <w:tc>
              <w:tcPr>
                <w:tcW w:w="1985" w:type="dxa"/>
                <w:shd w:val="clear" w:color="auto" w:fill="DEEAF6" w:themeFill="accent1" w:themeFillTint="33"/>
              </w:tcPr>
              <w:p w:rsidR="004B248E" w:rsidRPr="006D7024" w:rsidRDefault="004B248E" w:rsidP="00C264F7">
                <w:pPr>
                  <w:pStyle w:val="Balk3"/>
                  <w:outlineLvl w:val="2"/>
                  <w:rPr>
                    <w:b/>
                  </w:rPr>
                </w:pPr>
                <w:r w:rsidRPr="006D7024">
                  <w:rPr>
                    <w:rFonts w:ascii="Segoe UI Symbol" w:eastAsia="MS Gothic" w:hAnsi="Segoe UI Symbol" w:cs="Segoe UI Symbol"/>
                    <w:b/>
                  </w:rPr>
                  <w:t>☐</w:t>
                </w:r>
              </w:p>
            </w:tc>
          </w:sdtContent>
        </w:sdt>
        <w:sdt>
          <w:sdtPr>
            <w:rPr>
              <w:b/>
            </w:rPr>
            <w:id w:val="1548422821"/>
          </w:sdtPr>
          <w:sdtContent>
            <w:tc>
              <w:tcPr>
                <w:tcW w:w="1842" w:type="dxa"/>
                <w:shd w:val="clear" w:color="auto" w:fill="DEEAF6" w:themeFill="accent1" w:themeFillTint="33"/>
              </w:tcPr>
              <w:p w:rsidR="004B248E" w:rsidRPr="006D7024" w:rsidRDefault="004B248E" w:rsidP="00C264F7">
                <w:pPr>
                  <w:pStyle w:val="Balk3"/>
                  <w:outlineLvl w:val="2"/>
                  <w:rPr>
                    <w:b/>
                  </w:rPr>
                </w:pPr>
                <w:r w:rsidRPr="006D7024">
                  <w:rPr>
                    <w:rFonts w:ascii="Segoe UI Symbol" w:eastAsia="MS Gothic" w:hAnsi="Segoe UI Symbol" w:cs="Segoe UI Symbol"/>
                    <w:b/>
                  </w:rPr>
                  <w:t>☐</w:t>
                </w:r>
              </w:p>
            </w:tc>
          </w:sdtContent>
        </w:sdt>
      </w:tr>
      <w:tr w:rsidR="004B248E" w:rsidRPr="005E5722" w:rsidTr="00C05D4C">
        <w:trPr>
          <w:jc w:val="center"/>
        </w:trPr>
        <w:tc>
          <w:tcPr>
            <w:tcW w:w="1702" w:type="dxa"/>
            <w:shd w:val="clear" w:color="auto" w:fill="auto"/>
            <w:noWrap/>
            <w:tcMar>
              <w:left w:w="57" w:type="dxa"/>
              <w:right w:w="57" w:type="dxa"/>
            </w:tcMar>
          </w:tcPr>
          <w:p w:rsidR="004B248E" w:rsidRPr="000A3779" w:rsidRDefault="004B248E" w:rsidP="005E1526">
            <w:pPr>
              <w:rPr>
                <w:sz w:val="17"/>
                <w:szCs w:val="17"/>
              </w:rPr>
            </w:pPr>
            <w:r w:rsidRPr="000A3779">
              <w:rPr>
                <w:sz w:val="17"/>
                <w:szCs w:val="17"/>
              </w:rPr>
              <w:t xml:space="preserve">Birimde/Bölümde, </w:t>
            </w:r>
            <w:r w:rsidR="000A3779" w:rsidRPr="000A3779">
              <w:rPr>
                <w:sz w:val="17"/>
                <w:szCs w:val="17"/>
              </w:rPr>
              <w:t>Kurumun misyonuyla uyumlu ve stratejik hedeflerini gerçekleştirmeyi sağlayacak bir yönetim modeli ve organizasyonel yapılanması bulunmamaktadır</w:t>
            </w:r>
            <w:r w:rsidRPr="000A3779">
              <w:rPr>
                <w:sz w:val="17"/>
                <w:szCs w:val="17"/>
              </w:rPr>
              <w:t>.</w:t>
            </w:r>
          </w:p>
        </w:tc>
        <w:tc>
          <w:tcPr>
            <w:tcW w:w="1843" w:type="dxa"/>
            <w:shd w:val="clear" w:color="auto" w:fill="auto"/>
            <w:noWrap/>
            <w:tcMar>
              <w:left w:w="57" w:type="dxa"/>
              <w:right w:w="57" w:type="dxa"/>
            </w:tcMar>
          </w:tcPr>
          <w:p w:rsidR="004B248E" w:rsidRPr="000A3779" w:rsidRDefault="004B248E" w:rsidP="005E1526">
            <w:pPr>
              <w:rPr>
                <w:sz w:val="17"/>
                <w:szCs w:val="17"/>
              </w:rPr>
            </w:pPr>
            <w:r w:rsidRPr="000A3779">
              <w:rPr>
                <w:sz w:val="17"/>
                <w:szCs w:val="17"/>
              </w:rPr>
              <w:t xml:space="preserve">Birimde/Bölümde, </w:t>
            </w:r>
            <w:r w:rsidR="000A3779" w:rsidRPr="000A3779">
              <w:rPr>
                <w:sz w:val="17"/>
                <w:szCs w:val="17"/>
              </w:rPr>
              <w:t>Kurumun misyon ve stratejik hedeflerine ulaşmasını güvence altına alan ve süreçleriyle uyumlu yönetim modeli ve idari yapılanması belirlenmiştir</w:t>
            </w:r>
            <w:r w:rsidRPr="000A3779">
              <w:rPr>
                <w:sz w:val="17"/>
                <w:szCs w:val="17"/>
              </w:rPr>
              <w:t>.</w:t>
            </w:r>
          </w:p>
        </w:tc>
        <w:tc>
          <w:tcPr>
            <w:tcW w:w="1984" w:type="dxa"/>
            <w:shd w:val="clear" w:color="auto" w:fill="auto"/>
            <w:noWrap/>
            <w:tcMar>
              <w:left w:w="57" w:type="dxa"/>
              <w:right w:w="57" w:type="dxa"/>
            </w:tcMar>
          </w:tcPr>
          <w:p w:rsidR="004B248E" w:rsidRPr="000A3779" w:rsidRDefault="000A3779" w:rsidP="005E1526">
            <w:pPr>
              <w:rPr>
                <w:sz w:val="17"/>
                <w:szCs w:val="17"/>
              </w:rPr>
            </w:pPr>
            <w:r w:rsidRPr="000A3779">
              <w:rPr>
                <w:sz w:val="17"/>
                <w:szCs w:val="17"/>
              </w:rPr>
              <w:t>Yönetim modeli ve organizasyonel yapılanması birim ve alanların genelini kapsayacak şekilde faaliyet göstermektedir</w:t>
            </w:r>
            <w:r w:rsidR="004B248E" w:rsidRPr="000A3779">
              <w:rPr>
                <w:sz w:val="17"/>
                <w:szCs w:val="17"/>
              </w:rPr>
              <w:t>.</w:t>
            </w:r>
          </w:p>
        </w:tc>
        <w:tc>
          <w:tcPr>
            <w:tcW w:w="1985" w:type="dxa"/>
            <w:shd w:val="clear" w:color="auto" w:fill="auto"/>
            <w:noWrap/>
            <w:tcMar>
              <w:left w:w="57" w:type="dxa"/>
              <w:right w:w="57" w:type="dxa"/>
            </w:tcMar>
          </w:tcPr>
          <w:p w:rsidR="004B248E" w:rsidRPr="000A3779" w:rsidRDefault="000A3779" w:rsidP="005E1526">
            <w:pPr>
              <w:rPr>
                <w:sz w:val="17"/>
                <w:szCs w:val="17"/>
              </w:rPr>
            </w:pPr>
            <w:r w:rsidRPr="000A3779">
              <w:rPr>
                <w:sz w:val="17"/>
                <w:szCs w:val="17"/>
              </w:rPr>
              <w:t>Yönetim ve organizasyonel yapılanmasına ilişkin uygulamaları izlenmekte ve iyileştirilmektedir</w:t>
            </w:r>
            <w:r w:rsidR="004B248E" w:rsidRPr="000A3779">
              <w:rPr>
                <w:sz w:val="17"/>
                <w:szCs w:val="17"/>
              </w:rPr>
              <w:t>.</w:t>
            </w:r>
          </w:p>
        </w:tc>
        <w:tc>
          <w:tcPr>
            <w:tcW w:w="1842" w:type="dxa"/>
            <w:shd w:val="clear" w:color="auto" w:fill="auto"/>
            <w:noWrap/>
            <w:tcMar>
              <w:left w:w="57" w:type="dxa"/>
              <w:right w:w="57" w:type="dxa"/>
            </w:tcMar>
          </w:tcPr>
          <w:p w:rsidR="004B248E" w:rsidRPr="000A3779" w:rsidRDefault="000A3779" w:rsidP="005E1526">
            <w:pPr>
              <w:rPr>
                <w:sz w:val="17"/>
                <w:szCs w:val="17"/>
              </w:rPr>
            </w:pPr>
            <w:r w:rsidRPr="000A3779">
              <w:rPr>
                <w:sz w:val="17"/>
                <w:szCs w:val="17"/>
              </w:rPr>
              <w:t>İçselleştirilmiş, sistematik, sürdürülebilir ve örnek gösterilebilir uygulamalar bulunmaktadır</w:t>
            </w:r>
            <w:r w:rsidR="004B248E" w:rsidRPr="000A3779">
              <w:rPr>
                <w:sz w:val="17"/>
                <w:szCs w:val="17"/>
              </w:rPr>
              <w:t>.</w:t>
            </w:r>
          </w:p>
        </w:tc>
      </w:tr>
    </w:tbl>
    <w:p w:rsidR="004B248E" w:rsidRDefault="004B248E" w:rsidP="00C267CF">
      <w:pPr>
        <w:pStyle w:val="Balk4"/>
        <w:ind w:left="1418" w:right="62" w:hanging="1418"/>
        <w:jc w:val="both"/>
        <w:rPr>
          <w:rFonts w:asciiTheme="minorHAnsi" w:hAnsiTheme="minorHAnsi" w:cstheme="majorHAnsi"/>
          <w:sz w:val="20"/>
          <w:szCs w:val="20"/>
        </w:rPr>
      </w:pPr>
      <w:r w:rsidRPr="00AE4271">
        <w:rPr>
          <w:rFonts w:asciiTheme="minorHAnsi" w:hAnsiTheme="minorHAnsi" w:cstheme="majorHAnsi"/>
          <w:sz w:val="20"/>
          <w:szCs w:val="20"/>
        </w:rPr>
        <w:t xml:space="preserve">Kanıtlar: </w:t>
      </w:r>
    </w:p>
    <w:p w:rsidR="00FD13B1" w:rsidRDefault="00470807" w:rsidP="00470807">
      <w:pPr>
        <w:pStyle w:val="ListeParagraf"/>
        <w:widowControl/>
        <w:numPr>
          <w:ilvl w:val="0"/>
          <w:numId w:val="23"/>
        </w:numPr>
        <w:contextualSpacing/>
        <w:jc w:val="both"/>
        <w:rPr>
          <w:rFonts w:cstheme="minorHAnsi"/>
          <w:i/>
          <w:iCs/>
          <w:sz w:val="20"/>
          <w:szCs w:val="20"/>
        </w:rPr>
      </w:pPr>
      <w:r>
        <w:rPr>
          <w:rFonts w:cstheme="minorHAnsi"/>
          <w:sz w:val="20"/>
          <w:szCs w:val="20"/>
        </w:rPr>
        <w:t>Yöneti</w:t>
      </w:r>
      <w:r w:rsidRPr="006D636A">
        <w:rPr>
          <w:rFonts w:cstheme="minorHAnsi"/>
          <w:sz w:val="20"/>
          <w:szCs w:val="20"/>
        </w:rPr>
        <w:t>m modeli ve organizasyon şeması</w:t>
      </w:r>
      <w:r w:rsidR="00F07CC4" w:rsidRPr="00470807">
        <w:rPr>
          <w:rFonts w:cstheme="minorHAnsi"/>
          <w:i/>
          <w:iCs/>
          <w:sz w:val="20"/>
          <w:szCs w:val="20"/>
        </w:rPr>
        <w:tab/>
      </w:r>
    </w:p>
    <w:p w:rsidR="00FD13B1" w:rsidRDefault="00FD13B1" w:rsidP="00FD13B1">
      <w:pPr>
        <w:widowControl/>
        <w:contextualSpacing/>
        <w:jc w:val="both"/>
        <w:rPr>
          <w:rFonts w:cstheme="minorHAnsi"/>
          <w:i/>
          <w:iCs/>
          <w:sz w:val="20"/>
          <w:szCs w:val="20"/>
        </w:rPr>
      </w:pPr>
    </w:p>
    <w:p w:rsidR="00F07CC4" w:rsidRPr="00FD13B1" w:rsidRDefault="00F07CC4" w:rsidP="00FD13B1">
      <w:pPr>
        <w:widowControl/>
        <w:contextualSpacing/>
        <w:jc w:val="both"/>
        <w:rPr>
          <w:rFonts w:cstheme="minorHAnsi"/>
          <w:i/>
          <w:iCs/>
          <w:sz w:val="20"/>
          <w:szCs w:val="20"/>
        </w:rPr>
      </w:pPr>
      <w:r w:rsidRPr="00FD13B1">
        <w:rPr>
          <w:rFonts w:cstheme="minorHAnsi"/>
          <w:i/>
          <w:iCs/>
          <w:sz w:val="20"/>
          <w:szCs w:val="20"/>
        </w:rPr>
        <w:tab/>
      </w:r>
    </w:p>
    <w:p w:rsidR="000F42D1" w:rsidRPr="00155BB7" w:rsidRDefault="000F42D1" w:rsidP="00C264F7">
      <w:pPr>
        <w:pStyle w:val="Balk3"/>
      </w:pPr>
    </w:p>
    <w:p w:rsidR="00F82469" w:rsidRPr="00A27824" w:rsidRDefault="00F82469" w:rsidP="00F82469">
      <w:pPr>
        <w:rPr>
          <w:b/>
          <w:sz w:val="24"/>
          <w:szCs w:val="24"/>
        </w:rPr>
      </w:pPr>
      <w:bookmarkStart w:id="5" w:name="_Toc38538196"/>
      <w:r w:rsidRPr="00A27824">
        <w:rPr>
          <w:b/>
          <w:sz w:val="24"/>
          <w:szCs w:val="24"/>
        </w:rPr>
        <w:t>A.</w:t>
      </w:r>
      <w:r w:rsidR="00F46EFA" w:rsidRPr="00A27824">
        <w:rPr>
          <w:b/>
          <w:sz w:val="24"/>
          <w:szCs w:val="24"/>
        </w:rPr>
        <w:t>1</w:t>
      </w:r>
      <w:r w:rsidRPr="00A27824">
        <w:rPr>
          <w:b/>
          <w:sz w:val="24"/>
          <w:szCs w:val="24"/>
        </w:rPr>
        <w:t xml:space="preserve">.2. İç kalite güvencesi mekanizmaları </w:t>
      </w:r>
    </w:p>
    <w:p w:rsidR="00F82469" w:rsidRPr="00B34772" w:rsidRDefault="00F82469" w:rsidP="00F82469">
      <w:pPr>
        <w:ind w:left="567"/>
        <w:rPr>
          <w:b/>
          <w:i/>
        </w:rPr>
      </w:pPr>
      <w:r w:rsidRPr="00B34772">
        <w:rPr>
          <w:i/>
        </w:rPr>
        <w:t xml:space="preserve">(PUKÖ - </w:t>
      </w:r>
      <w:r w:rsidRPr="00B34772">
        <w:rPr>
          <w:i/>
          <w:sz w:val="16"/>
          <w:szCs w:val="16"/>
        </w:rPr>
        <w:t xml:space="preserve">Planla, Uygula, Kontrol Et, Önlem Al </w:t>
      </w:r>
      <w:r w:rsidRPr="00B34772">
        <w:rPr>
          <w:i/>
        </w:rPr>
        <w:t>-  çevrimleri, takvim, birimlerin yapısı)</w:t>
      </w:r>
    </w:p>
    <w:p w:rsidR="0085723E" w:rsidRDefault="0085723E" w:rsidP="0085723E">
      <w:pPr>
        <w:pStyle w:val="Balk4"/>
        <w:spacing w:line="360" w:lineRule="auto"/>
        <w:ind w:left="119" w:right="62"/>
        <w:jc w:val="both"/>
        <w:rPr>
          <w:rFonts w:asciiTheme="minorHAnsi" w:hAnsiTheme="minorHAnsi" w:cstheme="majorHAnsi"/>
          <w:i w:val="0"/>
          <w:sz w:val="20"/>
          <w:szCs w:val="20"/>
        </w:rPr>
      </w:pPr>
    </w:p>
    <w:p w:rsidR="00F82469" w:rsidRPr="005E5722" w:rsidRDefault="00F82469" w:rsidP="00F82469">
      <w:pPr>
        <w:pStyle w:val="Balk4"/>
        <w:spacing w:line="360" w:lineRule="auto"/>
        <w:ind w:left="119" w:right="62"/>
        <w:jc w:val="center"/>
        <w:rPr>
          <w:rFonts w:asciiTheme="minorHAnsi" w:hAnsiTheme="minorHAnsi" w:cstheme="majorHAnsi"/>
          <w:i w:val="0"/>
          <w:sz w:val="20"/>
          <w:szCs w:val="20"/>
        </w:rPr>
      </w:pPr>
      <w:r w:rsidRPr="005E5722">
        <w:rPr>
          <w:rFonts w:asciiTheme="minorHAnsi" w:hAnsiTheme="minorHAnsi" w:cstheme="majorHAnsi"/>
          <w:i w:val="0"/>
          <w:sz w:val="20"/>
          <w:szCs w:val="20"/>
        </w:rPr>
        <w:t>Olgunluk düzeyi</w:t>
      </w:r>
    </w:p>
    <w:tbl>
      <w:tblPr>
        <w:tblStyle w:val="TabloKlavuzu"/>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tblPr>
      <w:tblGrid>
        <w:gridCol w:w="1702"/>
        <w:gridCol w:w="1701"/>
        <w:gridCol w:w="2126"/>
        <w:gridCol w:w="1985"/>
        <w:gridCol w:w="1842"/>
      </w:tblGrid>
      <w:tr w:rsidR="00F82469" w:rsidRPr="005E5722" w:rsidTr="00453474">
        <w:trPr>
          <w:jc w:val="center"/>
        </w:trPr>
        <w:tc>
          <w:tcPr>
            <w:tcW w:w="1702" w:type="dxa"/>
            <w:shd w:val="clear" w:color="auto" w:fill="002060"/>
          </w:tcPr>
          <w:p w:rsidR="00F82469" w:rsidRPr="006D7024" w:rsidRDefault="00F82469" w:rsidP="00453474">
            <w:pPr>
              <w:pStyle w:val="Balk3"/>
              <w:outlineLvl w:val="2"/>
              <w:rPr>
                <w:b/>
              </w:rPr>
            </w:pPr>
            <w:r w:rsidRPr="006D7024">
              <w:rPr>
                <w:b/>
              </w:rPr>
              <w:t>1</w:t>
            </w:r>
          </w:p>
        </w:tc>
        <w:tc>
          <w:tcPr>
            <w:tcW w:w="1701" w:type="dxa"/>
            <w:shd w:val="clear" w:color="auto" w:fill="002060"/>
          </w:tcPr>
          <w:p w:rsidR="00F82469" w:rsidRPr="006D7024" w:rsidRDefault="00F82469" w:rsidP="00453474">
            <w:pPr>
              <w:pStyle w:val="Balk3"/>
              <w:outlineLvl w:val="2"/>
              <w:rPr>
                <w:b/>
              </w:rPr>
            </w:pPr>
            <w:r w:rsidRPr="006D7024">
              <w:rPr>
                <w:b/>
              </w:rPr>
              <w:t>2</w:t>
            </w:r>
          </w:p>
        </w:tc>
        <w:tc>
          <w:tcPr>
            <w:tcW w:w="2126" w:type="dxa"/>
            <w:shd w:val="clear" w:color="auto" w:fill="002060"/>
          </w:tcPr>
          <w:p w:rsidR="00F82469" w:rsidRPr="006D7024" w:rsidRDefault="00F82469" w:rsidP="00453474">
            <w:pPr>
              <w:pStyle w:val="Balk3"/>
              <w:outlineLvl w:val="2"/>
              <w:rPr>
                <w:b/>
              </w:rPr>
            </w:pPr>
            <w:r w:rsidRPr="006D7024">
              <w:rPr>
                <w:b/>
              </w:rPr>
              <w:t>3</w:t>
            </w:r>
          </w:p>
        </w:tc>
        <w:tc>
          <w:tcPr>
            <w:tcW w:w="1985" w:type="dxa"/>
            <w:shd w:val="clear" w:color="auto" w:fill="002060"/>
          </w:tcPr>
          <w:p w:rsidR="00F82469" w:rsidRPr="006D7024" w:rsidRDefault="00F82469" w:rsidP="00453474">
            <w:pPr>
              <w:pStyle w:val="Balk3"/>
              <w:outlineLvl w:val="2"/>
              <w:rPr>
                <w:b/>
              </w:rPr>
            </w:pPr>
            <w:r w:rsidRPr="006D7024">
              <w:rPr>
                <w:b/>
              </w:rPr>
              <w:t>4</w:t>
            </w:r>
          </w:p>
        </w:tc>
        <w:tc>
          <w:tcPr>
            <w:tcW w:w="1842" w:type="dxa"/>
            <w:shd w:val="clear" w:color="auto" w:fill="002060"/>
          </w:tcPr>
          <w:p w:rsidR="00F82469" w:rsidRPr="006D7024" w:rsidRDefault="00F82469" w:rsidP="00453474">
            <w:pPr>
              <w:pStyle w:val="Balk3"/>
              <w:outlineLvl w:val="2"/>
              <w:rPr>
                <w:b/>
              </w:rPr>
            </w:pPr>
            <w:r w:rsidRPr="006D7024">
              <w:rPr>
                <w:b/>
              </w:rPr>
              <w:t>5</w:t>
            </w:r>
          </w:p>
        </w:tc>
      </w:tr>
      <w:tr w:rsidR="00F82469" w:rsidRPr="005E5722" w:rsidTr="00453474">
        <w:trPr>
          <w:jc w:val="center"/>
        </w:trPr>
        <w:sdt>
          <w:sdtPr>
            <w:rPr>
              <w:b/>
            </w:rPr>
            <w:id w:val="-231478667"/>
          </w:sdtPr>
          <w:sdtContent>
            <w:tc>
              <w:tcPr>
                <w:tcW w:w="1702" w:type="dxa"/>
                <w:shd w:val="clear" w:color="auto" w:fill="DEEAF6" w:themeFill="accent1" w:themeFillTint="33"/>
              </w:tcPr>
              <w:p w:rsidR="00F82469" w:rsidRPr="006D7024" w:rsidRDefault="00F82469" w:rsidP="00453474">
                <w:pPr>
                  <w:pStyle w:val="Balk3"/>
                  <w:outlineLvl w:val="2"/>
                  <w:rPr>
                    <w:b/>
                  </w:rPr>
                </w:pPr>
                <w:r w:rsidRPr="006D7024">
                  <w:rPr>
                    <w:rFonts w:ascii="Segoe UI Symbol" w:eastAsia="MS Gothic" w:hAnsi="Segoe UI Symbol" w:cs="Segoe UI Symbol"/>
                    <w:b/>
                  </w:rPr>
                  <w:t>☐</w:t>
                </w:r>
              </w:p>
            </w:tc>
          </w:sdtContent>
        </w:sdt>
        <w:sdt>
          <w:sdtPr>
            <w:rPr>
              <w:b/>
            </w:rPr>
            <w:id w:val="-128243709"/>
          </w:sdtPr>
          <w:sdtContent>
            <w:tc>
              <w:tcPr>
                <w:tcW w:w="1701" w:type="dxa"/>
                <w:shd w:val="clear" w:color="auto" w:fill="DEEAF6" w:themeFill="accent1" w:themeFillTint="33"/>
              </w:tcPr>
              <w:p w:rsidR="00F82469" w:rsidRPr="006D7024" w:rsidRDefault="00643FB3" w:rsidP="00453474">
                <w:pPr>
                  <w:pStyle w:val="Balk3"/>
                  <w:outlineLvl w:val="2"/>
                  <w:rPr>
                    <w:b/>
                  </w:rPr>
                </w:pPr>
                <w:r>
                  <w:rPr>
                    <w:rFonts w:ascii="MS Gothic" w:eastAsia="MS Gothic" w:hAnsi="MS Gothic" w:hint="eastAsia"/>
                    <w:b/>
                  </w:rPr>
                  <w:t>☐</w:t>
                </w:r>
              </w:p>
            </w:tc>
          </w:sdtContent>
        </w:sdt>
        <w:sdt>
          <w:sdtPr>
            <w:rPr>
              <w:b/>
            </w:rPr>
            <w:id w:val="1052664521"/>
          </w:sdtPr>
          <w:sdtContent>
            <w:tc>
              <w:tcPr>
                <w:tcW w:w="2126" w:type="dxa"/>
                <w:shd w:val="clear" w:color="auto" w:fill="DEEAF6" w:themeFill="accent1" w:themeFillTint="33"/>
              </w:tcPr>
              <w:p w:rsidR="00F82469" w:rsidRPr="006D7024" w:rsidRDefault="00643FB3" w:rsidP="00453474">
                <w:pPr>
                  <w:pStyle w:val="Balk3"/>
                  <w:outlineLvl w:val="2"/>
                  <w:rPr>
                    <w:b/>
                  </w:rPr>
                </w:pPr>
                <w:r>
                  <w:rPr>
                    <w:rFonts w:ascii="MS Gothic" w:eastAsia="MS Gothic" w:hAnsi="MS Gothic" w:hint="eastAsia"/>
                    <w:b/>
                  </w:rPr>
                  <w:t>☒</w:t>
                </w:r>
              </w:p>
            </w:tc>
          </w:sdtContent>
        </w:sdt>
        <w:sdt>
          <w:sdtPr>
            <w:rPr>
              <w:b/>
            </w:rPr>
            <w:id w:val="163284380"/>
          </w:sdtPr>
          <w:sdtContent>
            <w:tc>
              <w:tcPr>
                <w:tcW w:w="1985" w:type="dxa"/>
                <w:shd w:val="clear" w:color="auto" w:fill="DEEAF6" w:themeFill="accent1" w:themeFillTint="33"/>
              </w:tcPr>
              <w:p w:rsidR="00F82469" w:rsidRPr="006D7024" w:rsidRDefault="00F82469" w:rsidP="00453474">
                <w:pPr>
                  <w:pStyle w:val="Balk3"/>
                  <w:outlineLvl w:val="2"/>
                  <w:rPr>
                    <w:b/>
                  </w:rPr>
                </w:pPr>
                <w:r w:rsidRPr="006D7024">
                  <w:rPr>
                    <w:rFonts w:ascii="Segoe UI Symbol" w:eastAsia="MS Gothic" w:hAnsi="Segoe UI Symbol" w:cs="Segoe UI Symbol"/>
                    <w:b/>
                  </w:rPr>
                  <w:t>☐</w:t>
                </w:r>
              </w:p>
            </w:tc>
          </w:sdtContent>
        </w:sdt>
        <w:sdt>
          <w:sdtPr>
            <w:rPr>
              <w:b/>
            </w:rPr>
            <w:id w:val="262733326"/>
          </w:sdtPr>
          <w:sdtContent>
            <w:tc>
              <w:tcPr>
                <w:tcW w:w="1842" w:type="dxa"/>
                <w:shd w:val="clear" w:color="auto" w:fill="DEEAF6" w:themeFill="accent1" w:themeFillTint="33"/>
              </w:tcPr>
              <w:p w:rsidR="00F82469" w:rsidRPr="006D7024" w:rsidRDefault="00F82469" w:rsidP="00453474">
                <w:pPr>
                  <w:pStyle w:val="Balk3"/>
                  <w:outlineLvl w:val="2"/>
                  <w:rPr>
                    <w:b/>
                  </w:rPr>
                </w:pPr>
                <w:r w:rsidRPr="006D7024">
                  <w:rPr>
                    <w:rFonts w:ascii="Segoe UI Symbol" w:eastAsia="MS Gothic" w:hAnsi="Segoe UI Symbol" w:cs="Segoe UI Symbol"/>
                    <w:b/>
                  </w:rPr>
                  <w:t>☐</w:t>
                </w:r>
              </w:p>
            </w:tc>
          </w:sdtContent>
        </w:sdt>
      </w:tr>
      <w:tr w:rsidR="00F82469" w:rsidRPr="005E5722" w:rsidTr="00453474">
        <w:trPr>
          <w:jc w:val="center"/>
        </w:trPr>
        <w:tc>
          <w:tcPr>
            <w:tcW w:w="1702" w:type="dxa"/>
            <w:shd w:val="clear" w:color="auto" w:fill="auto"/>
            <w:noWrap/>
            <w:tcMar>
              <w:left w:w="57" w:type="dxa"/>
              <w:right w:w="57" w:type="dxa"/>
            </w:tcMar>
          </w:tcPr>
          <w:p w:rsidR="00F82469" w:rsidRPr="009E5B37" w:rsidRDefault="00F82469" w:rsidP="00453474">
            <w:pPr>
              <w:rPr>
                <w:sz w:val="17"/>
                <w:szCs w:val="17"/>
              </w:rPr>
            </w:pPr>
            <w:r w:rsidRPr="009E5B37">
              <w:rPr>
                <w:sz w:val="17"/>
                <w:szCs w:val="17"/>
              </w:rPr>
              <w:t xml:space="preserve">Kurumda/Birimde </w:t>
            </w:r>
            <w:r w:rsidR="009E5B37" w:rsidRPr="009E5B37">
              <w:rPr>
                <w:sz w:val="17"/>
                <w:szCs w:val="17"/>
              </w:rPr>
              <w:t>kalite güvencesi sisteminin yönetilmesi ve kalite kültürünün içselleştirilmesini destekleyen etkin bir liderlik yaklaşımı bulunmamaktadır.</w:t>
            </w:r>
          </w:p>
        </w:tc>
        <w:tc>
          <w:tcPr>
            <w:tcW w:w="1701" w:type="dxa"/>
            <w:shd w:val="clear" w:color="auto" w:fill="auto"/>
            <w:noWrap/>
            <w:tcMar>
              <w:left w:w="57" w:type="dxa"/>
              <w:right w:w="57" w:type="dxa"/>
            </w:tcMar>
          </w:tcPr>
          <w:p w:rsidR="00F82469" w:rsidRPr="009E5B37" w:rsidRDefault="00F82469" w:rsidP="00453474">
            <w:pPr>
              <w:rPr>
                <w:sz w:val="17"/>
                <w:szCs w:val="17"/>
              </w:rPr>
            </w:pPr>
            <w:r w:rsidRPr="009E5B37">
              <w:rPr>
                <w:sz w:val="17"/>
                <w:szCs w:val="17"/>
              </w:rPr>
              <w:t xml:space="preserve">Kurumda/Birimde </w:t>
            </w:r>
            <w:r w:rsidR="009E5B37" w:rsidRPr="009E5B37">
              <w:rPr>
                <w:sz w:val="17"/>
                <w:szCs w:val="17"/>
              </w:rPr>
              <w:t>liderlerin kalite güvencesi sisteminin yönetimi ve kültürünün içselleştirilmesi konusunda sahipliği ve motivasyonu bulunmaktadır</w:t>
            </w:r>
            <w:r w:rsidRPr="009E5B37">
              <w:rPr>
                <w:sz w:val="17"/>
                <w:szCs w:val="17"/>
              </w:rPr>
              <w:t xml:space="preserve">.  </w:t>
            </w:r>
          </w:p>
        </w:tc>
        <w:tc>
          <w:tcPr>
            <w:tcW w:w="2126" w:type="dxa"/>
            <w:shd w:val="clear" w:color="auto" w:fill="auto"/>
            <w:noWrap/>
            <w:tcMar>
              <w:left w:w="57" w:type="dxa"/>
              <w:right w:w="57" w:type="dxa"/>
            </w:tcMar>
          </w:tcPr>
          <w:p w:rsidR="00F82469" w:rsidRPr="009E5B37" w:rsidRDefault="009E5B37" w:rsidP="00453474">
            <w:pPr>
              <w:rPr>
                <w:sz w:val="17"/>
                <w:szCs w:val="17"/>
              </w:rPr>
            </w:pPr>
            <w:r w:rsidRPr="009E5B37">
              <w:rPr>
                <w:sz w:val="17"/>
                <w:szCs w:val="17"/>
              </w:rPr>
              <w:t>Kurumun geneline yayılmış, kalite güvencesi sistemi ve kültürünün gelişimini destekleyen etkin liderlik uygulamaları bulunmaktadır</w:t>
            </w:r>
            <w:r w:rsidR="00F82469" w:rsidRPr="009E5B37">
              <w:rPr>
                <w:sz w:val="17"/>
                <w:szCs w:val="17"/>
              </w:rPr>
              <w:t xml:space="preserve">.  </w:t>
            </w:r>
          </w:p>
        </w:tc>
        <w:tc>
          <w:tcPr>
            <w:tcW w:w="1985" w:type="dxa"/>
            <w:shd w:val="clear" w:color="auto" w:fill="auto"/>
            <w:noWrap/>
            <w:tcMar>
              <w:left w:w="57" w:type="dxa"/>
              <w:right w:w="57" w:type="dxa"/>
            </w:tcMar>
          </w:tcPr>
          <w:p w:rsidR="00F82469" w:rsidRPr="009E5B37" w:rsidRDefault="009E5B37" w:rsidP="00453474">
            <w:pPr>
              <w:rPr>
                <w:sz w:val="17"/>
                <w:szCs w:val="17"/>
              </w:rPr>
            </w:pPr>
            <w:r w:rsidRPr="009E5B37">
              <w:rPr>
                <w:sz w:val="17"/>
                <w:szCs w:val="17"/>
              </w:rPr>
              <w:t>Liderlik uygulamaları ve bu uygulamaların kalite güvencesi sistemi ve kültürünün gelişimine katkısı izlenmekte ve bağlı iyileştirmeler gerçekleştirilmektedir</w:t>
            </w:r>
            <w:r w:rsidR="00F82469" w:rsidRPr="009E5B37">
              <w:rPr>
                <w:sz w:val="17"/>
                <w:szCs w:val="17"/>
              </w:rPr>
              <w:t>.</w:t>
            </w:r>
          </w:p>
        </w:tc>
        <w:tc>
          <w:tcPr>
            <w:tcW w:w="1842" w:type="dxa"/>
            <w:shd w:val="clear" w:color="auto" w:fill="auto"/>
            <w:noWrap/>
            <w:tcMar>
              <w:left w:w="57" w:type="dxa"/>
              <w:right w:w="57" w:type="dxa"/>
            </w:tcMar>
          </w:tcPr>
          <w:p w:rsidR="00F82469" w:rsidRPr="00EC1159" w:rsidRDefault="00F82469" w:rsidP="00453474">
            <w:pPr>
              <w:rPr>
                <w:sz w:val="17"/>
                <w:szCs w:val="17"/>
              </w:rPr>
            </w:pPr>
            <w:r w:rsidRPr="00EC1159">
              <w:rPr>
                <w:sz w:val="17"/>
                <w:szCs w:val="17"/>
              </w:rPr>
              <w:t>İçselleştirilmiş, sistematik, sürdürülebilir ve örnek gösterilebilir uygulamalar bulunmaktadır.</w:t>
            </w:r>
          </w:p>
        </w:tc>
      </w:tr>
    </w:tbl>
    <w:p w:rsidR="00F07CC4" w:rsidRPr="00EE6C7A" w:rsidRDefault="00F82469" w:rsidP="00EE6C7A">
      <w:pPr>
        <w:pStyle w:val="Balk4"/>
        <w:ind w:left="1418" w:right="62" w:hanging="1418"/>
        <w:jc w:val="both"/>
        <w:rPr>
          <w:rFonts w:asciiTheme="minorHAnsi" w:hAnsiTheme="minorHAnsi" w:cstheme="majorHAnsi"/>
          <w:sz w:val="20"/>
          <w:szCs w:val="20"/>
        </w:rPr>
      </w:pPr>
      <w:r w:rsidRPr="005E5722">
        <w:rPr>
          <w:rFonts w:asciiTheme="minorHAnsi" w:hAnsiTheme="minorHAnsi" w:cstheme="majorHAnsi"/>
          <w:sz w:val="20"/>
          <w:szCs w:val="20"/>
        </w:rPr>
        <w:t xml:space="preserve">Kanıtlar: </w:t>
      </w:r>
    </w:p>
    <w:p w:rsidR="00F07CC4" w:rsidRPr="00F07CC4" w:rsidRDefault="00F07CC4">
      <w:pPr>
        <w:pStyle w:val="ListeParagraf"/>
        <w:widowControl/>
        <w:numPr>
          <w:ilvl w:val="0"/>
          <w:numId w:val="24"/>
        </w:numPr>
        <w:contextualSpacing/>
        <w:jc w:val="both"/>
        <w:rPr>
          <w:rFonts w:cstheme="minorHAnsi"/>
          <w:i/>
          <w:iCs/>
          <w:sz w:val="20"/>
          <w:szCs w:val="20"/>
        </w:rPr>
      </w:pPr>
      <w:r w:rsidRPr="00F07CC4">
        <w:rPr>
          <w:rFonts w:cstheme="minorHAnsi"/>
          <w:i/>
          <w:iCs/>
          <w:sz w:val="20"/>
          <w:szCs w:val="20"/>
        </w:rPr>
        <w:t>Kalite güvencesi rehberi gibi tanımlı süreç belgeleri</w:t>
      </w:r>
    </w:p>
    <w:p w:rsidR="00F07CC4" w:rsidRPr="00F07CC4" w:rsidRDefault="00F07CC4">
      <w:pPr>
        <w:pStyle w:val="ListeParagraf"/>
        <w:widowControl/>
        <w:numPr>
          <w:ilvl w:val="0"/>
          <w:numId w:val="24"/>
        </w:numPr>
        <w:contextualSpacing/>
        <w:jc w:val="both"/>
        <w:rPr>
          <w:rFonts w:cstheme="minorHAnsi"/>
          <w:i/>
          <w:iCs/>
          <w:sz w:val="20"/>
          <w:szCs w:val="20"/>
        </w:rPr>
      </w:pPr>
      <w:r w:rsidRPr="00F07CC4">
        <w:rPr>
          <w:rFonts w:cstheme="minorHAnsi"/>
          <w:i/>
          <w:iCs/>
          <w:sz w:val="20"/>
          <w:szCs w:val="20"/>
        </w:rPr>
        <w:t>PUKÖ çevrimlerine ilişkin takvimler</w:t>
      </w:r>
    </w:p>
    <w:p w:rsidR="00F07CC4" w:rsidRPr="00F07CC4" w:rsidRDefault="00F07CC4">
      <w:pPr>
        <w:pStyle w:val="ListeParagraf"/>
        <w:widowControl/>
        <w:numPr>
          <w:ilvl w:val="0"/>
          <w:numId w:val="24"/>
        </w:numPr>
        <w:contextualSpacing/>
        <w:jc w:val="both"/>
        <w:rPr>
          <w:rFonts w:cstheme="minorHAnsi"/>
          <w:i/>
          <w:iCs/>
          <w:sz w:val="20"/>
          <w:szCs w:val="20"/>
        </w:rPr>
      </w:pPr>
      <w:r w:rsidRPr="00F07CC4">
        <w:rPr>
          <w:rFonts w:cstheme="minorHAnsi"/>
          <w:i/>
          <w:iCs/>
          <w:sz w:val="20"/>
          <w:szCs w:val="20"/>
        </w:rPr>
        <w:t>Mersin Üniversitesi Kalite Yönetim Sistemi</w:t>
      </w:r>
    </w:p>
    <w:p w:rsidR="00B71EF4" w:rsidRDefault="00B71EF4" w:rsidP="009B768A">
      <w:pPr>
        <w:rPr>
          <w:b/>
          <w:sz w:val="24"/>
          <w:szCs w:val="24"/>
        </w:rPr>
      </w:pPr>
    </w:p>
    <w:p w:rsidR="00B71EF4" w:rsidRPr="00A27824" w:rsidRDefault="00B71EF4" w:rsidP="00B71EF4">
      <w:pPr>
        <w:rPr>
          <w:b/>
          <w:sz w:val="24"/>
          <w:szCs w:val="24"/>
        </w:rPr>
      </w:pPr>
      <w:r w:rsidRPr="00A27824">
        <w:rPr>
          <w:b/>
          <w:sz w:val="24"/>
          <w:szCs w:val="24"/>
        </w:rPr>
        <w:t>A.1.3. Kamuoyunu bilgilendirme ve hesap verebilirlik</w:t>
      </w:r>
    </w:p>
    <w:p w:rsidR="00B71EF4" w:rsidRDefault="00B71EF4" w:rsidP="00B71EF4">
      <w:pPr>
        <w:pStyle w:val="Balk4"/>
        <w:spacing w:line="360" w:lineRule="auto"/>
        <w:ind w:right="62"/>
        <w:jc w:val="center"/>
        <w:rPr>
          <w:rFonts w:asciiTheme="minorHAnsi" w:hAnsiTheme="minorHAnsi" w:cstheme="majorHAnsi"/>
          <w:i w:val="0"/>
          <w:sz w:val="20"/>
          <w:szCs w:val="20"/>
        </w:rPr>
      </w:pPr>
    </w:p>
    <w:p w:rsidR="00B71EF4" w:rsidRPr="009F29D5" w:rsidRDefault="00B71EF4" w:rsidP="00B71EF4">
      <w:pPr>
        <w:pStyle w:val="Balk4"/>
        <w:spacing w:line="360" w:lineRule="auto"/>
        <w:ind w:right="62"/>
        <w:jc w:val="center"/>
        <w:rPr>
          <w:rFonts w:asciiTheme="minorHAnsi" w:hAnsiTheme="minorHAnsi"/>
          <w:i w:val="0"/>
          <w:sz w:val="20"/>
          <w:szCs w:val="20"/>
        </w:rPr>
      </w:pPr>
      <w:r w:rsidRPr="009F29D5">
        <w:rPr>
          <w:rFonts w:asciiTheme="minorHAnsi" w:hAnsiTheme="minorHAnsi" w:cstheme="majorHAnsi"/>
          <w:i w:val="0"/>
          <w:sz w:val="20"/>
          <w:szCs w:val="20"/>
        </w:rPr>
        <w:t>Olgunluk düzeyi</w:t>
      </w:r>
    </w:p>
    <w:tbl>
      <w:tblPr>
        <w:tblStyle w:val="TabloKlavuzu"/>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675"/>
        <w:gridCol w:w="1983"/>
        <w:gridCol w:w="1838"/>
        <w:gridCol w:w="1985"/>
        <w:gridCol w:w="1809"/>
      </w:tblGrid>
      <w:tr w:rsidR="00B71EF4" w:rsidRPr="009F29D5" w:rsidTr="00453474">
        <w:trPr>
          <w:jc w:val="center"/>
        </w:trPr>
        <w:tc>
          <w:tcPr>
            <w:tcW w:w="1675" w:type="dxa"/>
            <w:shd w:val="clear" w:color="auto" w:fill="002060"/>
          </w:tcPr>
          <w:p w:rsidR="00B71EF4" w:rsidRPr="006D7024" w:rsidRDefault="00B71EF4" w:rsidP="00453474">
            <w:pPr>
              <w:pStyle w:val="Balk3"/>
              <w:outlineLvl w:val="2"/>
              <w:rPr>
                <w:b/>
              </w:rPr>
            </w:pPr>
            <w:r w:rsidRPr="006D7024">
              <w:rPr>
                <w:b/>
              </w:rPr>
              <w:t>1</w:t>
            </w:r>
          </w:p>
        </w:tc>
        <w:tc>
          <w:tcPr>
            <w:tcW w:w="1983" w:type="dxa"/>
            <w:shd w:val="clear" w:color="auto" w:fill="002060"/>
          </w:tcPr>
          <w:p w:rsidR="00B71EF4" w:rsidRPr="006D7024" w:rsidRDefault="00B71EF4" w:rsidP="00453474">
            <w:pPr>
              <w:pStyle w:val="Balk3"/>
              <w:outlineLvl w:val="2"/>
              <w:rPr>
                <w:b/>
              </w:rPr>
            </w:pPr>
            <w:r w:rsidRPr="006D7024">
              <w:rPr>
                <w:b/>
              </w:rPr>
              <w:t>2</w:t>
            </w:r>
          </w:p>
        </w:tc>
        <w:tc>
          <w:tcPr>
            <w:tcW w:w="1838" w:type="dxa"/>
            <w:shd w:val="clear" w:color="auto" w:fill="002060"/>
          </w:tcPr>
          <w:p w:rsidR="00B71EF4" w:rsidRPr="006D7024" w:rsidRDefault="00B71EF4" w:rsidP="00453474">
            <w:pPr>
              <w:pStyle w:val="Balk3"/>
              <w:outlineLvl w:val="2"/>
              <w:rPr>
                <w:b/>
              </w:rPr>
            </w:pPr>
            <w:r w:rsidRPr="006D7024">
              <w:rPr>
                <w:b/>
              </w:rPr>
              <w:t>3</w:t>
            </w:r>
          </w:p>
        </w:tc>
        <w:tc>
          <w:tcPr>
            <w:tcW w:w="1985" w:type="dxa"/>
            <w:shd w:val="clear" w:color="auto" w:fill="002060"/>
          </w:tcPr>
          <w:p w:rsidR="00B71EF4" w:rsidRPr="006D7024" w:rsidRDefault="00B71EF4" w:rsidP="00453474">
            <w:pPr>
              <w:pStyle w:val="Balk3"/>
              <w:outlineLvl w:val="2"/>
              <w:rPr>
                <w:b/>
              </w:rPr>
            </w:pPr>
            <w:r w:rsidRPr="006D7024">
              <w:rPr>
                <w:b/>
              </w:rPr>
              <w:t>4</w:t>
            </w:r>
          </w:p>
        </w:tc>
        <w:tc>
          <w:tcPr>
            <w:tcW w:w="1809" w:type="dxa"/>
            <w:shd w:val="clear" w:color="auto" w:fill="002060"/>
          </w:tcPr>
          <w:p w:rsidR="00B71EF4" w:rsidRPr="006D7024" w:rsidRDefault="00B71EF4" w:rsidP="00453474">
            <w:pPr>
              <w:pStyle w:val="Balk3"/>
              <w:outlineLvl w:val="2"/>
              <w:rPr>
                <w:b/>
              </w:rPr>
            </w:pPr>
            <w:r w:rsidRPr="006D7024">
              <w:rPr>
                <w:b/>
              </w:rPr>
              <w:t>5</w:t>
            </w:r>
          </w:p>
        </w:tc>
      </w:tr>
      <w:tr w:rsidR="00B71EF4" w:rsidRPr="009F29D5" w:rsidTr="00453474">
        <w:trPr>
          <w:jc w:val="center"/>
        </w:trPr>
        <w:sdt>
          <w:sdtPr>
            <w:rPr>
              <w:b/>
            </w:rPr>
            <w:id w:val="-184059916"/>
          </w:sdtPr>
          <w:sdtContent>
            <w:tc>
              <w:tcPr>
                <w:tcW w:w="1675" w:type="dxa"/>
                <w:tcBorders>
                  <w:bottom w:val="single" w:sz="4" w:space="0" w:color="00B0F0"/>
                </w:tcBorders>
                <w:shd w:val="clear" w:color="auto" w:fill="DEEAF6" w:themeFill="accent1" w:themeFillTint="33"/>
              </w:tcPr>
              <w:p w:rsidR="00B71EF4" w:rsidRPr="006D7024" w:rsidRDefault="00B71EF4" w:rsidP="00453474">
                <w:pPr>
                  <w:pStyle w:val="Balk3"/>
                  <w:outlineLvl w:val="2"/>
                  <w:rPr>
                    <w:b/>
                  </w:rPr>
                </w:pPr>
                <w:r w:rsidRPr="006D7024">
                  <w:rPr>
                    <w:rFonts w:ascii="MS Gothic" w:eastAsia="MS Gothic" w:hAnsi="MS Gothic" w:cs="MS Gothic" w:hint="eastAsia"/>
                    <w:b/>
                  </w:rPr>
                  <w:t>☐</w:t>
                </w:r>
              </w:p>
            </w:tc>
          </w:sdtContent>
        </w:sdt>
        <w:sdt>
          <w:sdtPr>
            <w:rPr>
              <w:b/>
            </w:rPr>
            <w:id w:val="361558010"/>
          </w:sdtPr>
          <w:sdtContent>
            <w:tc>
              <w:tcPr>
                <w:tcW w:w="1983" w:type="dxa"/>
                <w:tcBorders>
                  <w:bottom w:val="single" w:sz="4" w:space="0" w:color="00B0F0"/>
                </w:tcBorders>
                <w:shd w:val="clear" w:color="auto" w:fill="DEEAF6" w:themeFill="accent1" w:themeFillTint="33"/>
              </w:tcPr>
              <w:p w:rsidR="00B71EF4" w:rsidRPr="006D7024" w:rsidRDefault="00B71EF4" w:rsidP="00453474">
                <w:pPr>
                  <w:pStyle w:val="Balk3"/>
                  <w:outlineLvl w:val="2"/>
                  <w:rPr>
                    <w:b/>
                  </w:rPr>
                </w:pPr>
                <w:r w:rsidRPr="006D7024">
                  <w:rPr>
                    <w:rFonts w:ascii="MS Gothic" w:eastAsia="MS Gothic" w:hAnsi="MS Gothic" w:hint="eastAsia"/>
                    <w:b/>
                  </w:rPr>
                  <w:t>☐</w:t>
                </w:r>
              </w:p>
            </w:tc>
          </w:sdtContent>
        </w:sdt>
        <w:sdt>
          <w:sdtPr>
            <w:rPr>
              <w:b/>
            </w:rPr>
            <w:id w:val="-1454400851"/>
          </w:sdtPr>
          <w:sdtContent>
            <w:sdt>
              <w:sdtPr>
                <w:rPr>
                  <w:b/>
                </w:rPr>
                <w:id w:val="531647016"/>
              </w:sdtPr>
              <w:sdtContent>
                <w:tc>
                  <w:tcPr>
                    <w:tcW w:w="1838" w:type="dxa"/>
                    <w:tcBorders>
                      <w:bottom w:val="single" w:sz="4" w:space="0" w:color="00B0F0"/>
                    </w:tcBorders>
                    <w:shd w:val="clear" w:color="auto" w:fill="DEEAF6" w:themeFill="accent1" w:themeFillTint="33"/>
                  </w:tcPr>
                  <w:p w:rsidR="00B71EF4" w:rsidRPr="006D7024" w:rsidRDefault="0006300F" w:rsidP="00453474">
                    <w:pPr>
                      <w:pStyle w:val="Balk3"/>
                      <w:outlineLvl w:val="2"/>
                      <w:rPr>
                        <w:b/>
                      </w:rPr>
                    </w:pPr>
                    <w:r w:rsidRPr="006D7024">
                      <w:rPr>
                        <w:rFonts w:ascii="MS Gothic" w:eastAsia="MS Gothic" w:hAnsi="MS Gothic" w:hint="eastAsia"/>
                        <w:b/>
                      </w:rPr>
                      <w:t>☐</w:t>
                    </w:r>
                  </w:p>
                </w:tc>
              </w:sdtContent>
            </w:sdt>
          </w:sdtContent>
        </w:sdt>
        <w:sdt>
          <w:sdtPr>
            <w:rPr>
              <w:b/>
            </w:rPr>
            <w:id w:val="973787396"/>
          </w:sdtPr>
          <w:sdtContent>
            <w:tc>
              <w:tcPr>
                <w:tcW w:w="1985" w:type="dxa"/>
                <w:tcBorders>
                  <w:bottom w:val="single" w:sz="4" w:space="0" w:color="00B0F0"/>
                </w:tcBorders>
                <w:shd w:val="clear" w:color="auto" w:fill="DEEAF6" w:themeFill="accent1" w:themeFillTint="33"/>
              </w:tcPr>
              <w:p w:rsidR="00B71EF4" w:rsidRPr="006D7024" w:rsidRDefault="0006300F" w:rsidP="0006300F">
                <w:pPr>
                  <w:pStyle w:val="Balk3"/>
                  <w:outlineLvl w:val="2"/>
                  <w:rPr>
                    <w:b/>
                  </w:rPr>
                </w:pPr>
                <w:r>
                  <w:rPr>
                    <w:rFonts w:ascii="MS Gothic" w:eastAsia="MS Gothic" w:hAnsi="MS Gothic" w:cs="MS Gothic"/>
                    <w:b/>
                  </w:rPr>
                  <w:t>x</w:t>
                </w:r>
              </w:p>
            </w:tc>
          </w:sdtContent>
        </w:sdt>
        <w:sdt>
          <w:sdtPr>
            <w:rPr>
              <w:b/>
            </w:rPr>
            <w:id w:val="-338318344"/>
          </w:sdtPr>
          <w:sdtContent>
            <w:tc>
              <w:tcPr>
                <w:tcW w:w="1809" w:type="dxa"/>
                <w:tcBorders>
                  <w:bottom w:val="single" w:sz="4" w:space="0" w:color="00B0F0"/>
                </w:tcBorders>
                <w:shd w:val="clear" w:color="auto" w:fill="DEEAF6" w:themeFill="accent1" w:themeFillTint="33"/>
              </w:tcPr>
              <w:p w:rsidR="00B71EF4" w:rsidRPr="006D7024" w:rsidRDefault="00B71EF4" w:rsidP="00453474">
                <w:pPr>
                  <w:pStyle w:val="Balk3"/>
                  <w:outlineLvl w:val="2"/>
                  <w:rPr>
                    <w:b/>
                  </w:rPr>
                </w:pPr>
                <w:r w:rsidRPr="006D7024">
                  <w:rPr>
                    <w:rFonts w:ascii="MS Gothic" w:eastAsia="MS Gothic" w:hAnsi="MS Gothic" w:cs="MS Gothic" w:hint="eastAsia"/>
                    <w:b/>
                  </w:rPr>
                  <w:t>☐</w:t>
                </w:r>
              </w:p>
            </w:tc>
          </w:sdtContent>
        </w:sdt>
      </w:tr>
      <w:tr w:rsidR="00B71EF4" w:rsidRPr="00606B06" w:rsidTr="00453474">
        <w:trPr>
          <w:jc w:val="center"/>
        </w:trPr>
        <w:tc>
          <w:tcPr>
            <w:tcW w:w="1675" w:type="dxa"/>
            <w:shd w:val="clear" w:color="auto" w:fill="auto"/>
            <w:tcMar>
              <w:left w:w="57" w:type="dxa"/>
              <w:right w:w="57" w:type="dxa"/>
            </w:tcMar>
          </w:tcPr>
          <w:p w:rsidR="00B71EF4" w:rsidRPr="00D818D2" w:rsidRDefault="00B71EF4" w:rsidP="00453474">
            <w:pPr>
              <w:rPr>
                <w:sz w:val="17"/>
                <w:szCs w:val="17"/>
              </w:rPr>
            </w:pPr>
            <w:r w:rsidRPr="00D818D2">
              <w:rPr>
                <w:sz w:val="17"/>
                <w:szCs w:val="17"/>
              </w:rPr>
              <w:t>Kurumda/Birimde kamuoyunu bilgilendirmek ve hesap verebilirliği gerçekleştirmek üzere mekanizmalar bulunmamaktadır.</w:t>
            </w:r>
          </w:p>
        </w:tc>
        <w:tc>
          <w:tcPr>
            <w:tcW w:w="1983" w:type="dxa"/>
            <w:shd w:val="clear" w:color="auto" w:fill="auto"/>
            <w:tcMar>
              <w:left w:w="57" w:type="dxa"/>
              <w:right w:w="57" w:type="dxa"/>
            </w:tcMar>
          </w:tcPr>
          <w:p w:rsidR="00B71EF4" w:rsidRPr="00D818D2" w:rsidRDefault="00B71EF4" w:rsidP="00453474">
            <w:pPr>
              <w:rPr>
                <w:sz w:val="17"/>
                <w:szCs w:val="17"/>
              </w:rPr>
            </w:pPr>
            <w:r w:rsidRPr="00D818D2">
              <w:rPr>
                <w:sz w:val="17"/>
                <w:szCs w:val="17"/>
              </w:rPr>
              <w:t>Kurumda/Birimde şeffaflık ve hesap verebilirlik ilkeleri doğrultusunda kamuoyunu bilgilendirmek üzere tanımlı süreçler bulunmaktadır.</w:t>
            </w:r>
          </w:p>
        </w:tc>
        <w:tc>
          <w:tcPr>
            <w:tcW w:w="1838" w:type="dxa"/>
            <w:shd w:val="clear" w:color="auto" w:fill="auto"/>
            <w:tcMar>
              <w:left w:w="57" w:type="dxa"/>
              <w:right w:w="57" w:type="dxa"/>
            </w:tcMar>
          </w:tcPr>
          <w:p w:rsidR="00B71EF4" w:rsidRPr="00D818D2" w:rsidRDefault="00B71EF4" w:rsidP="00453474">
            <w:pPr>
              <w:rPr>
                <w:sz w:val="17"/>
                <w:szCs w:val="17"/>
              </w:rPr>
            </w:pPr>
            <w:r w:rsidRPr="00D818D2">
              <w:rPr>
                <w:sz w:val="17"/>
                <w:szCs w:val="17"/>
              </w:rPr>
              <w:t>Birim, kurumun tanımlı süreçleri doğrultusunda kamuoyunu bilgilendirme ve hesap verebilirlik mekanizmalarını işletmektedir.</w:t>
            </w:r>
          </w:p>
        </w:tc>
        <w:tc>
          <w:tcPr>
            <w:tcW w:w="1985" w:type="dxa"/>
            <w:shd w:val="clear" w:color="auto" w:fill="auto"/>
            <w:tcMar>
              <w:left w:w="57" w:type="dxa"/>
              <w:right w:w="57" w:type="dxa"/>
            </w:tcMar>
          </w:tcPr>
          <w:p w:rsidR="00B71EF4" w:rsidRPr="00D818D2" w:rsidRDefault="00B71EF4" w:rsidP="00453474">
            <w:pPr>
              <w:rPr>
                <w:sz w:val="17"/>
                <w:szCs w:val="17"/>
              </w:rPr>
            </w:pPr>
            <w:r w:rsidRPr="00D818D2">
              <w:rPr>
                <w:sz w:val="17"/>
                <w:szCs w:val="17"/>
              </w:rPr>
              <w:t>Birimde, kurumun kamuoyunu bilgilendirme ve hesap verebilirlik mekanizmaları izlenmekte ve paydaş görüşleri doğrultusunda iyileştirilmektedir.</w:t>
            </w:r>
          </w:p>
        </w:tc>
        <w:tc>
          <w:tcPr>
            <w:tcW w:w="1809" w:type="dxa"/>
            <w:shd w:val="clear" w:color="auto" w:fill="auto"/>
            <w:tcMar>
              <w:left w:w="57" w:type="dxa"/>
              <w:right w:w="57" w:type="dxa"/>
            </w:tcMar>
          </w:tcPr>
          <w:p w:rsidR="00B71EF4" w:rsidRPr="00D818D2" w:rsidRDefault="00B71EF4" w:rsidP="00453474">
            <w:pPr>
              <w:rPr>
                <w:sz w:val="17"/>
                <w:szCs w:val="17"/>
              </w:rPr>
            </w:pPr>
            <w:r w:rsidRPr="00D818D2">
              <w:rPr>
                <w:sz w:val="17"/>
                <w:szCs w:val="17"/>
              </w:rPr>
              <w:t>İçselleştirilmiş, sistematik, sürdürülebilir ve örnek gösterilebilir uygulamalar bulunmaktadır.</w:t>
            </w:r>
          </w:p>
        </w:tc>
      </w:tr>
    </w:tbl>
    <w:p w:rsidR="0006300F" w:rsidRDefault="0006300F" w:rsidP="0006300F">
      <w:pPr>
        <w:pStyle w:val="Balk4"/>
        <w:ind w:left="1418" w:right="62" w:hanging="1418"/>
        <w:jc w:val="both"/>
        <w:rPr>
          <w:rFonts w:asciiTheme="minorHAnsi" w:hAnsiTheme="minorHAnsi" w:cstheme="majorHAnsi"/>
          <w:sz w:val="20"/>
          <w:szCs w:val="20"/>
        </w:rPr>
      </w:pPr>
      <w:r w:rsidRPr="005E5722">
        <w:rPr>
          <w:rFonts w:asciiTheme="minorHAnsi" w:hAnsiTheme="minorHAnsi" w:cstheme="majorHAnsi"/>
          <w:sz w:val="20"/>
          <w:szCs w:val="20"/>
        </w:rPr>
        <w:t xml:space="preserve">Kanıtlar: </w:t>
      </w:r>
    </w:p>
    <w:p w:rsidR="0006300F" w:rsidRPr="0006300F" w:rsidRDefault="0006300F" w:rsidP="0006300F">
      <w:pPr>
        <w:pStyle w:val="ListeParagraf"/>
        <w:widowControl/>
        <w:numPr>
          <w:ilvl w:val="0"/>
          <w:numId w:val="24"/>
        </w:numPr>
        <w:contextualSpacing/>
        <w:jc w:val="both"/>
        <w:rPr>
          <w:rFonts w:cstheme="minorHAnsi"/>
          <w:i/>
          <w:iCs/>
          <w:sz w:val="20"/>
          <w:szCs w:val="20"/>
        </w:rPr>
      </w:pPr>
      <w:r>
        <w:rPr>
          <w:i/>
          <w:sz w:val="20"/>
          <w:szCs w:val="20"/>
        </w:rPr>
        <w:t>Dış paydaş toplantı</w:t>
      </w:r>
      <w:r>
        <w:rPr>
          <w:b/>
          <w:i/>
          <w:sz w:val="20"/>
          <w:szCs w:val="20"/>
        </w:rPr>
        <w:t xml:space="preserve"> </w:t>
      </w:r>
    </w:p>
    <w:p w:rsidR="0006300F" w:rsidRPr="0006300F" w:rsidRDefault="0006300F" w:rsidP="0006300F">
      <w:pPr>
        <w:pStyle w:val="ListeParagraf"/>
        <w:widowControl/>
        <w:numPr>
          <w:ilvl w:val="0"/>
          <w:numId w:val="24"/>
        </w:numPr>
        <w:contextualSpacing/>
        <w:jc w:val="both"/>
        <w:rPr>
          <w:rFonts w:cstheme="minorHAnsi"/>
          <w:i/>
          <w:iCs/>
          <w:sz w:val="20"/>
          <w:szCs w:val="20"/>
        </w:rPr>
      </w:pPr>
      <w:r w:rsidRPr="00DC56C4">
        <w:rPr>
          <w:i/>
          <w:sz w:val="20"/>
          <w:szCs w:val="20"/>
        </w:rPr>
        <w:t>2022-2023 Akademik Kurul</w:t>
      </w:r>
    </w:p>
    <w:p w:rsidR="0006300F" w:rsidRPr="0006300F" w:rsidRDefault="0006300F" w:rsidP="0006300F">
      <w:pPr>
        <w:pStyle w:val="ListeParagraf"/>
        <w:widowControl/>
        <w:ind w:left="720"/>
        <w:contextualSpacing/>
        <w:jc w:val="both"/>
        <w:rPr>
          <w:rFonts w:cstheme="minorHAnsi"/>
          <w:i/>
          <w:iCs/>
          <w:sz w:val="20"/>
          <w:szCs w:val="20"/>
        </w:rPr>
      </w:pPr>
    </w:p>
    <w:p w:rsidR="009B768A" w:rsidRDefault="009B768A" w:rsidP="009B768A">
      <w:pPr>
        <w:rPr>
          <w:b/>
          <w:sz w:val="24"/>
          <w:szCs w:val="24"/>
        </w:rPr>
      </w:pPr>
      <w:r w:rsidRPr="009B768A">
        <w:rPr>
          <w:b/>
          <w:sz w:val="24"/>
          <w:szCs w:val="24"/>
        </w:rPr>
        <w:t xml:space="preserve">A.2. </w:t>
      </w:r>
      <w:r w:rsidR="00C53797">
        <w:rPr>
          <w:b/>
          <w:sz w:val="24"/>
          <w:szCs w:val="24"/>
        </w:rPr>
        <w:t>Misyon ve Stratejik Amaçlar</w:t>
      </w:r>
    </w:p>
    <w:p w:rsidR="00E602A2" w:rsidRPr="009B768A" w:rsidRDefault="00E602A2" w:rsidP="009B768A">
      <w:pPr>
        <w:rPr>
          <w:b/>
          <w:sz w:val="24"/>
          <w:szCs w:val="24"/>
        </w:rPr>
      </w:pPr>
    </w:p>
    <w:p w:rsidR="0006300F" w:rsidRDefault="0006300F" w:rsidP="0006300F">
      <w:pPr>
        <w:pStyle w:val="GvdeMetni"/>
        <w:ind w:left="0" w:right="63"/>
        <w:jc w:val="both"/>
        <w:rPr>
          <w:rFonts w:asciiTheme="minorHAnsi" w:hAnsiTheme="minorHAnsi" w:cstheme="minorHAnsi"/>
          <w:highlight w:val="cyan"/>
        </w:rPr>
      </w:pPr>
      <w:r>
        <w:rPr>
          <w:rFonts w:ascii="Calibri" w:hAnsi="Calibri" w:cs="Calibri"/>
          <w:sz w:val="22"/>
          <w:szCs w:val="22"/>
        </w:rPr>
        <w:tab/>
      </w:r>
      <w:r w:rsidRPr="00E602A2">
        <w:rPr>
          <w:rFonts w:asciiTheme="minorHAnsi" w:hAnsiTheme="minorHAnsi" w:cstheme="minorHAnsi"/>
        </w:rPr>
        <w:t xml:space="preserve">Misyonumuzda öngörülen,  “ programları pratik ve teorik bilgiye dayalı yeni teknolojiler ışığında dünya standartlarında içeriklerle sürekli güncellemek”  hedefine ulaşmak için kalite bilinci önemsenmiştir. Ders içeriklerinin dünya standartlarında içeriklerle güncel olmasını sağlamak için eğitim ve öğretimde gerekli kalite standardını yakalamak için YÖK’ün temel standartları yanında Bologna, MÜDEK gibi eğitim standartları, ayrıca Mersin Üniversitesi Kalite  Yönetim Sistemi çerçevesi altında diğer kalite standartları benimsenmiştir. </w:t>
      </w:r>
      <w:r w:rsidRPr="00E602A2">
        <w:rPr>
          <w:rFonts w:asciiTheme="minorHAnsi" w:hAnsiTheme="minorHAnsi" w:cstheme="minorHAnsi"/>
          <w:highlight w:val="cyan"/>
        </w:rPr>
        <w:t xml:space="preserve">    </w:t>
      </w:r>
    </w:p>
    <w:p w:rsidR="00390957" w:rsidRPr="00DD37B2" w:rsidRDefault="00390957" w:rsidP="00390957">
      <w:pPr>
        <w:jc w:val="both"/>
        <w:rPr>
          <w:rFonts w:cstheme="majorHAnsi"/>
          <w:sz w:val="24"/>
          <w:szCs w:val="24"/>
        </w:rPr>
      </w:pPr>
      <w:r>
        <w:rPr>
          <w:rFonts w:cstheme="majorHAnsi"/>
          <w:sz w:val="24"/>
          <w:szCs w:val="24"/>
        </w:rPr>
        <w:tab/>
      </w:r>
      <w:r w:rsidRPr="000407EE">
        <w:rPr>
          <w:rFonts w:cstheme="majorHAnsi"/>
          <w:sz w:val="24"/>
          <w:szCs w:val="24"/>
        </w:rPr>
        <w:t>Üniversite</w:t>
      </w:r>
      <w:r>
        <w:rPr>
          <w:rFonts w:cstheme="majorHAnsi"/>
          <w:sz w:val="24"/>
          <w:szCs w:val="24"/>
        </w:rPr>
        <w:t>mizin</w:t>
      </w:r>
      <w:r w:rsidRPr="000407EE">
        <w:rPr>
          <w:rFonts w:cstheme="majorHAnsi"/>
          <w:sz w:val="24"/>
          <w:szCs w:val="24"/>
        </w:rPr>
        <w:t xml:space="preserve"> stratejik planı ile belirlenen hedeflerin izlenmesi ve değerlendirilmesi altı aylık dönemler halinde yazılımı Üniversitemiz Bilgi İşlem Daire Başkanlığı tarafından yapılan “Faaliyet Bilgi Sistemi” (FBS) üzerinden gerçekleştirilmektedir.</w:t>
      </w:r>
      <w:r>
        <w:rPr>
          <w:rFonts w:cstheme="majorHAnsi"/>
          <w:sz w:val="24"/>
          <w:szCs w:val="24"/>
        </w:rPr>
        <w:t xml:space="preserve"> P</w:t>
      </w:r>
      <w:r w:rsidRPr="000407EE">
        <w:rPr>
          <w:rFonts w:cstheme="majorHAnsi"/>
          <w:sz w:val="24"/>
          <w:szCs w:val="24"/>
        </w:rPr>
        <w:t>erformans göstergelerinin yılsonunda ulaşması hedeflenen değerleri ile birimlerin sorumlu olduğu faaliyet başlıkları altında hangi faaliyetleri gerçekleştireceği ve bunlara ayrılacak kaynaklar ayrıntılı olarak Faaliyet Bilgi Sistemine girilmektedir.</w:t>
      </w:r>
      <w:r>
        <w:rPr>
          <w:rFonts w:cstheme="majorHAnsi"/>
          <w:sz w:val="24"/>
          <w:szCs w:val="24"/>
        </w:rPr>
        <w:t xml:space="preserve"> </w:t>
      </w:r>
      <w:r w:rsidRPr="000407EE">
        <w:rPr>
          <w:rFonts w:cstheme="majorHAnsi"/>
          <w:sz w:val="24"/>
          <w:szCs w:val="24"/>
        </w:rPr>
        <w:t>Üniversite</w:t>
      </w:r>
      <w:r>
        <w:rPr>
          <w:rFonts w:cstheme="majorHAnsi"/>
          <w:sz w:val="24"/>
          <w:szCs w:val="24"/>
        </w:rPr>
        <w:t>miz</w:t>
      </w:r>
      <w:r w:rsidRPr="000407EE">
        <w:rPr>
          <w:rFonts w:cstheme="majorHAnsi"/>
          <w:sz w:val="24"/>
          <w:szCs w:val="24"/>
        </w:rPr>
        <w:t xml:space="preserve">de </w:t>
      </w:r>
      <w:r>
        <w:rPr>
          <w:rFonts w:cstheme="majorHAnsi"/>
          <w:sz w:val="24"/>
          <w:szCs w:val="24"/>
        </w:rPr>
        <w:t>k</w:t>
      </w:r>
      <w:r w:rsidRPr="000407EE">
        <w:rPr>
          <w:rFonts w:cstheme="majorHAnsi"/>
          <w:sz w:val="24"/>
          <w:szCs w:val="24"/>
        </w:rPr>
        <w:t>alite hedeflerinin izlenmesi ve performanslarının değerlendirilmesi ise Kalite Yönetim Koordinatörlüğü tarafından planlanan yıllık iç tetkik planları kapsamında tetkik ekipleri tarafından birimlere gerçekleştirilen ziyaretlerde ve yönetimin gözden geçirme toplantılarında üst yönetim tarafından yapılmaktadır.</w:t>
      </w:r>
    </w:p>
    <w:p w:rsidR="00390957" w:rsidRDefault="00390957" w:rsidP="0006300F">
      <w:pPr>
        <w:pStyle w:val="GvdeMetni"/>
        <w:ind w:left="0" w:right="63"/>
        <w:jc w:val="both"/>
        <w:rPr>
          <w:rFonts w:asciiTheme="minorHAnsi" w:hAnsiTheme="minorHAnsi" w:cstheme="minorHAnsi"/>
          <w:highlight w:val="cyan"/>
        </w:rPr>
      </w:pPr>
    </w:p>
    <w:p w:rsidR="00390957" w:rsidRDefault="00390957" w:rsidP="0006300F">
      <w:pPr>
        <w:pStyle w:val="GvdeMetni"/>
        <w:ind w:left="0" w:right="63"/>
        <w:jc w:val="both"/>
        <w:rPr>
          <w:rFonts w:asciiTheme="minorHAnsi" w:hAnsiTheme="minorHAnsi" w:cstheme="minorHAnsi"/>
          <w:highlight w:val="cyan"/>
        </w:rPr>
      </w:pPr>
    </w:p>
    <w:p w:rsidR="0006300F" w:rsidRPr="0006300F" w:rsidRDefault="0006300F" w:rsidP="0006300F">
      <w:pPr>
        <w:pStyle w:val="GvdeMetni"/>
        <w:ind w:left="0" w:right="63"/>
        <w:jc w:val="both"/>
        <w:rPr>
          <w:rFonts w:asciiTheme="minorHAnsi" w:hAnsiTheme="minorHAnsi" w:cstheme="minorHAnsi"/>
          <w:sz w:val="20"/>
          <w:szCs w:val="20"/>
          <w:highlight w:val="cyan"/>
        </w:rPr>
      </w:pPr>
    </w:p>
    <w:p w:rsidR="00E31179" w:rsidRPr="00E602A2" w:rsidRDefault="00E31179" w:rsidP="00E31179">
      <w:pPr>
        <w:rPr>
          <w:b/>
          <w:sz w:val="24"/>
          <w:szCs w:val="24"/>
        </w:rPr>
      </w:pPr>
      <w:r w:rsidRPr="00E602A2">
        <w:rPr>
          <w:b/>
          <w:sz w:val="24"/>
          <w:szCs w:val="24"/>
        </w:rPr>
        <w:t xml:space="preserve">A.2.1. </w:t>
      </w:r>
      <w:r w:rsidR="00435C24" w:rsidRPr="00E602A2">
        <w:rPr>
          <w:b/>
          <w:sz w:val="24"/>
          <w:szCs w:val="24"/>
        </w:rPr>
        <w:t>Misyon, vizyon</w:t>
      </w:r>
      <w:r w:rsidR="00AD78B9" w:rsidRPr="00E602A2">
        <w:rPr>
          <w:b/>
          <w:sz w:val="24"/>
          <w:szCs w:val="24"/>
        </w:rPr>
        <w:t xml:space="preserve">, </w:t>
      </w:r>
      <w:r w:rsidR="00435C24" w:rsidRPr="00E602A2">
        <w:rPr>
          <w:b/>
          <w:sz w:val="24"/>
          <w:szCs w:val="24"/>
        </w:rPr>
        <w:t>politikalar</w:t>
      </w:r>
      <w:r w:rsidR="00AD78B9" w:rsidRPr="00E602A2">
        <w:rPr>
          <w:b/>
          <w:sz w:val="24"/>
          <w:szCs w:val="24"/>
        </w:rPr>
        <w:t>, stratejik amaçlar ve hedefler</w:t>
      </w:r>
    </w:p>
    <w:p w:rsidR="00C6170D" w:rsidRPr="002828BA" w:rsidRDefault="00C6170D" w:rsidP="00C6170D">
      <w:pPr>
        <w:pStyle w:val="Balk4"/>
        <w:spacing w:line="360" w:lineRule="auto"/>
        <w:ind w:left="119" w:right="62"/>
        <w:jc w:val="center"/>
        <w:rPr>
          <w:rFonts w:ascii="Calibri" w:hAnsi="Calibri" w:cs="Calibri Light"/>
          <w:i w:val="0"/>
          <w:sz w:val="20"/>
          <w:szCs w:val="20"/>
        </w:rPr>
      </w:pPr>
    </w:p>
    <w:p w:rsidR="00C6170D" w:rsidRPr="002828BA" w:rsidRDefault="00C6170D" w:rsidP="00C6170D">
      <w:pPr>
        <w:pStyle w:val="Balk4"/>
        <w:spacing w:line="360" w:lineRule="auto"/>
        <w:ind w:left="119" w:right="62"/>
        <w:jc w:val="center"/>
        <w:rPr>
          <w:rFonts w:ascii="Calibri" w:hAnsi="Calibri" w:cs="Calibri Light"/>
          <w:i w:val="0"/>
          <w:sz w:val="20"/>
          <w:szCs w:val="20"/>
        </w:rPr>
      </w:pPr>
      <w:r w:rsidRPr="002828BA">
        <w:rPr>
          <w:rFonts w:ascii="Calibri" w:hAnsi="Calibri" w:cs="Calibri Light"/>
          <w:i w:val="0"/>
          <w:sz w:val="20"/>
          <w:szCs w:val="20"/>
        </w:rPr>
        <w:t>Olgunluk düzeyi</w:t>
      </w:r>
    </w:p>
    <w:tbl>
      <w:tblPr>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tblPr>
      <w:tblGrid>
        <w:gridCol w:w="1702"/>
        <w:gridCol w:w="1701"/>
        <w:gridCol w:w="2126"/>
        <w:gridCol w:w="1985"/>
        <w:gridCol w:w="1842"/>
      </w:tblGrid>
      <w:tr w:rsidR="00C6170D" w:rsidRPr="002828BA" w:rsidTr="008A10D3">
        <w:trPr>
          <w:jc w:val="center"/>
        </w:trPr>
        <w:tc>
          <w:tcPr>
            <w:tcW w:w="1702" w:type="dxa"/>
            <w:shd w:val="clear" w:color="auto" w:fill="002060"/>
          </w:tcPr>
          <w:p w:rsidR="00C6170D" w:rsidRPr="006D7024" w:rsidRDefault="00C6170D" w:rsidP="00C264F7">
            <w:pPr>
              <w:pStyle w:val="Balk3"/>
              <w:rPr>
                <w:b/>
              </w:rPr>
            </w:pPr>
            <w:r w:rsidRPr="006D7024">
              <w:rPr>
                <w:b/>
              </w:rPr>
              <w:t>1</w:t>
            </w:r>
          </w:p>
        </w:tc>
        <w:tc>
          <w:tcPr>
            <w:tcW w:w="1701" w:type="dxa"/>
            <w:shd w:val="clear" w:color="auto" w:fill="002060"/>
          </w:tcPr>
          <w:p w:rsidR="00C6170D" w:rsidRPr="006D7024" w:rsidRDefault="00C6170D" w:rsidP="00C264F7">
            <w:pPr>
              <w:pStyle w:val="Balk3"/>
              <w:rPr>
                <w:b/>
              </w:rPr>
            </w:pPr>
            <w:r w:rsidRPr="006D7024">
              <w:rPr>
                <w:b/>
              </w:rPr>
              <w:t>2</w:t>
            </w:r>
          </w:p>
        </w:tc>
        <w:tc>
          <w:tcPr>
            <w:tcW w:w="2126" w:type="dxa"/>
            <w:shd w:val="clear" w:color="auto" w:fill="002060"/>
          </w:tcPr>
          <w:p w:rsidR="00C6170D" w:rsidRPr="006D7024" w:rsidRDefault="00C6170D" w:rsidP="00C264F7">
            <w:pPr>
              <w:pStyle w:val="Balk3"/>
              <w:rPr>
                <w:b/>
              </w:rPr>
            </w:pPr>
            <w:r w:rsidRPr="006D7024">
              <w:rPr>
                <w:b/>
              </w:rPr>
              <w:t>3</w:t>
            </w:r>
          </w:p>
        </w:tc>
        <w:tc>
          <w:tcPr>
            <w:tcW w:w="1985" w:type="dxa"/>
            <w:shd w:val="clear" w:color="auto" w:fill="002060"/>
          </w:tcPr>
          <w:p w:rsidR="00C6170D" w:rsidRPr="006D7024" w:rsidRDefault="00C6170D" w:rsidP="00C264F7">
            <w:pPr>
              <w:pStyle w:val="Balk3"/>
              <w:rPr>
                <w:b/>
              </w:rPr>
            </w:pPr>
            <w:r w:rsidRPr="006D7024">
              <w:rPr>
                <w:b/>
              </w:rPr>
              <w:t>4</w:t>
            </w:r>
          </w:p>
        </w:tc>
        <w:tc>
          <w:tcPr>
            <w:tcW w:w="1842" w:type="dxa"/>
            <w:shd w:val="clear" w:color="auto" w:fill="002060"/>
          </w:tcPr>
          <w:p w:rsidR="00C6170D" w:rsidRPr="006D7024" w:rsidRDefault="00C6170D" w:rsidP="00C264F7">
            <w:pPr>
              <w:pStyle w:val="Balk3"/>
              <w:rPr>
                <w:b/>
              </w:rPr>
            </w:pPr>
            <w:r w:rsidRPr="006D7024">
              <w:rPr>
                <w:b/>
              </w:rPr>
              <w:t>5</w:t>
            </w:r>
          </w:p>
        </w:tc>
      </w:tr>
      <w:tr w:rsidR="00C6170D" w:rsidRPr="002828BA" w:rsidTr="008A10D3">
        <w:trPr>
          <w:jc w:val="center"/>
        </w:trPr>
        <w:tc>
          <w:tcPr>
            <w:tcW w:w="1702" w:type="dxa"/>
            <w:shd w:val="clear" w:color="auto" w:fill="DEEAF6"/>
          </w:tcPr>
          <w:p w:rsidR="00C6170D" w:rsidRPr="006D7024" w:rsidRDefault="00C6170D" w:rsidP="00C264F7">
            <w:pPr>
              <w:pStyle w:val="Balk3"/>
              <w:rPr>
                <w:b/>
              </w:rPr>
            </w:pPr>
            <w:r w:rsidRPr="006D7024">
              <w:rPr>
                <w:rFonts w:ascii="Segoe UI Symbol" w:eastAsia="MS Gothic" w:hAnsi="Segoe UI Symbol" w:cs="Segoe UI Symbol"/>
                <w:b/>
              </w:rPr>
              <w:t>☐</w:t>
            </w:r>
          </w:p>
        </w:tc>
        <w:tc>
          <w:tcPr>
            <w:tcW w:w="1701" w:type="dxa"/>
            <w:shd w:val="clear" w:color="auto" w:fill="DEEAF6"/>
          </w:tcPr>
          <w:p w:rsidR="00C6170D" w:rsidRPr="006D7024" w:rsidRDefault="00C6170D" w:rsidP="00C264F7">
            <w:pPr>
              <w:pStyle w:val="Balk3"/>
              <w:rPr>
                <w:b/>
              </w:rPr>
            </w:pPr>
            <w:r w:rsidRPr="006D7024">
              <w:rPr>
                <w:rFonts w:ascii="Segoe UI Symbol" w:eastAsia="MS Gothic" w:hAnsi="Segoe UI Symbol" w:cs="Segoe UI Symbol"/>
                <w:b/>
              </w:rPr>
              <w:t>☐</w:t>
            </w:r>
          </w:p>
        </w:tc>
        <w:tc>
          <w:tcPr>
            <w:tcW w:w="2126" w:type="dxa"/>
            <w:shd w:val="clear" w:color="auto" w:fill="DEEAF6"/>
          </w:tcPr>
          <w:p w:rsidR="00C6170D" w:rsidRPr="006D7024" w:rsidRDefault="00C6170D" w:rsidP="00C264F7">
            <w:pPr>
              <w:pStyle w:val="Balk3"/>
              <w:rPr>
                <w:b/>
              </w:rPr>
            </w:pPr>
            <w:r w:rsidRPr="006D7024">
              <w:rPr>
                <w:rFonts w:ascii="Segoe UI Symbol" w:eastAsia="MS Gothic" w:hAnsi="Segoe UI Symbol" w:cs="Segoe UI Symbol"/>
                <w:b/>
              </w:rPr>
              <w:t>☐</w:t>
            </w:r>
          </w:p>
        </w:tc>
        <w:tc>
          <w:tcPr>
            <w:tcW w:w="1985" w:type="dxa"/>
            <w:shd w:val="clear" w:color="auto" w:fill="DEEAF6"/>
          </w:tcPr>
          <w:p w:rsidR="00C6170D" w:rsidRPr="006D7024" w:rsidRDefault="0006300F" w:rsidP="00C264F7">
            <w:pPr>
              <w:pStyle w:val="Balk3"/>
              <w:rPr>
                <w:b/>
              </w:rPr>
            </w:pPr>
            <w:r>
              <w:rPr>
                <w:rFonts w:ascii="Segoe UI Symbol" w:eastAsia="MS Gothic" w:hAnsi="Segoe UI Symbol" w:cs="Segoe UI Symbol"/>
                <w:b/>
              </w:rPr>
              <w:t>x</w:t>
            </w:r>
          </w:p>
        </w:tc>
        <w:tc>
          <w:tcPr>
            <w:tcW w:w="1842" w:type="dxa"/>
            <w:shd w:val="clear" w:color="auto" w:fill="DEEAF6"/>
          </w:tcPr>
          <w:p w:rsidR="00C6170D" w:rsidRPr="006D7024" w:rsidRDefault="00C6170D" w:rsidP="00C264F7">
            <w:pPr>
              <w:pStyle w:val="Balk3"/>
              <w:rPr>
                <w:b/>
              </w:rPr>
            </w:pPr>
            <w:r w:rsidRPr="006D7024">
              <w:rPr>
                <w:rFonts w:ascii="Segoe UI Symbol" w:eastAsia="MS Gothic" w:hAnsi="Segoe UI Symbol" w:cs="Segoe UI Symbol"/>
                <w:b/>
              </w:rPr>
              <w:t>☐</w:t>
            </w:r>
          </w:p>
        </w:tc>
      </w:tr>
      <w:tr w:rsidR="00C6170D" w:rsidRPr="002828BA" w:rsidTr="008A10D3">
        <w:trPr>
          <w:jc w:val="center"/>
        </w:trPr>
        <w:tc>
          <w:tcPr>
            <w:tcW w:w="1702" w:type="dxa"/>
            <w:shd w:val="clear" w:color="auto" w:fill="auto"/>
            <w:noWrap/>
            <w:tcMar>
              <w:left w:w="57" w:type="dxa"/>
              <w:right w:w="57" w:type="dxa"/>
            </w:tcMar>
          </w:tcPr>
          <w:p w:rsidR="00C6170D" w:rsidRPr="00E2622D" w:rsidRDefault="00435C24" w:rsidP="00435C24">
            <w:pPr>
              <w:rPr>
                <w:rFonts w:cstheme="minorHAnsi"/>
                <w:sz w:val="17"/>
                <w:szCs w:val="17"/>
              </w:rPr>
            </w:pPr>
            <w:r>
              <w:rPr>
                <w:sz w:val="17"/>
                <w:szCs w:val="17"/>
              </w:rPr>
              <w:t xml:space="preserve">Kurumda, </w:t>
            </w:r>
            <w:r w:rsidRPr="005E1526">
              <w:rPr>
                <w:sz w:val="17"/>
                <w:szCs w:val="17"/>
              </w:rPr>
              <w:t>Birimde/Bölümde, tanımlanmış misyon, vizyon</w:t>
            </w:r>
            <w:r>
              <w:rPr>
                <w:sz w:val="17"/>
                <w:szCs w:val="17"/>
              </w:rPr>
              <w:t xml:space="preserve"> ve politikalar bu</w:t>
            </w:r>
            <w:r w:rsidRPr="005E1526">
              <w:rPr>
                <w:sz w:val="17"/>
                <w:szCs w:val="17"/>
              </w:rPr>
              <w:t>lunmamaktadır.</w:t>
            </w:r>
          </w:p>
        </w:tc>
        <w:tc>
          <w:tcPr>
            <w:tcW w:w="1701" w:type="dxa"/>
            <w:shd w:val="clear" w:color="auto" w:fill="auto"/>
            <w:noWrap/>
            <w:tcMar>
              <w:left w:w="57" w:type="dxa"/>
              <w:right w:w="57" w:type="dxa"/>
            </w:tcMar>
          </w:tcPr>
          <w:p w:rsidR="00C6170D" w:rsidRPr="00E2622D" w:rsidRDefault="00435C24" w:rsidP="00435C24">
            <w:pPr>
              <w:rPr>
                <w:rFonts w:cstheme="minorHAnsi"/>
                <w:sz w:val="17"/>
                <w:szCs w:val="17"/>
              </w:rPr>
            </w:pPr>
            <w:r>
              <w:rPr>
                <w:sz w:val="17"/>
                <w:szCs w:val="17"/>
              </w:rPr>
              <w:t xml:space="preserve">Kurumda, </w:t>
            </w:r>
            <w:r w:rsidRPr="005E1526">
              <w:rPr>
                <w:sz w:val="17"/>
                <w:szCs w:val="17"/>
              </w:rPr>
              <w:t>Birimde/Bölümde, tanımlanmış misyon, vizyon</w:t>
            </w:r>
            <w:r>
              <w:rPr>
                <w:sz w:val="17"/>
                <w:szCs w:val="17"/>
              </w:rPr>
              <w:t xml:space="preserve"> ve politikalar bu</w:t>
            </w:r>
            <w:r w:rsidRPr="005E1526">
              <w:rPr>
                <w:sz w:val="17"/>
                <w:szCs w:val="17"/>
              </w:rPr>
              <w:t>lunmaktadır.</w:t>
            </w:r>
          </w:p>
        </w:tc>
        <w:tc>
          <w:tcPr>
            <w:tcW w:w="2126" w:type="dxa"/>
            <w:shd w:val="clear" w:color="auto" w:fill="auto"/>
            <w:noWrap/>
            <w:tcMar>
              <w:left w:w="57" w:type="dxa"/>
              <w:right w:w="57" w:type="dxa"/>
            </w:tcMar>
          </w:tcPr>
          <w:p w:rsidR="00C6170D" w:rsidRPr="00435C24" w:rsidRDefault="00435C24" w:rsidP="008A10D3">
            <w:pPr>
              <w:rPr>
                <w:rFonts w:cstheme="minorHAnsi"/>
                <w:sz w:val="17"/>
                <w:szCs w:val="17"/>
              </w:rPr>
            </w:pPr>
            <w:r w:rsidRPr="00435C24">
              <w:rPr>
                <w:sz w:val="17"/>
                <w:szCs w:val="17"/>
              </w:rPr>
              <w:t>Kurumun genelinde misyon, vizyon ve politikalarla uyumlu uygulamalar bulunmaktadır.</w:t>
            </w:r>
          </w:p>
        </w:tc>
        <w:tc>
          <w:tcPr>
            <w:tcW w:w="1985" w:type="dxa"/>
            <w:shd w:val="clear" w:color="auto" w:fill="auto"/>
            <w:noWrap/>
            <w:tcMar>
              <w:left w:w="57" w:type="dxa"/>
              <w:right w:w="57" w:type="dxa"/>
            </w:tcMar>
          </w:tcPr>
          <w:p w:rsidR="00C6170D" w:rsidRPr="00435C24" w:rsidRDefault="00435C24" w:rsidP="008A10D3">
            <w:pPr>
              <w:rPr>
                <w:rFonts w:cstheme="minorHAnsi"/>
                <w:sz w:val="17"/>
                <w:szCs w:val="17"/>
              </w:rPr>
            </w:pPr>
            <w:r w:rsidRPr="00435C24">
              <w:rPr>
                <w:sz w:val="17"/>
                <w:szCs w:val="17"/>
              </w:rPr>
              <w:t>Misyon, vizyon ve politikalar doğrultusunda gerçekleştirilen uygulamalar izlenmekte ve paydaşlarla birlikte değerlendirilerek önlemler alınmaktadır</w:t>
            </w:r>
          </w:p>
        </w:tc>
        <w:tc>
          <w:tcPr>
            <w:tcW w:w="1842" w:type="dxa"/>
            <w:shd w:val="clear" w:color="auto" w:fill="auto"/>
            <w:noWrap/>
            <w:tcMar>
              <w:left w:w="57" w:type="dxa"/>
              <w:right w:w="57" w:type="dxa"/>
            </w:tcMar>
          </w:tcPr>
          <w:p w:rsidR="00C6170D" w:rsidRPr="00E2622D" w:rsidRDefault="00C6170D" w:rsidP="008A10D3">
            <w:pPr>
              <w:rPr>
                <w:rFonts w:cstheme="minorHAnsi"/>
                <w:sz w:val="17"/>
                <w:szCs w:val="17"/>
              </w:rPr>
            </w:pPr>
            <w:r w:rsidRPr="00E2622D">
              <w:rPr>
                <w:rFonts w:cstheme="minorHAnsi"/>
                <w:sz w:val="17"/>
                <w:szCs w:val="17"/>
              </w:rPr>
              <w:t xml:space="preserve">İçselleştirilmiş, sistematik, sürdürülebilir ve örnek gösterilebilir uygulamalar bulunmaktadır. </w:t>
            </w:r>
          </w:p>
          <w:p w:rsidR="00C6170D" w:rsidRPr="00E2622D" w:rsidRDefault="00C6170D" w:rsidP="008A10D3">
            <w:pPr>
              <w:rPr>
                <w:rFonts w:cstheme="minorHAnsi"/>
                <w:sz w:val="17"/>
                <w:szCs w:val="17"/>
              </w:rPr>
            </w:pPr>
          </w:p>
        </w:tc>
      </w:tr>
    </w:tbl>
    <w:p w:rsidR="0006300F" w:rsidRDefault="0006300F" w:rsidP="0006300F">
      <w:pPr>
        <w:pStyle w:val="Balk4"/>
        <w:ind w:left="1418" w:right="62" w:hanging="1418"/>
        <w:jc w:val="both"/>
        <w:rPr>
          <w:rFonts w:asciiTheme="minorHAnsi" w:hAnsiTheme="minorHAnsi" w:cstheme="majorHAnsi"/>
          <w:sz w:val="20"/>
          <w:szCs w:val="20"/>
        </w:rPr>
      </w:pPr>
      <w:r>
        <w:rPr>
          <w:rFonts w:asciiTheme="minorHAnsi" w:hAnsiTheme="minorHAnsi" w:cstheme="majorHAnsi"/>
          <w:sz w:val="20"/>
          <w:szCs w:val="20"/>
        </w:rPr>
        <w:t xml:space="preserve">   </w:t>
      </w:r>
      <w:r w:rsidRPr="005E5722">
        <w:rPr>
          <w:rFonts w:asciiTheme="minorHAnsi" w:hAnsiTheme="minorHAnsi" w:cstheme="majorHAnsi"/>
          <w:sz w:val="20"/>
          <w:szCs w:val="20"/>
        </w:rPr>
        <w:t xml:space="preserve">Kanıtlar: </w:t>
      </w:r>
    </w:p>
    <w:p w:rsidR="0006300F" w:rsidRPr="0006300F" w:rsidRDefault="0006300F" w:rsidP="0006300F">
      <w:pPr>
        <w:pStyle w:val="ListeParagraf"/>
        <w:widowControl/>
        <w:numPr>
          <w:ilvl w:val="0"/>
          <w:numId w:val="24"/>
        </w:numPr>
        <w:contextualSpacing/>
        <w:jc w:val="both"/>
        <w:rPr>
          <w:rFonts w:cstheme="minorHAnsi"/>
          <w:i/>
          <w:iCs/>
          <w:sz w:val="20"/>
          <w:szCs w:val="20"/>
        </w:rPr>
      </w:pPr>
      <w:r>
        <w:rPr>
          <w:i/>
          <w:sz w:val="20"/>
          <w:szCs w:val="20"/>
        </w:rPr>
        <w:t>Dış paydaş toplantı</w:t>
      </w:r>
      <w:r>
        <w:rPr>
          <w:b/>
          <w:i/>
          <w:sz w:val="20"/>
          <w:szCs w:val="20"/>
        </w:rPr>
        <w:t xml:space="preserve"> </w:t>
      </w:r>
    </w:p>
    <w:p w:rsidR="0006300F" w:rsidRPr="0006300F" w:rsidRDefault="0006300F" w:rsidP="0006300F">
      <w:pPr>
        <w:pStyle w:val="ListeParagraf"/>
        <w:widowControl/>
        <w:numPr>
          <w:ilvl w:val="0"/>
          <w:numId w:val="24"/>
        </w:numPr>
        <w:contextualSpacing/>
        <w:jc w:val="both"/>
        <w:rPr>
          <w:rFonts w:cstheme="minorHAnsi"/>
          <w:i/>
          <w:iCs/>
          <w:sz w:val="20"/>
          <w:szCs w:val="20"/>
        </w:rPr>
      </w:pPr>
      <w:r w:rsidRPr="00DC56C4">
        <w:rPr>
          <w:i/>
          <w:sz w:val="20"/>
          <w:szCs w:val="20"/>
        </w:rPr>
        <w:t>2022-2023 Akademik Kurul</w:t>
      </w:r>
    </w:p>
    <w:p w:rsidR="000B66A4" w:rsidRDefault="000B66A4" w:rsidP="007478D6">
      <w:pPr>
        <w:rPr>
          <w:b/>
        </w:rPr>
      </w:pPr>
    </w:p>
    <w:p w:rsidR="000F42D1" w:rsidRDefault="000F42D1" w:rsidP="002E016C">
      <w:pPr>
        <w:pStyle w:val="Balk2"/>
      </w:pPr>
      <w:r w:rsidRPr="00E602A2">
        <w:t>A.</w:t>
      </w:r>
      <w:r w:rsidR="00C16391" w:rsidRPr="00E602A2">
        <w:t>3</w:t>
      </w:r>
      <w:r w:rsidRPr="00E602A2">
        <w:t xml:space="preserve">. </w:t>
      </w:r>
      <w:bookmarkEnd w:id="5"/>
      <w:r w:rsidR="00B51624" w:rsidRPr="00E602A2">
        <w:t>Yönetim Sistemleri</w:t>
      </w:r>
    </w:p>
    <w:p w:rsidR="00EE6C7A" w:rsidRDefault="00EE6C7A" w:rsidP="002E016C">
      <w:pPr>
        <w:pStyle w:val="Balk2"/>
      </w:pPr>
    </w:p>
    <w:p w:rsidR="00EE6C7A" w:rsidRDefault="00390957" w:rsidP="00EE6C7A">
      <w:pPr>
        <w:ind w:right="63"/>
        <w:jc w:val="both"/>
        <w:rPr>
          <w:sz w:val="24"/>
          <w:szCs w:val="24"/>
        </w:rPr>
      </w:pPr>
      <w:r>
        <w:rPr>
          <w:sz w:val="24"/>
          <w:szCs w:val="24"/>
        </w:rPr>
        <w:tab/>
      </w:r>
      <w:r w:rsidR="00EE6C7A" w:rsidRPr="001B0C38">
        <w:rPr>
          <w:sz w:val="24"/>
          <w:szCs w:val="24"/>
        </w:rPr>
        <w:t>Üniversitemizde mevcut e-Kampus uygulaması çerçevesinde değerlendirilebilecek akademik ve idari personel ile öğrencilerin kullanımına açık 18, birimlere özel ise 20 adet otomasyon sistemi bulunmaktadır. Söz konusu sistemler veri toplama, analiz etme ve raporlama amaçlarına hizmet edecek biçimde tasarlanmıştır</w:t>
      </w:r>
      <w:r w:rsidR="00EE6C7A" w:rsidRPr="00564E31">
        <w:rPr>
          <w:sz w:val="24"/>
          <w:szCs w:val="24"/>
        </w:rPr>
        <w:t>.</w:t>
      </w:r>
    </w:p>
    <w:p w:rsidR="00EE6C7A" w:rsidRPr="00390957" w:rsidRDefault="00390957" w:rsidP="00390957">
      <w:pPr>
        <w:ind w:right="63"/>
        <w:jc w:val="both"/>
        <w:rPr>
          <w:sz w:val="24"/>
          <w:szCs w:val="24"/>
        </w:rPr>
      </w:pPr>
      <w:r>
        <w:rPr>
          <w:sz w:val="24"/>
          <w:szCs w:val="24"/>
        </w:rPr>
        <w:tab/>
      </w:r>
      <w:r w:rsidR="00EE6C7A" w:rsidRPr="00795D69">
        <w:rPr>
          <w:sz w:val="24"/>
          <w:szCs w:val="24"/>
        </w:rPr>
        <w:t>İdari ve destek birimlerinde görev alan personelin eğitim ve liyakatlerinin üstlendikleri görevlerle uyumu Hizmet İçi Eğitim Yönergesinin 16. maddesi ile Yıllık Eğitim Planında yer alan eğitimlerle sağlanmaktadır.</w:t>
      </w:r>
      <w:r w:rsidR="00EE6C7A">
        <w:rPr>
          <w:sz w:val="24"/>
          <w:szCs w:val="24"/>
        </w:rPr>
        <w:t xml:space="preserve"> </w:t>
      </w:r>
      <w:r w:rsidR="00EE6C7A" w:rsidRPr="00795D69">
        <w:rPr>
          <w:sz w:val="24"/>
          <w:szCs w:val="24"/>
        </w:rPr>
        <w:t>Üniversite’de yeni işe başlayan veya görev yeri değişen personel için oryantasyon programı uygulanmaktadır. Oryantasyon programı “İşbaşı ve Oryantasyon Eğitim Formu” nda (MEÜ.İD.FR-335) yer alan eğitimleri içermektedir. İşe yeni başlayan ve görev yeri değişen her personel için doldurulan bu form personelin sicil dosyalarında saklanmaktadır.</w:t>
      </w:r>
    </w:p>
    <w:p w:rsidR="00EE6C7A" w:rsidRDefault="00390957" w:rsidP="00EE6C7A">
      <w:pPr>
        <w:ind w:right="63"/>
        <w:jc w:val="both"/>
        <w:rPr>
          <w:rFonts w:cstheme="majorHAnsi"/>
          <w:sz w:val="24"/>
          <w:szCs w:val="24"/>
        </w:rPr>
      </w:pPr>
      <w:r>
        <w:rPr>
          <w:rFonts w:cstheme="majorHAnsi"/>
          <w:sz w:val="24"/>
          <w:szCs w:val="24"/>
        </w:rPr>
        <w:tab/>
      </w:r>
      <w:r w:rsidR="00EE6C7A" w:rsidRPr="007A3F79">
        <w:rPr>
          <w:rFonts w:cstheme="majorHAnsi"/>
          <w:sz w:val="24"/>
          <w:szCs w:val="24"/>
        </w:rPr>
        <w:t>Mersin Üniversitesi’nde süreç yönetimi, KYS sistemi şartları gereği tanımlanan Ön Lisans ve Lisans Eğitim Öğretim Süreci, Lisansüstü Eğitim Süreci, Uzaktan Eğitim Süreci, Sürekli Eğitim Süreci, Satın Alma Süreci ve Destek Hizmetleri Süreci ile gerçekleştirilmektedir. Süreçler kapsamında gerçekleştirilen faaliyetler, KYS gereği birimlere gerçekleştirilen iç tetkik ziyaretlerinde değerlendirilmektedir. Tüm süreçlerin değerlendirilmesi ise her iç tetkik döneminden sonra gerçekleştirilen Yönetim Gözden Geçirme toplantılarında Üniversitemiz üst yönetimi tarafından yapılmaktadır.</w:t>
      </w:r>
    </w:p>
    <w:p w:rsidR="00E602A2" w:rsidRPr="00390957" w:rsidRDefault="00E602A2" w:rsidP="00390957">
      <w:pPr>
        <w:pStyle w:val="Balk2"/>
        <w:rPr>
          <w:b w:val="0"/>
        </w:rPr>
      </w:pPr>
    </w:p>
    <w:p w:rsidR="00B51624" w:rsidRPr="00A27824" w:rsidRDefault="000F42D1" w:rsidP="00B51624">
      <w:pPr>
        <w:rPr>
          <w:b/>
          <w:sz w:val="24"/>
          <w:szCs w:val="24"/>
        </w:rPr>
      </w:pPr>
      <w:r w:rsidRPr="00A27824">
        <w:rPr>
          <w:b/>
          <w:sz w:val="24"/>
          <w:szCs w:val="24"/>
        </w:rPr>
        <w:t>A.</w:t>
      </w:r>
      <w:r w:rsidR="00C16391" w:rsidRPr="00A27824">
        <w:rPr>
          <w:b/>
          <w:sz w:val="24"/>
          <w:szCs w:val="24"/>
        </w:rPr>
        <w:t>3</w:t>
      </w:r>
      <w:r w:rsidRPr="00A27824">
        <w:rPr>
          <w:b/>
          <w:sz w:val="24"/>
          <w:szCs w:val="24"/>
        </w:rPr>
        <w:t xml:space="preserve">.1. </w:t>
      </w:r>
      <w:r w:rsidR="00B51624" w:rsidRPr="00A27824">
        <w:rPr>
          <w:b/>
          <w:sz w:val="24"/>
          <w:szCs w:val="24"/>
        </w:rPr>
        <w:t>İnsan kaynakları yönetimi</w:t>
      </w:r>
    </w:p>
    <w:p w:rsidR="00B51624" w:rsidRDefault="00B51624" w:rsidP="00B51624">
      <w:pPr>
        <w:pStyle w:val="Balk4"/>
        <w:spacing w:line="360" w:lineRule="auto"/>
        <w:ind w:right="62"/>
        <w:jc w:val="center"/>
        <w:rPr>
          <w:rFonts w:asciiTheme="minorHAnsi" w:hAnsiTheme="minorHAnsi" w:cstheme="majorHAnsi"/>
          <w:i w:val="0"/>
          <w:sz w:val="20"/>
          <w:szCs w:val="20"/>
        </w:rPr>
      </w:pPr>
    </w:p>
    <w:p w:rsidR="00B51624" w:rsidRPr="009F29D5" w:rsidRDefault="00B51624" w:rsidP="00B51624">
      <w:pPr>
        <w:pStyle w:val="Balk4"/>
        <w:spacing w:line="360" w:lineRule="auto"/>
        <w:ind w:right="62"/>
        <w:jc w:val="center"/>
        <w:rPr>
          <w:rFonts w:asciiTheme="minorHAnsi" w:hAnsiTheme="minorHAnsi"/>
          <w:i w:val="0"/>
          <w:sz w:val="20"/>
          <w:szCs w:val="20"/>
        </w:rPr>
      </w:pPr>
      <w:r w:rsidRPr="009F29D5">
        <w:rPr>
          <w:rFonts w:asciiTheme="minorHAnsi" w:hAnsiTheme="minorHAnsi" w:cstheme="majorHAnsi"/>
          <w:i w:val="0"/>
          <w:sz w:val="20"/>
          <w:szCs w:val="20"/>
        </w:rPr>
        <w:t>Olgunluk düzeyi</w:t>
      </w:r>
    </w:p>
    <w:tbl>
      <w:tblPr>
        <w:tblStyle w:val="TabloKlavuzu"/>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675"/>
        <w:gridCol w:w="1848"/>
        <w:gridCol w:w="1900"/>
        <w:gridCol w:w="1879"/>
        <w:gridCol w:w="1988"/>
      </w:tblGrid>
      <w:tr w:rsidR="00B51624" w:rsidRPr="009F29D5" w:rsidTr="00453474">
        <w:trPr>
          <w:jc w:val="center"/>
        </w:trPr>
        <w:tc>
          <w:tcPr>
            <w:tcW w:w="1675" w:type="dxa"/>
            <w:shd w:val="clear" w:color="auto" w:fill="002060"/>
          </w:tcPr>
          <w:p w:rsidR="00B51624" w:rsidRPr="006D7024" w:rsidRDefault="00B51624" w:rsidP="00453474">
            <w:pPr>
              <w:pStyle w:val="Balk3"/>
              <w:outlineLvl w:val="2"/>
              <w:rPr>
                <w:b/>
              </w:rPr>
            </w:pPr>
            <w:r w:rsidRPr="006D7024">
              <w:rPr>
                <w:b/>
              </w:rPr>
              <w:t>1</w:t>
            </w:r>
          </w:p>
        </w:tc>
        <w:tc>
          <w:tcPr>
            <w:tcW w:w="1848" w:type="dxa"/>
            <w:shd w:val="clear" w:color="auto" w:fill="002060"/>
          </w:tcPr>
          <w:p w:rsidR="00B51624" w:rsidRPr="006D7024" w:rsidRDefault="00B51624" w:rsidP="00453474">
            <w:pPr>
              <w:pStyle w:val="Balk3"/>
              <w:outlineLvl w:val="2"/>
              <w:rPr>
                <w:b/>
              </w:rPr>
            </w:pPr>
            <w:r w:rsidRPr="006D7024">
              <w:rPr>
                <w:b/>
              </w:rPr>
              <w:t>2</w:t>
            </w:r>
          </w:p>
        </w:tc>
        <w:tc>
          <w:tcPr>
            <w:tcW w:w="1900" w:type="dxa"/>
            <w:shd w:val="clear" w:color="auto" w:fill="002060"/>
          </w:tcPr>
          <w:p w:rsidR="00B51624" w:rsidRPr="006D7024" w:rsidRDefault="00B51624" w:rsidP="00453474">
            <w:pPr>
              <w:pStyle w:val="Balk3"/>
              <w:outlineLvl w:val="2"/>
              <w:rPr>
                <w:b/>
              </w:rPr>
            </w:pPr>
            <w:r w:rsidRPr="006D7024">
              <w:rPr>
                <w:b/>
              </w:rPr>
              <w:t>3</w:t>
            </w:r>
          </w:p>
        </w:tc>
        <w:tc>
          <w:tcPr>
            <w:tcW w:w="1879" w:type="dxa"/>
            <w:shd w:val="clear" w:color="auto" w:fill="002060"/>
          </w:tcPr>
          <w:p w:rsidR="00B51624" w:rsidRPr="006D7024" w:rsidRDefault="00B51624" w:rsidP="00453474">
            <w:pPr>
              <w:pStyle w:val="Balk3"/>
              <w:outlineLvl w:val="2"/>
              <w:rPr>
                <w:b/>
              </w:rPr>
            </w:pPr>
            <w:r w:rsidRPr="006D7024">
              <w:rPr>
                <w:b/>
              </w:rPr>
              <w:t>4</w:t>
            </w:r>
          </w:p>
        </w:tc>
        <w:tc>
          <w:tcPr>
            <w:tcW w:w="1988" w:type="dxa"/>
            <w:shd w:val="clear" w:color="auto" w:fill="002060"/>
          </w:tcPr>
          <w:p w:rsidR="00B51624" w:rsidRPr="006D7024" w:rsidRDefault="00B51624" w:rsidP="00453474">
            <w:pPr>
              <w:pStyle w:val="Balk3"/>
              <w:outlineLvl w:val="2"/>
              <w:rPr>
                <w:b/>
              </w:rPr>
            </w:pPr>
            <w:r w:rsidRPr="006D7024">
              <w:rPr>
                <w:b/>
              </w:rPr>
              <w:t>5</w:t>
            </w:r>
          </w:p>
        </w:tc>
      </w:tr>
      <w:tr w:rsidR="00B51624" w:rsidRPr="009F29D5" w:rsidTr="00453474">
        <w:trPr>
          <w:jc w:val="center"/>
        </w:trPr>
        <w:sdt>
          <w:sdtPr>
            <w:rPr>
              <w:b/>
            </w:rPr>
            <w:id w:val="700064859"/>
          </w:sdtPr>
          <w:sdtContent>
            <w:tc>
              <w:tcPr>
                <w:tcW w:w="1675" w:type="dxa"/>
                <w:tcBorders>
                  <w:bottom w:val="single" w:sz="4" w:space="0" w:color="00B0F0"/>
                </w:tcBorders>
                <w:shd w:val="clear" w:color="auto" w:fill="DEEAF6" w:themeFill="accent1" w:themeFillTint="33"/>
              </w:tcPr>
              <w:p w:rsidR="00B51624" w:rsidRPr="006D7024" w:rsidRDefault="00B51624" w:rsidP="00453474">
                <w:pPr>
                  <w:pStyle w:val="Balk3"/>
                  <w:outlineLvl w:val="2"/>
                  <w:rPr>
                    <w:b/>
                  </w:rPr>
                </w:pPr>
                <w:r w:rsidRPr="006D7024">
                  <w:rPr>
                    <w:rFonts w:ascii="MS Gothic" w:eastAsia="MS Gothic" w:hAnsi="MS Gothic" w:cs="MS Gothic" w:hint="eastAsia"/>
                    <w:b/>
                  </w:rPr>
                  <w:t>☐</w:t>
                </w:r>
              </w:p>
            </w:tc>
          </w:sdtContent>
        </w:sdt>
        <w:sdt>
          <w:sdtPr>
            <w:rPr>
              <w:b/>
            </w:rPr>
            <w:id w:val="87659421"/>
          </w:sdtPr>
          <w:sdtContent>
            <w:tc>
              <w:tcPr>
                <w:tcW w:w="1848" w:type="dxa"/>
                <w:tcBorders>
                  <w:bottom w:val="single" w:sz="4" w:space="0" w:color="00B0F0"/>
                </w:tcBorders>
                <w:shd w:val="clear" w:color="auto" w:fill="DEEAF6" w:themeFill="accent1" w:themeFillTint="33"/>
              </w:tcPr>
              <w:p w:rsidR="00B51624" w:rsidRPr="006D7024" w:rsidRDefault="00B51624" w:rsidP="00453474">
                <w:pPr>
                  <w:pStyle w:val="Balk3"/>
                  <w:outlineLvl w:val="2"/>
                  <w:rPr>
                    <w:b/>
                  </w:rPr>
                </w:pPr>
                <w:r w:rsidRPr="006D7024">
                  <w:rPr>
                    <w:rFonts w:ascii="MS Gothic" w:eastAsia="MS Gothic" w:hAnsi="MS Gothic" w:hint="eastAsia"/>
                    <w:b/>
                  </w:rPr>
                  <w:t>☐</w:t>
                </w:r>
              </w:p>
            </w:tc>
          </w:sdtContent>
        </w:sdt>
        <w:sdt>
          <w:sdtPr>
            <w:rPr>
              <w:b/>
            </w:rPr>
            <w:id w:val="1419291874"/>
          </w:sdtPr>
          <w:sdtContent>
            <w:sdt>
              <w:sdtPr>
                <w:rPr>
                  <w:b/>
                </w:rPr>
                <w:id w:val="531647019"/>
              </w:sdtPr>
              <w:sdtContent>
                <w:tc>
                  <w:tcPr>
                    <w:tcW w:w="1900" w:type="dxa"/>
                    <w:tcBorders>
                      <w:bottom w:val="single" w:sz="4" w:space="0" w:color="00B0F0"/>
                    </w:tcBorders>
                    <w:shd w:val="clear" w:color="auto" w:fill="DEEAF6" w:themeFill="accent1" w:themeFillTint="33"/>
                  </w:tcPr>
                  <w:p w:rsidR="00B51624" w:rsidRPr="006D7024" w:rsidRDefault="00E602A2" w:rsidP="00453474">
                    <w:pPr>
                      <w:pStyle w:val="Balk3"/>
                      <w:outlineLvl w:val="2"/>
                      <w:rPr>
                        <w:b/>
                      </w:rPr>
                    </w:pPr>
                    <w:r w:rsidRPr="006D7024">
                      <w:rPr>
                        <w:rFonts w:ascii="MS Gothic" w:eastAsia="MS Gothic" w:hAnsi="MS Gothic" w:hint="eastAsia"/>
                        <w:b/>
                      </w:rPr>
                      <w:t>☐</w:t>
                    </w:r>
                  </w:p>
                </w:tc>
              </w:sdtContent>
            </w:sdt>
          </w:sdtContent>
        </w:sdt>
        <w:sdt>
          <w:sdtPr>
            <w:rPr>
              <w:b/>
            </w:rPr>
            <w:id w:val="-1088225115"/>
          </w:sdtPr>
          <w:sdtContent>
            <w:tc>
              <w:tcPr>
                <w:tcW w:w="1879" w:type="dxa"/>
                <w:tcBorders>
                  <w:bottom w:val="single" w:sz="4" w:space="0" w:color="00B0F0"/>
                </w:tcBorders>
                <w:shd w:val="clear" w:color="auto" w:fill="DEEAF6" w:themeFill="accent1" w:themeFillTint="33"/>
              </w:tcPr>
              <w:p w:rsidR="00B51624" w:rsidRPr="006D7024" w:rsidRDefault="00E602A2" w:rsidP="00E602A2">
                <w:pPr>
                  <w:pStyle w:val="Balk3"/>
                  <w:outlineLvl w:val="2"/>
                  <w:rPr>
                    <w:b/>
                  </w:rPr>
                </w:pPr>
                <w:r>
                  <w:rPr>
                    <w:rFonts w:ascii="MS Gothic" w:eastAsia="MS Gothic" w:hAnsi="MS Gothic" w:cs="MS Gothic"/>
                    <w:b/>
                  </w:rPr>
                  <w:t>x</w:t>
                </w:r>
              </w:p>
            </w:tc>
          </w:sdtContent>
        </w:sdt>
        <w:sdt>
          <w:sdtPr>
            <w:rPr>
              <w:b/>
            </w:rPr>
            <w:id w:val="-232309643"/>
          </w:sdtPr>
          <w:sdtContent>
            <w:tc>
              <w:tcPr>
                <w:tcW w:w="1988" w:type="dxa"/>
                <w:tcBorders>
                  <w:bottom w:val="single" w:sz="4" w:space="0" w:color="00B0F0"/>
                </w:tcBorders>
                <w:shd w:val="clear" w:color="auto" w:fill="DEEAF6" w:themeFill="accent1" w:themeFillTint="33"/>
              </w:tcPr>
              <w:p w:rsidR="00B51624" w:rsidRPr="006D7024" w:rsidRDefault="00B51624" w:rsidP="00453474">
                <w:pPr>
                  <w:pStyle w:val="Balk3"/>
                  <w:outlineLvl w:val="2"/>
                  <w:rPr>
                    <w:b/>
                  </w:rPr>
                </w:pPr>
                <w:r w:rsidRPr="006D7024">
                  <w:rPr>
                    <w:rFonts w:ascii="MS Gothic" w:eastAsia="MS Gothic" w:hAnsi="MS Gothic" w:cs="MS Gothic" w:hint="eastAsia"/>
                    <w:b/>
                  </w:rPr>
                  <w:t>☐</w:t>
                </w:r>
              </w:p>
            </w:tc>
          </w:sdtContent>
        </w:sdt>
      </w:tr>
      <w:tr w:rsidR="00B51624" w:rsidRPr="009F29D5" w:rsidTr="00453474">
        <w:trPr>
          <w:jc w:val="center"/>
        </w:trPr>
        <w:tc>
          <w:tcPr>
            <w:tcW w:w="1675" w:type="dxa"/>
            <w:shd w:val="clear" w:color="auto" w:fill="auto"/>
            <w:tcMar>
              <w:left w:w="57" w:type="dxa"/>
              <w:right w:w="57" w:type="dxa"/>
            </w:tcMar>
          </w:tcPr>
          <w:p w:rsidR="00B51624" w:rsidRPr="0029540C" w:rsidRDefault="00B51624" w:rsidP="00453474">
            <w:pPr>
              <w:rPr>
                <w:sz w:val="17"/>
                <w:szCs w:val="17"/>
              </w:rPr>
            </w:pPr>
            <w:r w:rsidRPr="0029540C">
              <w:rPr>
                <w:sz w:val="17"/>
                <w:szCs w:val="17"/>
              </w:rPr>
              <w:t>Kurumda/Birimde insan kaynakları yönetimine ilişkin tanımlı süreçler bulunmamaktadır.</w:t>
            </w:r>
          </w:p>
        </w:tc>
        <w:tc>
          <w:tcPr>
            <w:tcW w:w="1848" w:type="dxa"/>
            <w:shd w:val="clear" w:color="auto" w:fill="auto"/>
            <w:tcMar>
              <w:left w:w="57" w:type="dxa"/>
              <w:right w:w="57" w:type="dxa"/>
            </w:tcMar>
          </w:tcPr>
          <w:p w:rsidR="00B51624" w:rsidRPr="0029540C" w:rsidRDefault="00B51624" w:rsidP="00453474">
            <w:pPr>
              <w:rPr>
                <w:sz w:val="17"/>
                <w:szCs w:val="17"/>
              </w:rPr>
            </w:pPr>
            <w:r w:rsidRPr="0029540C">
              <w:rPr>
                <w:sz w:val="17"/>
                <w:szCs w:val="17"/>
              </w:rPr>
              <w:t>Kurumda/Birimde insan kaynakları yönetimine ilişkin olarak stratejik hedefler ile uyumlu tanımlı süreçler bulunmaktadır.</w:t>
            </w:r>
          </w:p>
        </w:tc>
        <w:tc>
          <w:tcPr>
            <w:tcW w:w="1900" w:type="dxa"/>
            <w:shd w:val="clear" w:color="auto" w:fill="auto"/>
            <w:tcMar>
              <w:left w:w="57" w:type="dxa"/>
              <w:right w:w="57" w:type="dxa"/>
            </w:tcMar>
          </w:tcPr>
          <w:p w:rsidR="00B51624" w:rsidRPr="0029540C" w:rsidRDefault="00B51624" w:rsidP="00453474">
            <w:pPr>
              <w:rPr>
                <w:sz w:val="17"/>
                <w:szCs w:val="17"/>
              </w:rPr>
            </w:pPr>
            <w:r w:rsidRPr="0029540C">
              <w:rPr>
                <w:sz w:val="17"/>
                <w:szCs w:val="17"/>
              </w:rPr>
              <w:t>Birimde, Kurumun genelinde insan kaynakları yönetimine ilişkin uygulamalar tanımlı süreçlere uygun biçimde yürütülmektedir.</w:t>
            </w:r>
          </w:p>
        </w:tc>
        <w:tc>
          <w:tcPr>
            <w:tcW w:w="1879" w:type="dxa"/>
            <w:shd w:val="clear" w:color="auto" w:fill="auto"/>
            <w:tcMar>
              <w:left w:w="57" w:type="dxa"/>
              <w:right w:w="57" w:type="dxa"/>
            </w:tcMar>
          </w:tcPr>
          <w:p w:rsidR="00B51624" w:rsidRPr="0029540C" w:rsidRDefault="00B51624" w:rsidP="00453474">
            <w:pPr>
              <w:rPr>
                <w:sz w:val="17"/>
                <w:szCs w:val="17"/>
              </w:rPr>
            </w:pPr>
            <w:r w:rsidRPr="0029540C">
              <w:rPr>
                <w:sz w:val="17"/>
                <w:szCs w:val="17"/>
              </w:rPr>
              <w:t>Birimde, kurumun İnsan kaynakları yönetimi süreçleri izlenmekte ve iyileştirilmektedir.</w:t>
            </w:r>
          </w:p>
        </w:tc>
        <w:tc>
          <w:tcPr>
            <w:tcW w:w="1988" w:type="dxa"/>
            <w:shd w:val="clear" w:color="auto" w:fill="auto"/>
            <w:tcMar>
              <w:left w:w="57" w:type="dxa"/>
              <w:right w:w="57" w:type="dxa"/>
            </w:tcMar>
          </w:tcPr>
          <w:p w:rsidR="00B51624" w:rsidRPr="0029540C" w:rsidRDefault="00B51624" w:rsidP="00453474">
            <w:pPr>
              <w:rPr>
                <w:sz w:val="17"/>
                <w:szCs w:val="17"/>
              </w:rPr>
            </w:pPr>
            <w:r w:rsidRPr="0029540C">
              <w:rPr>
                <w:sz w:val="17"/>
                <w:szCs w:val="17"/>
              </w:rPr>
              <w:t>İçselleştirilmiş, sistematik, sürdürülebilir ve örnek gösterilebilir uygulamalar bulunmaktadır.</w:t>
            </w:r>
          </w:p>
        </w:tc>
      </w:tr>
    </w:tbl>
    <w:p w:rsidR="00E602A2" w:rsidRPr="00FC7E17" w:rsidRDefault="00E602A2" w:rsidP="00E602A2">
      <w:pPr>
        <w:pStyle w:val="Balk4"/>
        <w:ind w:left="1418" w:right="62" w:hanging="1418"/>
        <w:jc w:val="both"/>
        <w:rPr>
          <w:rFonts w:asciiTheme="minorHAnsi" w:hAnsiTheme="minorHAnsi" w:cstheme="majorHAnsi"/>
          <w:i w:val="0"/>
          <w:sz w:val="20"/>
          <w:szCs w:val="20"/>
        </w:rPr>
      </w:pPr>
      <w:r w:rsidRPr="00FC7E17">
        <w:rPr>
          <w:rFonts w:asciiTheme="minorHAnsi" w:hAnsiTheme="minorHAnsi" w:cstheme="majorHAnsi"/>
          <w:i w:val="0"/>
          <w:sz w:val="20"/>
          <w:szCs w:val="20"/>
        </w:rPr>
        <w:t xml:space="preserve">Kanıtlar: </w:t>
      </w:r>
    </w:p>
    <w:p w:rsidR="00E602A2" w:rsidRPr="00FC7E17" w:rsidRDefault="00E602A2" w:rsidP="00E602A2">
      <w:pPr>
        <w:pStyle w:val="ListeParagraf"/>
        <w:widowControl/>
        <w:numPr>
          <w:ilvl w:val="0"/>
          <w:numId w:val="24"/>
        </w:numPr>
        <w:contextualSpacing/>
        <w:jc w:val="both"/>
        <w:rPr>
          <w:rFonts w:cstheme="minorHAnsi"/>
          <w:i/>
          <w:iCs/>
          <w:sz w:val="20"/>
          <w:szCs w:val="20"/>
        </w:rPr>
      </w:pPr>
      <w:r w:rsidRPr="00FC7E17">
        <w:rPr>
          <w:rFonts w:cstheme="minorHAnsi"/>
          <w:i/>
          <w:sz w:val="20"/>
          <w:szCs w:val="20"/>
        </w:rPr>
        <w:t>Çalışan ( idari) memnuniyeti anketleri</w:t>
      </w:r>
    </w:p>
    <w:p w:rsidR="00E602A2" w:rsidRPr="00FC7E17" w:rsidRDefault="00E602A2" w:rsidP="00E602A2">
      <w:pPr>
        <w:pStyle w:val="ListeParagraf"/>
        <w:numPr>
          <w:ilvl w:val="0"/>
          <w:numId w:val="24"/>
        </w:numPr>
        <w:rPr>
          <w:b/>
          <w:i/>
        </w:rPr>
      </w:pPr>
      <w:r w:rsidRPr="00FC7E17">
        <w:rPr>
          <w:rFonts w:cstheme="minorHAnsi"/>
          <w:i/>
          <w:sz w:val="20"/>
          <w:szCs w:val="20"/>
        </w:rPr>
        <w:t>Çalışan (akademik) memnuniyeti anketleri</w:t>
      </w:r>
    </w:p>
    <w:p w:rsidR="0018570C" w:rsidRDefault="0018570C" w:rsidP="0082088A">
      <w:pPr>
        <w:rPr>
          <w:b/>
        </w:rPr>
      </w:pPr>
    </w:p>
    <w:p w:rsidR="00390957" w:rsidRDefault="00390957" w:rsidP="0082088A">
      <w:pPr>
        <w:rPr>
          <w:b/>
        </w:rPr>
      </w:pPr>
    </w:p>
    <w:p w:rsidR="00390957" w:rsidRDefault="00390957" w:rsidP="0082088A">
      <w:pPr>
        <w:rPr>
          <w:b/>
        </w:rPr>
      </w:pPr>
    </w:p>
    <w:p w:rsidR="0082088A" w:rsidRPr="00A27824" w:rsidRDefault="0082088A" w:rsidP="00A27824">
      <w:pPr>
        <w:rPr>
          <w:b/>
          <w:sz w:val="24"/>
          <w:szCs w:val="24"/>
        </w:rPr>
      </w:pPr>
      <w:r w:rsidRPr="00A27824">
        <w:rPr>
          <w:b/>
          <w:sz w:val="24"/>
          <w:szCs w:val="24"/>
        </w:rPr>
        <w:t>A.3.2. Finansal kaynakların yönetimi</w:t>
      </w:r>
    </w:p>
    <w:p w:rsidR="0082088A" w:rsidRPr="009F29D5" w:rsidRDefault="0082088A" w:rsidP="0082088A">
      <w:pPr>
        <w:pStyle w:val="Balk4"/>
        <w:spacing w:line="360" w:lineRule="auto"/>
        <w:ind w:right="62"/>
        <w:jc w:val="center"/>
        <w:rPr>
          <w:rFonts w:asciiTheme="minorHAnsi" w:hAnsiTheme="minorHAnsi"/>
          <w:i w:val="0"/>
          <w:sz w:val="20"/>
          <w:szCs w:val="20"/>
        </w:rPr>
      </w:pPr>
      <w:r w:rsidRPr="009F29D5">
        <w:rPr>
          <w:rFonts w:asciiTheme="minorHAnsi" w:hAnsiTheme="minorHAnsi" w:cstheme="majorHAnsi"/>
          <w:i w:val="0"/>
          <w:sz w:val="20"/>
          <w:szCs w:val="20"/>
        </w:rPr>
        <w:t>Olgunluk düzeyi</w:t>
      </w:r>
    </w:p>
    <w:tbl>
      <w:tblPr>
        <w:tblStyle w:val="TabloKlavuzu"/>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675"/>
        <w:gridCol w:w="1784"/>
        <w:gridCol w:w="2037"/>
        <w:gridCol w:w="1843"/>
        <w:gridCol w:w="1951"/>
      </w:tblGrid>
      <w:tr w:rsidR="0082088A" w:rsidRPr="009F29D5" w:rsidTr="00453474">
        <w:trPr>
          <w:jc w:val="center"/>
        </w:trPr>
        <w:tc>
          <w:tcPr>
            <w:tcW w:w="1675" w:type="dxa"/>
            <w:shd w:val="clear" w:color="auto" w:fill="002060"/>
          </w:tcPr>
          <w:p w:rsidR="0082088A" w:rsidRPr="006D7024" w:rsidRDefault="0082088A" w:rsidP="00453474">
            <w:pPr>
              <w:pStyle w:val="Balk3"/>
              <w:outlineLvl w:val="2"/>
              <w:rPr>
                <w:b/>
              </w:rPr>
            </w:pPr>
            <w:r w:rsidRPr="006D7024">
              <w:rPr>
                <w:b/>
              </w:rPr>
              <w:t>1</w:t>
            </w:r>
          </w:p>
        </w:tc>
        <w:tc>
          <w:tcPr>
            <w:tcW w:w="1784" w:type="dxa"/>
            <w:shd w:val="clear" w:color="auto" w:fill="002060"/>
          </w:tcPr>
          <w:p w:rsidR="0082088A" w:rsidRPr="006D7024" w:rsidRDefault="0082088A" w:rsidP="00453474">
            <w:pPr>
              <w:pStyle w:val="Balk3"/>
              <w:outlineLvl w:val="2"/>
              <w:rPr>
                <w:b/>
              </w:rPr>
            </w:pPr>
            <w:r w:rsidRPr="006D7024">
              <w:rPr>
                <w:b/>
              </w:rPr>
              <w:t>2</w:t>
            </w:r>
          </w:p>
        </w:tc>
        <w:tc>
          <w:tcPr>
            <w:tcW w:w="2037" w:type="dxa"/>
            <w:shd w:val="clear" w:color="auto" w:fill="002060"/>
          </w:tcPr>
          <w:p w:rsidR="0082088A" w:rsidRPr="006D7024" w:rsidRDefault="0082088A" w:rsidP="00453474">
            <w:pPr>
              <w:pStyle w:val="Balk3"/>
              <w:outlineLvl w:val="2"/>
              <w:rPr>
                <w:b/>
              </w:rPr>
            </w:pPr>
            <w:r w:rsidRPr="006D7024">
              <w:rPr>
                <w:b/>
              </w:rPr>
              <w:t>3</w:t>
            </w:r>
          </w:p>
        </w:tc>
        <w:tc>
          <w:tcPr>
            <w:tcW w:w="1843" w:type="dxa"/>
            <w:shd w:val="clear" w:color="auto" w:fill="002060"/>
          </w:tcPr>
          <w:p w:rsidR="0082088A" w:rsidRPr="006D7024" w:rsidRDefault="0082088A" w:rsidP="00453474">
            <w:pPr>
              <w:pStyle w:val="Balk3"/>
              <w:outlineLvl w:val="2"/>
              <w:rPr>
                <w:b/>
              </w:rPr>
            </w:pPr>
            <w:r w:rsidRPr="006D7024">
              <w:rPr>
                <w:b/>
              </w:rPr>
              <w:t>4</w:t>
            </w:r>
          </w:p>
        </w:tc>
        <w:tc>
          <w:tcPr>
            <w:tcW w:w="1951" w:type="dxa"/>
            <w:shd w:val="clear" w:color="auto" w:fill="002060"/>
          </w:tcPr>
          <w:p w:rsidR="0082088A" w:rsidRPr="006D7024" w:rsidRDefault="0082088A" w:rsidP="00453474">
            <w:pPr>
              <w:pStyle w:val="Balk3"/>
              <w:outlineLvl w:val="2"/>
              <w:rPr>
                <w:b/>
              </w:rPr>
            </w:pPr>
            <w:r w:rsidRPr="006D7024">
              <w:rPr>
                <w:b/>
              </w:rPr>
              <w:t>5</w:t>
            </w:r>
          </w:p>
        </w:tc>
      </w:tr>
      <w:tr w:rsidR="0082088A" w:rsidRPr="009F29D5" w:rsidTr="00453474">
        <w:trPr>
          <w:jc w:val="center"/>
        </w:trPr>
        <w:sdt>
          <w:sdtPr>
            <w:rPr>
              <w:b/>
            </w:rPr>
            <w:id w:val="739291999"/>
          </w:sdtPr>
          <w:sdtContent>
            <w:tc>
              <w:tcPr>
                <w:tcW w:w="1675" w:type="dxa"/>
                <w:tcBorders>
                  <w:bottom w:val="single" w:sz="4" w:space="0" w:color="00B0F0"/>
                </w:tcBorders>
                <w:shd w:val="clear" w:color="auto" w:fill="DEEAF6" w:themeFill="accent1" w:themeFillTint="33"/>
              </w:tcPr>
              <w:p w:rsidR="0082088A" w:rsidRPr="006D7024" w:rsidRDefault="0082088A" w:rsidP="00453474">
                <w:pPr>
                  <w:pStyle w:val="Balk3"/>
                  <w:outlineLvl w:val="2"/>
                  <w:rPr>
                    <w:b/>
                  </w:rPr>
                </w:pPr>
                <w:r w:rsidRPr="006D7024">
                  <w:rPr>
                    <w:rFonts w:ascii="MS Gothic" w:eastAsia="MS Gothic" w:hAnsi="MS Gothic" w:cs="MS Gothic" w:hint="eastAsia"/>
                    <w:b/>
                  </w:rPr>
                  <w:t>☐</w:t>
                </w:r>
              </w:p>
            </w:tc>
          </w:sdtContent>
        </w:sdt>
        <w:sdt>
          <w:sdtPr>
            <w:rPr>
              <w:b/>
            </w:rPr>
            <w:id w:val="-1404375949"/>
          </w:sdtPr>
          <w:sdtContent>
            <w:tc>
              <w:tcPr>
                <w:tcW w:w="1784" w:type="dxa"/>
                <w:tcBorders>
                  <w:bottom w:val="single" w:sz="4" w:space="0" w:color="00B0F0"/>
                </w:tcBorders>
                <w:shd w:val="clear" w:color="auto" w:fill="DEEAF6" w:themeFill="accent1" w:themeFillTint="33"/>
              </w:tcPr>
              <w:p w:rsidR="0082088A" w:rsidRPr="006D7024" w:rsidRDefault="0082088A" w:rsidP="00453474">
                <w:pPr>
                  <w:pStyle w:val="Balk3"/>
                  <w:outlineLvl w:val="2"/>
                  <w:rPr>
                    <w:b/>
                  </w:rPr>
                </w:pPr>
                <w:r w:rsidRPr="006D7024">
                  <w:rPr>
                    <w:rFonts w:ascii="MS Gothic" w:eastAsia="MS Gothic" w:hAnsi="MS Gothic" w:hint="eastAsia"/>
                    <w:b/>
                  </w:rPr>
                  <w:t>☐</w:t>
                </w:r>
              </w:p>
            </w:tc>
          </w:sdtContent>
        </w:sdt>
        <w:sdt>
          <w:sdtPr>
            <w:rPr>
              <w:b/>
            </w:rPr>
            <w:id w:val="1762637666"/>
          </w:sdtPr>
          <w:sdtContent>
            <w:tc>
              <w:tcPr>
                <w:tcW w:w="2037" w:type="dxa"/>
                <w:tcBorders>
                  <w:bottom w:val="single" w:sz="4" w:space="0" w:color="00B0F0"/>
                </w:tcBorders>
                <w:shd w:val="clear" w:color="auto" w:fill="DEEAF6" w:themeFill="accent1" w:themeFillTint="33"/>
              </w:tcPr>
              <w:p w:rsidR="0082088A" w:rsidRPr="006D7024" w:rsidRDefault="0082088A" w:rsidP="00453474">
                <w:pPr>
                  <w:pStyle w:val="Balk3"/>
                  <w:outlineLvl w:val="2"/>
                  <w:rPr>
                    <w:b/>
                  </w:rPr>
                </w:pPr>
                <w:r w:rsidRPr="006D7024">
                  <w:rPr>
                    <w:rFonts w:ascii="MS Gothic" w:eastAsia="MS Gothic" w:hAnsi="MS Gothic" w:hint="eastAsia"/>
                    <w:b/>
                  </w:rPr>
                  <w:t>☐</w:t>
                </w:r>
              </w:p>
            </w:tc>
          </w:sdtContent>
        </w:sdt>
        <w:sdt>
          <w:sdtPr>
            <w:rPr>
              <w:b/>
            </w:rPr>
            <w:id w:val="-2125909708"/>
          </w:sdtPr>
          <w:sdtContent>
            <w:tc>
              <w:tcPr>
                <w:tcW w:w="1843" w:type="dxa"/>
                <w:tcBorders>
                  <w:bottom w:val="single" w:sz="4" w:space="0" w:color="00B0F0"/>
                </w:tcBorders>
                <w:shd w:val="clear" w:color="auto" w:fill="DEEAF6" w:themeFill="accent1" w:themeFillTint="33"/>
              </w:tcPr>
              <w:p w:rsidR="0082088A" w:rsidRPr="006D7024" w:rsidRDefault="007511ED" w:rsidP="00453474">
                <w:pPr>
                  <w:pStyle w:val="Balk3"/>
                  <w:outlineLvl w:val="2"/>
                  <w:rPr>
                    <w:b/>
                  </w:rPr>
                </w:pPr>
                <w:r>
                  <w:rPr>
                    <w:rFonts w:ascii="MS Gothic" w:eastAsia="MS Gothic" w:hAnsi="MS Gothic" w:hint="eastAsia"/>
                    <w:b/>
                  </w:rPr>
                  <w:t>☒</w:t>
                </w:r>
              </w:p>
            </w:tc>
          </w:sdtContent>
        </w:sdt>
        <w:sdt>
          <w:sdtPr>
            <w:rPr>
              <w:b/>
            </w:rPr>
            <w:id w:val="-261143713"/>
          </w:sdtPr>
          <w:sdtContent>
            <w:tc>
              <w:tcPr>
                <w:tcW w:w="1951" w:type="dxa"/>
                <w:tcBorders>
                  <w:bottom w:val="single" w:sz="4" w:space="0" w:color="00B0F0"/>
                </w:tcBorders>
                <w:shd w:val="clear" w:color="auto" w:fill="DEEAF6" w:themeFill="accent1" w:themeFillTint="33"/>
              </w:tcPr>
              <w:p w:rsidR="0082088A" w:rsidRPr="006D7024" w:rsidRDefault="0082088A" w:rsidP="00453474">
                <w:pPr>
                  <w:pStyle w:val="Balk3"/>
                  <w:outlineLvl w:val="2"/>
                  <w:rPr>
                    <w:b/>
                  </w:rPr>
                </w:pPr>
                <w:r w:rsidRPr="006D7024">
                  <w:rPr>
                    <w:rFonts w:ascii="MS Gothic" w:eastAsia="MS Gothic" w:hAnsi="MS Gothic" w:cs="MS Gothic" w:hint="eastAsia"/>
                    <w:b/>
                  </w:rPr>
                  <w:t>☐</w:t>
                </w:r>
              </w:p>
            </w:tc>
          </w:sdtContent>
        </w:sdt>
      </w:tr>
      <w:tr w:rsidR="0082088A" w:rsidRPr="009F29D5" w:rsidTr="00453474">
        <w:trPr>
          <w:jc w:val="center"/>
        </w:trPr>
        <w:tc>
          <w:tcPr>
            <w:tcW w:w="1675" w:type="dxa"/>
            <w:shd w:val="clear" w:color="auto" w:fill="auto"/>
            <w:tcMar>
              <w:left w:w="57" w:type="dxa"/>
              <w:right w:w="57" w:type="dxa"/>
            </w:tcMar>
          </w:tcPr>
          <w:p w:rsidR="0082088A" w:rsidRPr="00D50CF6" w:rsidRDefault="0082088A" w:rsidP="00453474">
            <w:pPr>
              <w:rPr>
                <w:sz w:val="17"/>
                <w:szCs w:val="17"/>
              </w:rPr>
            </w:pPr>
            <w:r w:rsidRPr="00D50CF6">
              <w:rPr>
                <w:sz w:val="17"/>
                <w:szCs w:val="17"/>
              </w:rPr>
              <w:t>Kurumda/Birimde finansal kaynakların yönetimine ilişkin tanımlı süreçler bulunmamaktadır.</w:t>
            </w:r>
          </w:p>
        </w:tc>
        <w:tc>
          <w:tcPr>
            <w:tcW w:w="1784" w:type="dxa"/>
            <w:shd w:val="clear" w:color="auto" w:fill="auto"/>
            <w:tcMar>
              <w:left w:w="57" w:type="dxa"/>
              <w:right w:w="57" w:type="dxa"/>
            </w:tcMar>
          </w:tcPr>
          <w:p w:rsidR="0082088A" w:rsidRPr="00D50CF6" w:rsidRDefault="0082088A" w:rsidP="00453474">
            <w:pPr>
              <w:rPr>
                <w:sz w:val="17"/>
                <w:szCs w:val="17"/>
              </w:rPr>
            </w:pPr>
            <w:r w:rsidRPr="00D50CF6">
              <w:rPr>
                <w:sz w:val="17"/>
                <w:szCs w:val="17"/>
              </w:rPr>
              <w:t>Kurumda/Birimde finansal kaynakların yönetimine ilişkin olarak stratejik hedefler ile uyumlu tanımlı süreçler bulunmaktadır.</w:t>
            </w:r>
          </w:p>
        </w:tc>
        <w:tc>
          <w:tcPr>
            <w:tcW w:w="2037" w:type="dxa"/>
            <w:shd w:val="clear" w:color="auto" w:fill="auto"/>
            <w:tcMar>
              <w:left w:w="57" w:type="dxa"/>
              <w:right w:w="57" w:type="dxa"/>
            </w:tcMar>
          </w:tcPr>
          <w:p w:rsidR="0082088A" w:rsidRPr="00D50CF6" w:rsidRDefault="0082088A" w:rsidP="00453474">
            <w:pPr>
              <w:rPr>
                <w:sz w:val="17"/>
                <w:szCs w:val="17"/>
              </w:rPr>
            </w:pPr>
            <w:r w:rsidRPr="00D50CF6">
              <w:rPr>
                <w:sz w:val="17"/>
                <w:szCs w:val="17"/>
              </w:rPr>
              <w:t>Birimde, kurumun genelinde finansal kaynakların yönetime ilişkin uygulamalar tanımlı süreçlere uygun biçimde yürütülmektedir.</w:t>
            </w:r>
          </w:p>
        </w:tc>
        <w:tc>
          <w:tcPr>
            <w:tcW w:w="1843" w:type="dxa"/>
            <w:shd w:val="clear" w:color="auto" w:fill="auto"/>
            <w:tcMar>
              <w:left w:w="57" w:type="dxa"/>
              <w:right w:w="57" w:type="dxa"/>
            </w:tcMar>
          </w:tcPr>
          <w:p w:rsidR="0082088A" w:rsidRPr="00D50CF6" w:rsidRDefault="0082088A" w:rsidP="00453474">
            <w:pPr>
              <w:rPr>
                <w:sz w:val="17"/>
                <w:szCs w:val="17"/>
              </w:rPr>
            </w:pPr>
            <w:r w:rsidRPr="00D50CF6">
              <w:rPr>
                <w:sz w:val="17"/>
                <w:szCs w:val="17"/>
              </w:rPr>
              <w:t>Birimde, kurumun finansal kaynakların yönetimi süreçleri izlenmekte ve iyileştirilmektedir.</w:t>
            </w:r>
          </w:p>
        </w:tc>
        <w:tc>
          <w:tcPr>
            <w:tcW w:w="1951" w:type="dxa"/>
            <w:shd w:val="clear" w:color="auto" w:fill="auto"/>
            <w:tcMar>
              <w:left w:w="57" w:type="dxa"/>
              <w:right w:w="57" w:type="dxa"/>
            </w:tcMar>
          </w:tcPr>
          <w:p w:rsidR="0082088A" w:rsidRPr="00D50CF6" w:rsidRDefault="0082088A" w:rsidP="00453474">
            <w:pPr>
              <w:rPr>
                <w:sz w:val="17"/>
                <w:szCs w:val="17"/>
              </w:rPr>
            </w:pPr>
            <w:r w:rsidRPr="00D50CF6">
              <w:rPr>
                <w:sz w:val="17"/>
                <w:szCs w:val="17"/>
              </w:rPr>
              <w:t>İçselleştirilmiş, sistematik, sürdürülebilir ve örnek gösterilebilir uygulamalar bulunmaktadır.</w:t>
            </w:r>
          </w:p>
        </w:tc>
      </w:tr>
    </w:tbl>
    <w:p w:rsidR="0082088A" w:rsidRPr="00FC7E17" w:rsidRDefault="00076E0F" w:rsidP="0082088A">
      <w:pPr>
        <w:pStyle w:val="Balk4"/>
        <w:ind w:left="1418" w:right="62" w:hanging="1418"/>
        <w:jc w:val="both"/>
        <w:rPr>
          <w:rFonts w:asciiTheme="minorHAnsi" w:hAnsiTheme="minorHAnsi" w:cstheme="majorHAnsi"/>
          <w:sz w:val="20"/>
          <w:szCs w:val="20"/>
        </w:rPr>
      </w:pPr>
      <w:r w:rsidRPr="00FC7E17">
        <w:rPr>
          <w:rFonts w:asciiTheme="minorHAnsi" w:hAnsiTheme="minorHAnsi" w:cstheme="majorHAnsi"/>
          <w:sz w:val="20"/>
          <w:szCs w:val="20"/>
        </w:rPr>
        <w:t xml:space="preserve"> </w:t>
      </w:r>
      <w:r w:rsidR="0082088A" w:rsidRPr="00FC7E17">
        <w:rPr>
          <w:rFonts w:asciiTheme="minorHAnsi" w:hAnsiTheme="minorHAnsi" w:cstheme="majorHAnsi"/>
          <w:sz w:val="20"/>
          <w:szCs w:val="20"/>
        </w:rPr>
        <w:t>Kanıtlar:</w:t>
      </w:r>
    </w:p>
    <w:p w:rsidR="0082088A" w:rsidRPr="00FC7E17" w:rsidRDefault="0006300F">
      <w:pPr>
        <w:pStyle w:val="ListeParagraf"/>
        <w:numPr>
          <w:ilvl w:val="0"/>
          <w:numId w:val="9"/>
        </w:numPr>
        <w:rPr>
          <w:i/>
          <w:sz w:val="20"/>
          <w:szCs w:val="20"/>
        </w:rPr>
      </w:pPr>
      <w:r w:rsidRPr="00FC7E17">
        <w:rPr>
          <w:i/>
          <w:sz w:val="20"/>
          <w:szCs w:val="20"/>
        </w:rPr>
        <w:t>2023 Yılı Birim Ödenekleri_Ek_2023 Yılı Birim Ödenek Dağılımları</w:t>
      </w:r>
    </w:p>
    <w:p w:rsidR="0006300F" w:rsidRPr="00FC7E17" w:rsidRDefault="0006300F">
      <w:pPr>
        <w:pStyle w:val="ListeParagraf"/>
        <w:numPr>
          <w:ilvl w:val="0"/>
          <w:numId w:val="9"/>
        </w:numPr>
        <w:rPr>
          <w:i/>
          <w:sz w:val="20"/>
          <w:szCs w:val="20"/>
        </w:rPr>
      </w:pPr>
      <w:r w:rsidRPr="00FC7E17">
        <w:rPr>
          <w:i/>
          <w:sz w:val="20"/>
          <w:szCs w:val="20"/>
        </w:rPr>
        <w:t>Degerlendirilen tedarikci listesi</w:t>
      </w:r>
    </w:p>
    <w:p w:rsidR="000354DE" w:rsidRDefault="000354DE" w:rsidP="00374E47">
      <w:pPr>
        <w:pStyle w:val="Balk4"/>
        <w:ind w:right="63"/>
        <w:jc w:val="both"/>
        <w:rPr>
          <w:rFonts w:asciiTheme="minorHAnsi" w:hAnsiTheme="minorHAnsi"/>
          <w:i w:val="0"/>
          <w:sz w:val="22"/>
          <w:szCs w:val="22"/>
        </w:rPr>
      </w:pPr>
    </w:p>
    <w:p w:rsidR="00374E47" w:rsidRPr="00033B14" w:rsidRDefault="00374E47" w:rsidP="00374E47">
      <w:pPr>
        <w:pStyle w:val="Balk4"/>
        <w:ind w:right="63"/>
        <w:jc w:val="both"/>
        <w:rPr>
          <w:rFonts w:asciiTheme="minorHAnsi" w:hAnsiTheme="minorHAnsi" w:cstheme="majorHAnsi"/>
          <w:b w:val="0"/>
          <w:i w:val="0"/>
          <w:sz w:val="22"/>
          <w:szCs w:val="22"/>
        </w:rPr>
      </w:pPr>
      <w:r>
        <w:rPr>
          <w:rFonts w:asciiTheme="minorHAnsi" w:hAnsiTheme="minorHAnsi"/>
          <w:i w:val="0"/>
          <w:sz w:val="22"/>
          <w:szCs w:val="22"/>
        </w:rPr>
        <w:t>A.3.3</w:t>
      </w:r>
      <w:r w:rsidRPr="00033B14">
        <w:rPr>
          <w:rFonts w:asciiTheme="minorHAnsi" w:hAnsiTheme="minorHAnsi"/>
          <w:i w:val="0"/>
          <w:sz w:val="22"/>
          <w:szCs w:val="22"/>
        </w:rPr>
        <w:t>. Süreç yönetimi</w:t>
      </w:r>
    </w:p>
    <w:p w:rsidR="00374E47" w:rsidRDefault="00374E47" w:rsidP="00374E47">
      <w:pPr>
        <w:pStyle w:val="Balk4"/>
        <w:spacing w:line="360" w:lineRule="auto"/>
        <w:ind w:right="62"/>
        <w:jc w:val="center"/>
        <w:rPr>
          <w:rFonts w:asciiTheme="minorHAnsi" w:hAnsiTheme="minorHAnsi" w:cstheme="majorHAnsi"/>
          <w:i w:val="0"/>
          <w:sz w:val="20"/>
          <w:szCs w:val="20"/>
        </w:rPr>
      </w:pPr>
    </w:p>
    <w:p w:rsidR="00374E47" w:rsidRPr="009F29D5" w:rsidRDefault="00374E47" w:rsidP="00374E47">
      <w:pPr>
        <w:pStyle w:val="Balk4"/>
        <w:spacing w:line="360" w:lineRule="auto"/>
        <w:ind w:right="62"/>
        <w:jc w:val="center"/>
        <w:rPr>
          <w:rFonts w:asciiTheme="minorHAnsi" w:hAnsiTheme="minorHAnsi"/>
          <w:i w:val="0"/>
          <w:sz w:val="20"/>
          <w:szCs w:val="20"/>
        </w:rPr>
      </w:pPr>
      <w:r w:rsidRPr="009F29D5">
        <w:rPr>
          <w:rFonts w:asciiTheme="minorHAnsi" w:hAnsiTheme="minorHAnsi" w:cstheme="majorHAnsi"/>
          <w:i w:val="0"/>
          <w:sz w:val="20"/>
          <w:szCs w:val="20"/>
        </w:rPr>
        <w:t>Olgunluk düzeyi</w:t>
      </w:r>
    </w:p>
    <w:tbl>
      <w:tblPr>
        <w:tblStyle w:val="TabloKlavuzu"/>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665"/>
        <w:gridCol w:w="1847"/>
        <w:gridCol w:w="1875"/>
        <w:gridCol w:w="1993"/>
        <w:gridCol w:w="1910"/>
      </w:tblGrid>
      <w:tr w:rsidR="00374E47" w:rsidRPr="009F29D5" w:rsidTr="00453474">
        <w:trPr>
          <w:jc w:val="center"/>
        </w:trPr>
        <w:tc>
          <w:tcPr>
            <w:tcW w:w="1665" w:type="dxa"/>
            <w:shd w:val="clear" w:color="auto" w:fill="002060"/>
          </w:tcPr>
          <w:p w:rsidR="00374E47" w:rsidRPr="006D7024" w:rsidRDefault="00374E47" w:rsidP="00453474">
            <w:pPr>
              <w:pStyle w:val="Balk3"/>
              <w:outlineLvl w:val="2"/>
              <w:rPr>
                <w:b/>
              </w:rPr>
            </w:pPr>
            <w:r w:rsidRPr="006D7024">
              <w:rPr>
                <w:b/>
              </w:rPr>
              <w:t>1</w:t>
            </w:r>
          </w:p>
        </w:tc>
        <w:tc>
          <w:tcPr>
            <w:tcW w:w="1847" w:type="dxa"/>
            <w:shd w:val="clear" w:color="auto" w:fill="002060"/>
          </w:tcPr>
          <w:p w:rsidR="00374E47" w:rsidRPr="006D7024" w:rsidRDefault="00374E47" w:rsidP="00453474">
            <w:pPr>
              <w:pStyle w:val="Balk3"/>
              <w:outlineLvl w:val="2"/>
              <w:rPr>
                <w:b/>
              </w:rPr>
            </w:pPr>
            <w:r w:rsidRPr="006D7024">
              <w:rPr>
                <w:b/>
              </w:rPr>
              <w:t>2</w:t>
            </w:r>
          </w:p>
        </w:tc>
        <w:tc>
          <w:tcPr>
            <w:tcW w:w="1875" w:type="dxa"/>
            <w:shd w:val="clear" w:color="auto" w:fill="002060"/>
          </w:tcPr>
          <w:p w:rsidR="00374E47" w:rsidRPr="006D7024" w:rsidRDefault="00374E47" w:rsidP="00453474">
            <w:pPr>
              <w:pStyle w:val="Balk3"/>
              <w:outlineLvl w:val="2"/>
              <w:rPr>
                <w:b/>
              </w:rPr>
            </w:pPr>
            <w:r w:rsidRPr="006D7024">
              <w:rPr>
                <w:b/>
              </w:rPr>
              <w:t>3</w:t>
            </w:r>
          </w:p>
        </w:tc>
        <w:tc>
          <w:tcPr>
            <w:tcW w:w="1993" w:type="dxa"/>
            <w:shd w:val="clear" w:color="auto" w:fill="002060"/>
          </w:tcPr>
          <w:p w:rsidR="00374E47" w:rsidRPr="006D7024" w:rsidRDefault="00374E47" w:rsidP="00453474">
            <w:pPr>
              <w:pStyle w:val="Balk3"/>
              <w:outlineLvl w:val="2"/>
              <w:rPr>
                <w:b/>
              </w:rPr>
            </w:pPr>
            <w:r w:rsidRPr="006D7024">
              <w:rPr>
                <w:b/>
              </w:rPr>
              <w:t>4</w:t>
            </w:r>
          </w:p>
        </w:tc>
        <w:tc>
          <w:tcPr>
            <w:tcW w:w="1910" w:type="dxa"/>
            <w:shd w:val="clear" w:color="auto" w:fill="002060"/>
          </w:tcPr>
          <w:p w:rsidR="00374E47" w:rsidRPr="006D7024" w:rsidRDefault="00374E47" w:rsidP="00453474">
            <w:pPr>
              <w:pStyle w:val="Balk3"/>
              <w:outlineLvl w:val="2"/>
              <w:rPr>
                <w:b/>
              </w:rPr>
            </w:pPr>
            <w:r w:rsidRPr="006D7024">
              <w:rPr>
                <w:b/>
              </w:rPr>
              <w:t>5</w:t>
            </w:r>
          </w:p>
        </w:tc>
      </w:tr>
      <w:tr w:rsidR="00374E47" w:rsidRPr="009F29D5" w:rsidTr="00453474">
        <w:trPr>
          <w:jc w:val="center"/>
        </w:trPr>
        <w:sdt>
          <w:sdtPr>
            <w:rPr>
              <w:b/>
            </w:rPr>
            <w:id w:val="-1869984546"/>
          </w:sdtPr>
          <w:sdtContent>
            <w:tc>
              <w:tcPr>
                <w:tcW w:w="1665" w:type="dxa"/>
                <w:tcBorders>
                  <w:bottom w:val="single" w:sz="4" w:space="0" w:color="00B0F0"/>
                </w:tcBorders>
                <w:shd w:val="clear" w:color="auto" w:fill="DEEAF6" w:themeFill="accent1" w:themeFillTint="33"/>
              </w:tcPr>
              <w:p w:rsidR="00374E47" w:rsidRPr="006D7024" w:rsidRDefault="00374E47" w:rsidP="00453474">
                <w:pPr>
                  <w:pStyle w:val="Balk3"/>
                  <w:outlineLvl w:val="2"/>
                  <w:rPr>
                    <w:b/>
                  </w:rPr>
                </w:pPr>
                <w:r w:rsidRPr="006D7024">
                  <w:rPr>
                    <w:rFonts w:ascii="MS Gothic" w:eastAsia="MS Gothic" w:hAnsi="MS Gothic" w:cs="MS Gothic" w:hint="eastAsia"/>
                    <w:b/>
                  </w:rPr>
                  <w:t>☐</w:t>
                </w:r>
              </w:p>
            </w:tc>
          </w:sdtContent>
        </w:sdt>
        <w:sdt>
          <w:sdtPr>
            <w:rPr>
              <w:b/>
            </w:rPr>
            <w:id w:val="1112097480"/>
          </w:sdtPr>
          <w:sdtContent>
            <w:tc>
              <w:tcPr>
                <w:tcW w:w="1847" w:type="dxa"/>
                <w:tcBorders>
                  <w:bottom w:val="single" w:sz="4" w:space="0" w:color="00B0F0"/>
                </w:tcBorders>
                <w:shd w:val="clear" w:color="auto" w:fill="DEEAF6" w:themeFill="accent1" w:themeFillTint="33"/>
              </w:tcPr>
              <w:p w:rsidR="00374E47" w:rsidRPr="006D7024" w:rsidRDefault="00374E47" w:rsidP="00453474">
                <w:pPr>
                  <w:pStyle w:val="Balk3"/>
                  <w:outlineLvl w:val="2"/>
                  <w:rPr>
                    <w:b/>
                  </w:rPr>
                </w:pPr>
                <w:r w:rsidRPr="006D7024">
                  <w:rPr>
                    <w:rFonts w:ascii="MS Gothic" w:eastAsia="MS Gothic" w:hAnsi="MS Gothic" w:hint="eastAsia"/>
                    <w:b/>
                  </w:rPr>
                  <w:t>☐</w:t>
                </w:r>
              </w:p>
            </w:tc>
          </w:sdtContent>
        </w:sdt>
        <w:sdt>
          <w:sdtPr>
            <w:rPr>
              <w:b/>
            </w:rPr>
            <w:id w:val="986908349"/>
          </w:sdtPr>
          <w:sdtContent>
            <w:tc>
              <w:tcPr>
                <w:tcW w:w="1875" w:type="dxa"/>
                <w:tcBorders>
                  <w:bottom w:val="single" w:sz="4" w:space="0" w:color="00B0F0"/>
                </w:tcBorders>
                <w:shd w:val="clear" w:color="auto" w:fill="DEEAF6" w:themeFill="accent1" w:themeFillTint="33"/>
              </w:tcPr>
              <w:p w:rsidR="00374E47" w:rsidRPr="006D7024" w:rsidRDefault="007511ED" w:rsidP="00453474">
                <w:pPr>
                  <w:pStyle w:val="Balk3"/>
                  <w:outlineLvl w:val="2"/>
                  <w:rPr>
                    <w:b/>
                  </w:rPr>
                </w:pPr>
                <w:r>
                  <w:rPr>
                    <w:rFonts w:ascii="MS Gothic" w:eastAsia="MS Gothic" w:hAnsi="MS Gothic" w:hint="eastAsia"/>
                    <w:b/>
                  </w:rPr>
                  <w:t>☒</w:t>
                </w:r>
              </w:p>
            </w:tc>
          </w:sdtContent>
        </w:sdt>
        <w:sdt>
          <w:sdtPr>
            <w:rPr>
              <w:b/>
            </w:rPr>
            <w:id w:val="-869446557"/>
          </w:sdtPr>
          <w:sdtContent>
            <w:tc>
              <w:tcPr>
                <w:tcW w:w="1993" w:type="dxa"/>
                <w:tcBorders>
                  <w:bottom w:val="single" w:sz="4" w:space="0" w:color="00B0F0"/>
                </w:tcBorders>
                <w:shd w:val="clear" w:color="auto" w:fill="DEEAF6" w:themeFill="accent1" w:themeFillTint="33"/>
              </w:tcPr>
              <w:p w:rsidR="00374E47" w:rsidRPr="006D7024" w:rsidRDefault="00374E47" w:rsidP="00453474">
                <w:pPr>
                  <w:pStyle w:val="Balk3"/>
                  <w:outlineLvl w:val="2"/>
                  <w:rPr>
                    <w:b/>
                  </w:rPr>
                </w:pPr>
                <w:r w:rsidRPr="006D7024">
                  <w:rPr>
                    <w:rFonts w:ascii="MS Gothic" w:eastAsia="MS Gothic" w:hAnsi="MS Gothic" w:cs="MS Gothic" w:hint="eastAsia"/>
                    <w:b/>
                  </w:rPr>
                  <w:t>☐</w:t>
                </w:r>
              </w:p>
            </w:tc>
          </w:sdtContent>
        </w:sdt>
        <w:sdt>
          <w:sdtPr>
            <w:rPr>
              <w:b/>
            </w:rPr>
            <w:id w:val="-1074575949"/>
          </w:sdtPr>
          <w:sdtContent>
            <w:tc>
              <w:tcPr>
                <w:tcW w:w="1910" w:type="dxa"/>
                <w:tcBorders>
                  <w:bottom w:val="single" w:sz="4" w:space="0" w:color="00B0F0"/>
                </w:tcBorders>
                <w:shd w:val="clear" w:color="auto" w:fill="DEEAF6" w:themeFill="accent1" w:themeFillTint="33"/>
              </w:tcPr>
              <w:p w:rsidR="00374E47" w:rsidRPr="006D7024" w:rsidRDefault="00374E47" w:rsidP="00453474">
                <w:pPr>
                  <w:pStyle w:val="Balk3"/>
                  <w:outlineLvl w:val="2"/>
                  <w:rPr>
                    <w:b/>
                  </w:rPr>
                </w:pPr>
                <w:r w:rsidRPr="006D7024">
                  <w:rPr>
                    <w:rFonts w:ascii="MS Gothic" w:eastAsia="MS Gothic" w:hAnsi="MS Gothic" w:cs="MS Gothic" w:hint="eastAsia"/>
                    <w:b/>
                  </w:rPr>
                  <w:t>☐</w:t>
                </w:r>
              </w:p>
            </w:tc>
          </w:sdtContent>
        </w:sdt>
      </w:tr>
      <w:tr w:rsidR="00374E47" w:rsidRPr="009F29D5" w:rsidTr="00453474">
        <w:trPr>
          <w:jc w:val="center"/>
        </w:trPr>
        <w:tc>
          <w:tcPr>
            <w:tcW w:w="1665" w:type="dxa"/>
            <w:shd w:val="clear" w:color="auto" w:fill="auto"/>
            <w:tcMar>
              <w:left w:w="57" w:type="dxa"/>
              <w:right w:w="57" w:type="dxa"/>
            </w:tcMar>
          </w:tcPr>
          <w:p w:rsidR="00374E47" w:rsidRPr="00612956" w:rsidRDefault="00374E47" w:rsidP="00453474">
            <w:pPr>
              <w:rPr>
                <w:sz w:val="17"/>
                <w:szCs w:val="17"/>
              </w:rPr>
            </w:pPr>
            <w:r w:rsidRPr="00612956">
              <w:rPr>
                <w:sz w:val="17"/>
                <w:szCs w:val="17"/>
              </w:rPr>
              <w:t>Kurumda eğitim ve öğretim, araştırma ve geliştirme, toplumsal katkı ve yönetim sistemine ilişkin süreçler tanımlanmamıştır.</w:t>
            </w:r>
          </w:p>
        </w:tc>
        <w:tc>
          <w:tcPr>
            <w:tcW w:w="1847" w:type="dxa"/>
            <w:shd w:val="clear" w:color="auto" w:fill="auto"/>
            <w:tcMar>
              <w:left w:w="57" w:type="dxa"/>
              <w:right w:w="57" w:type="dxa"/>
            </w:tcMar>
          </w:tcPr>
          <w:p w:rsidR="00374E47" w:rsidRPr="00612956" w:rsidRDefault="00374E47" w:rsidP="00453474">
            <w:pPr>
              <w:rPr>
                <w:sz w:val="17"/>
                <w:szCs w:val="17"/>
              </w:rPr>
            </w:pPr>
            <w:r w:rsidRPr="00612956">
              <w:rPr>
                <w:sz w:val="17"/>
                <w:szCs w:val="17"/>
              </w:rPr>
              <w:t>Kurumda eğitim ve öğretim, araştırma ve geliştirme, toplumsal katkı ve yönetim sistemi süreç ve alt süreçleri tanımlanmıştır.</w:t>
            </w:r>
          </w:p>
        </w:tc>
        <w:tc>
          <w:tcPr>
            <w:tcW w:w="1875" w:type="dxa"/>
            <w:shd w:val="clear" w:color="auto" w:fill="auto"/>
            <w:tcMar>
              <w:left w:w="57" w:type="dxa"/>
              <w:right w:w="57" w:type="dxa"/>
            </w:tcMar>
          </w:tcPr>
          <w:p w:rsidR="00374E47" w:rsidRPr="00612956" w:rsidRDefault="00374E47" w:rsidP="00453474">
            <w:pPr>
              <w:rPr>
                <w:sz w:val="17"/>
                <w:szCs w:val="17"/>
              </w:rPr>
            </w:pPr>
            <w:r w:rsidRPr="00612956">
              <w:rPr>
                <w:sz w:val="17"/>
                <w:szCs w:val="17"/>
              </w:rPr>
              <w:t>Kurumun genelinde tanımlı süreçler yönetilmektedir.</w:t>
            </w:r>
          </w:p>
        </w:tc>
        <w:tc>
          <w:tcPr>
            <w:tcW w:w="1993" w:type="dxa"/>
            <w:shd w:val="clear" w:color="auto" w:fill="auto"/>
            <w:tcMar>
              <w:left w:w="57" w:type="dxa"/>
              <w:right w:w="57" w:type="dxa"/>
            </w:tcMar>
          </w:tcPr>
          <w:p w:rsidR="00374E47" w:rsidRPr="00612956" w:rsidRDefault="00374E47" w:rsidP="00453474">
            <w:pPr>
              <w:rPr>
                <w:sz w:val="17"/>
                <w:szCs w:val="17"/>
              </w:rPr>
            </w:pPr>
            <w:r w:rsidRPr="00612956">
              <w:rPr>
                <w:sz w:val="17"/>
                <w:szCs w:val="17"/>
              </w:rPr>
              <w:t>Kurumda süreç yönetimi mekanizmaları izlenmekte ve ilgili paydaşlarla değerlendirilerek iyileştirilmektedir.</w:t>
            </w:r>
          </w:p>
        </w:tc>
        <w:tc>
          <w:tcPr>
            <w:tcW w:w="1910" w:type="dxa"/>
            <w:shd w:val="clear" w:color="auto" w:fill="auto"/>
            <w:tcMar>
              <w:left w:w="57" w:type="dxa"/>
              <w:right w:w="57" w:type="dxa"/>
            </w:tcMar>
          </w:tcPr>
          <w:p w:rsidR="00374E47" w:rsidRPr="00612956" w:rsidRDefault="00374E47" w:rsidP="00453474">
            <w:pPr>
              <w:rPr>
                <w:sz w:val="17"/>
                <w:szCs w:val="17"/>
              </w:rPr>
            </w:pPr>
            <w:r w:rsidRPr="00612956">
              <w:rPr>
                <w:sz w:val="17"/>
                <w:szCs w:val="17"/>
              </w:rPr>
              <w:t>İçselleştirilmiş, sistematik, sürdürülebilir ve örnek gösterilebilir uygulamalar bulunmaktadır.</w:t>
            </w:r>
          </w:p>
        </w:tc>
      </w:tr>
    </w:tbl>
    <w:p w:rsidR="00374E47" w:rsidRPr="00076E0F" w:rsidRDefault="00374E47" w:rsidP="00076E0F">
      <w:pPr>
        <w:rPr>
          <w:b/>
          <w:i/>
          <w:sz w:val="20"/>
          <w:szCs w:val="20"/>
        </w:rPr>
      </w:pPr>
      <w:r w:rsidRPr="00076E0F">
        <w:rPr>
          <w:b/>
          <w:i/>
          <w:sz w:val="20"/>
          <w:szCs w:val="20"/>
        </w:rPr>
        <w:t xml:space="preserve"> Kanıtlar:</w:t>
      </w:r>
    </w:p>
    <w:p w:rsidR="00FC7E17" w:rsidRDefault="00374E47">
      <w:pPr>
        <w:pStyle w:val="ListeParagraf"/>
        <w:numPr>
          <w:ilvl w:val="0"/>
          <w:numId w:val="10"/>
        </w:numPr>
        <w:rPr>
          <w:i/>
          <w:sz w:val="20"/>
          <w:szCs w:val="20"/>
        </w:rPr>
      </w:pPr>
      <w:r w:rsidRPr="00DF17EF">
        <w:rPr>
          <w:i/>
          <w:sz w:val="20"/>
          <w:szCs w:val="20"/>
        </w:rPr>
        <w:t>Süreç Faaliyet Planlaması MEÜ.KY.PL-003</w:t>
      </w:r>
      <w:r w:rsidR="00DF17EF" w:rsidRPr="00DF17EF">
        <w:rPr>
          <w:i/>
          <w:sz w:val="20"/>
          <w:szCs w:val="20"/>
        </w:rPr>
        <w:t>,</w:t>
      </w:r>
      <w:r w:rsidRPr="00DF17EF">
        <w:rPr>
          <w:i/>
          <w:sz w:val="20"/>
          <w:szCs w:val="20"/>
        </w:rPr>
        <w:t xml:space="preserve"> </w:t>
      </w:r>
    </w:p>
    <w:p w:rsidR="00374E47" w:rsidRPr="00DF17EF" w:rsidRDefault="00374E47">
      <w:pPr>
        <w:pStyle w:val="ListeParagraf"/>
        <w:numPr>
          <w:ilvl w:val="0"/>
          <w:numId w:val="10"/>
        </w:numPr>
        <w:rPr>
          <w:i/>
          <w:sz w:val="20"/>
          <w:szCs w:val="20"/>
        </w:rPr>
      </w:pPr>
      <w:r w:rsidRPr="00DF17EF">
        <w:rPr>
          <w:i/>
          <w:sz w:val="20"/>
          <w:szCs w:val="20"/>
        </w:rPr>
        <w:t xml:space="preserve">Süreç Faaliyet İzleme Formu MEÜ.KY.FR-048 </w:t>
      </w:r>
    </w:p>
    <w:p w:rsidR="00F93D3E" w:rsidRPr="00FD13B1" w:rsidRDefault="00374E47" w:rsidP="002E016C">
      <w:pPr>
        <w:pStyle w:val="ListeParagraf"/>
        <w:numPr>
          <w:ilvl w:val="0"/>
          <w:numId w:val="10"/>
        </w:numPr>
        <w:rPr>
          <w:i/>
          <w:sz w:val="20"/>
          <w:szCs w:val="20"/>
        </w:rPr>
      </w:pPr>
      <w:r w:rsidRPr="00374E47">
        <w:rPr>
          <w:i/>
          <w:sz w:val="20"/>
          <w:szCs w:val="20"/>
        </w:rPr>
        <w:t>Paydaş katılımına ilişkin kanıtlar</w:t>
      </w:r>
    </w:p>
    <w:p w:rsidR="00622770" w:rsidRDefault="00622770" w:rsidP="002E016C">
      <w:pPr>
        <w:pStyle w:val="Balk2"/>
      </w:pPr>
    </w:p>
    <w:p w:rsidR="0015573D" w:rsidRDefault="0015573D" w:rsidP="002E016C">
      <w:pPr>
        <w:pStyle w:val="Balk2"/>
      </w:pPr>
      <w:r w:rsidRPr="009F29D5">
        <w:t>A.</w:t>
      </w:r>
      <w:r>
        <w:t>4</w:t>
      </w:r>
      <w:r w:rsidRPr="009F29D5">
        <w:t xml:space="preserve">. </w:t>
      </w:r>
      <w:r>
        <w:t xml:space="preserve">Paydaş Katılımı </w:t>
      </w:r>
    </w:p>
    <w:p w:rsidR="00622770" w:rsidRDefault="00622770" w:rsidP="002E016C">
      <w:pPr>
        <w:pStyle w:val="Balk2"/>
      </w:pPr>
    </w:p>
    <w:p w:rsidR="006B49DE" w:rsidRPr="00F93D3E" w:rsidRDefault="00622770" w:rsidP="00F93D3E">
      <w:pPr>
        <w:overflowPunct w:val="0"/>
        <w:autoSpaceDE w:val="0"/>
        <w:autoSpaceDN w:val="0"/>
        <w:adjustRightInd w:val="0"/>
        <w:spacing w:after="120"/>
        <w:jc w:val="both"/>
        <w:rPr>
          <w:rFonts w:cstheme="minorHAnsi"/>
          <w:sz w:val="20"/>
          <w:szCs w:val="20"/>
        </w:rPr>
      </w:pPr>
      <w:r>
        <w:rPr>
          <w:rFonts w:eastAsia="Times New Roman" w:cstheme="minorHAnsi"/>
          <w:b/>
          <w:bCs/>
          <w:sz w:val="24"/>
          <w:szCs w:val="24"/>
        </w:rPr>
        <w:tab/>
      </w:r>
      <w:r w:rsidR="006B49DE" w:rsidRPr="00F93D3E">
        <w:rPr>
          <w:rFonts w:eastAsia="Times New Roman" w:cstheme="minorHAnsi"/>
          <w:color w:val="000000"/>
          <w:sz w:val="24"/>
          <w:szCs w:val="24"/>
          <w:lang w:eastAsia="tr-TR"/>
        </w:rPr>
        <w:t xml:space="preserve">Paydaşların belirlenmesi ve önceliklendirilmesi Üniversitemiz Strateji Geliştirme Daire Başkanlığı tarafından oluşturulan Mersin Üniversitesi Stratejik Plan 2018-2022’de bulunan ilgi/etki matrisinde tanımlanmıştır. </w:t>
      </w:r>
      <w:r w:rsidR="00F93D3E" w:rsidRPr="00F93D3E">
        <w:rPr>
          <w:rFonts w:ascii="Calibri" w:eastAsia="Calibri" w:hAnsi="Calibri" w:cs="Calibri"/>
          <w:sz w:val="24"/>
          <w:szCs w:val="24"/>
        </w:rPr>
        <w:t>Fakültemiz iç paydaşları bütün yazışmalarda kalite yönetim sistemi belgelerini kullanmakta ve sisteme işlerlik kazandırmaktadır. Ayrıca memnuniyet anketleri ile kalite yönetim sistemine ilişkin öneri ve eleştirilerini iletebilmektedirler. Fakültemiz Çevre, Jeoloji, Gıda , Kimya ve Elektrik Elektronik Mühendisliği Bölümleri, MÜDEK akreditasyonu kapsamında dış paydaşlarla düzenli aralıklarla görüşmekte ve onların düşünce, öneri ve eleştirilerini kayıt altına alarak sürekli iyileştirme amacıyla kullanmaktadır.</w:t>
      </w:r>
    </w:p>
    <w:p w:rsidR="006B49DE" w:rsidRPr="00EB4199" w:rsidRDefault="006B49DE" w:rsidP="00F93D3E">
      <w:pPr>
        <w:widowControl/>
        <w:spacing w:after="45"/>
        <w:ind w:left="281" w:right="11" w:firstLine="427"/>
        <w:jc w:val="both"/>
        <w:rPr>
          <w:rFonts w:eastAsia="Calibri" w:cstheme="minorHAnsi"/>
          <w:color w:val="000000"/>
          <w:sz w:val="24"/>
          <w:szCs w:val="24"/>
          <w:lang w:eastAsia="tr-TR"/>
        </w:rPr>
      </w:pPr>
      <w:r w:rsidRPr="00EB4199">
        <w:rPr>
          <w:rFonts w:eastAsia="Times New Roman" w:cstheme="minorHAnsi"/>
          <w:color w:val="000000"/>
          <w:sz w:val="24"/>
          <w:szCs w:val="24"/>
          <w:lang w:eastAsia="tr-TR"/>
        </w:rPr>
        <w:t xml:space="preserve">İç paydaşların karar alma ve iyileştirme süreçlerine katılımı, akademik birimlerde Bölüm </w:t>
      </w:r>
    </w:p>
    <w:p w:rsidR="006B49DE" w:rsidRPr="00EB4199" w:rsidRDefault="006B49DE" w:rsidP="00F93D3E">
      <w:pPr>
        <w:widowControl/>
        <w:spacing w:after="5"/>
        <w:ind w:left="281" w:right="11" w:hanging="10"/>
        <w:jc w:val="both"/>
        <w:rPr>
          <w:rFonts w:eastAsia="Calibri" w:cstheme="minorHAnsi"/>
          <w:color w:val="000000"/>
          <w:sz w:val="24"/>
          <w:szCs w:val="24"/>
          <w:lang w:eastAsia="tr-TR"/>
        </w:rPr>
      </w:pPr>
      <w:r w:rsidRPr="00EB4199">
        <w:rPr>
          <w:rFonts w:eastAsia="Times New Roman" w:cstheme="minorHAnsi"/>
          <w:color w:val="000000"/>
          <w:sz w:val="24"/>
          <w:szCs w:val="24"/>
          <w:lang w:eastAsia="tr-TR"/>
        </w:rPr>
        <w:t xml:space="preserve">Kurulları, Öğrenci Temsilcisi Toplantıları, Danışmanlar Kurulu Toplantısı, Birim Kalite Komisyonu toplantıları yapılmaktadır. </w:t>
      </w:r>
    </w:p>
    <w:p w:rsidR="0015573D" w:rsidRDefault="0015573D" w:rsidP="0082088A">
      <w:pPr>
        <w:rPr>
          <w:b/>
          <w:sz w:val="28"/>
          <w:szCs w:val="28"/>
        </w:rPr>
      </w:pPr>
    </w:p>
    <w:p w:rsidR="00132D5F" w:rsidRPr="00BF5504" w:rsidRDefault="00132D5F" w:rsidP="00132D5F">
      <w:pPr>
        <w:ind w:left="709" w:hanging="709"/>
        <w:jc w:val="both"/>
        <w:rPr>
          <w:b/>
          <w:sz w:val="24"/>
          <w:szCs w:val="24"/>
        </w:rPr>
      </w:pPr>
      <w:r w:rsidRPr="00BF5504">
        <w:rPr>
          <w:b/>
          <w:sz w:val="24"/>
          <w:szCs w:val="24"/>
        </w:rPr>
        <w:t xml:space="preserve">A.4.1. İç ve dış paydaş katılımı </w:t>
      </w:r>
    </w:p>
    <w:p w:rsidR="00132D5F" w:rsidRPr="005E5722" w:rsidRDefault="00132D5F" w:rsidP="00132D5F">
      <w:pPr>
        <w:pStyle w:val="Balk3"/>
      </w:pPr>
    </w:p>
    <w:p w:rsidR="00132D5F" w:rsidRPr="005E5722" w:rsidRDefault="00132D5F" w:rsidP="00132D5F">
      <w:pPr>
        <w:pStyle w:val="Balk4"/>
        <w:ind w:right="63"/>
        <w:jc w:val="center"/>
        <w:rPr>
          <w:rFonts w:asciiTheme="minorHAnsi" w:hAnsiTheme="minorHAnsi" w:cstheme="majorHAnsi"/>
          <w:i w:val="0"/>
        </w:rPr>
      </w:pPr>
      <w:r w:rsidRPr="005E5722">
        <w:rPr>
          <w:rFonts w:asciiTheme="minorHAnsi" w:hAnsiTheme="minorHAnsi" w:cstheme="majorHAnsi"/>
          <w:i w:val="0"/>
        </w:rPr>
        <w:t>Olgunluk düzeyi</w:t>
      </w:r>
    </w:p>
    <w:tbl>
      <w:tblPr>
        <w:tblStyle w:val="TabloKlavuzu"/>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tblPr>
      <w:tblGrid>
        <w:gridCol w:w="1839"/>
        <w:gridCol w:w="2131"/>
        <w:gridCol w:w="1843"/>
        <w:gridCol w:w="1843"/>
        <w:gridCol w:w="1700"/>
      </w:tblGrid>
      <w:tr w:rsidR="00132D5F" w:rsidRPr="005E5722" w:rsidTr="00453474">
        <w:trPr>
          <w:jc w:val="center"/>
        </w:trPr>
        <w:tc>
          <w:tcPr>
            <w:tcW w:w="1839" w:type="dxa"/>
            <w:shd w:val="clear" w:color="auto" w:fill="002060"/>
          </w:tcPr>
          <w:p w:rsidR="00132D5F" w:rsidRPr="006D7024" w:rsidRDefault="00132D5F" w:rsidP="00453474">
            <w:pPr>
              <w:pStyle w:val="Balk3"/>
              <w:outlineLvl w:val="2"/>
              <w:rPr>
                <w:b/>
              </w:rPr>
            </w:pPr>
            <w:r w:rsidRPr="006D7024">
              <w:rPr>
                <w:b/>
              </w:rPr>
              <w:t>1</w:t>
            </w:r>
          </w:p>
        </w:tc>
        <w:tc>
          <w:tcPr>
            <w:tcW w:w="2131" w:type="dxa"/>
            <w:shd w:val="clear" w:color="auto" w:fill="002060"/>
          </w:tcPr>
          <w:p w:rsidR="00132D5F" w:rsidRPr="006D7024" w:rsidRDefault="00132D5F" w:rsidP="00453474">
            <w:pPr>
              <w:pStyle w:val="Balk3"/>
              <w:outlineLvl w:val="2"/>
              <w:rPr>
                <w:b/>
              </w:rPr>
            </w:pPr>
            <w:r w:rsidRPr="006D7024">
              <w:rPr>
                <w:b/>
              </w:rPr>
              <w:t>2</w:t>
            </w:r>
          </w:p>
        </w:tc>
        <w:tc>
          <w:tcPr>
            <w:tcW w:w="1843" w:type="dxa"/>
            <w:shd w:val="clear" w:color="auto" w:fill="002060"/>
          </w:tcPr>
          <w:p w:rsidR="00132D5F" w:rsidRPr="006D7024" w:rsidRDefault="00132D5F" w:rsidP="00453474">
            <w:pPr>
              <w:pStyle w:val="Balk3"/>
              <w:outlineLvl w:val="2"/>
              <w:rPr>
                <w:b/>
              </w:rPr>
            </w:pPr>
            <w:r w:rsidRPr="006D7024">
              <w:rPr>
                <w:b/>
              </w:rPr>
              <w:t>3</w:t>
            </w:r>
          </w:p>
        </w:tc>
        <w:tc>
          <w:tcPr>
            <w:tcW w:w="1843" w:type="dxa"/>
            <w:shd w:val="clear" w:color="auto" w:fill="002060"/>
          </w:tcPr>
          <w:p w:rsidR="00132D5F" w:rsidRPr="006D7024" w:rsidRDefault="00132D5F" w:rsidP="00453474">
            <w:pPr>
              <w:pStyle w:val="Balk3"/>
              <w:outlineLvl w:val="2"/>
              <w:rPr>
                <w:b/>
              </w:rPr>
            </w:pPr>
            <w:r w:rsidRPr="006D7024">
              <w:rPr>
                <w:b/>
              </w:rPr>
              <w:t>4</w:t>
            </w:r>
          </w:p>
        </w:tc>
        <w:tc>
          <w:tcPr>
            <w:tcW w:w="1700" w:type="dxa"/>
            <w:shd w:val="clear" w:color="auto" w:fill="002060"/>
          </w:tcPr>
          <w:p w:rsidR="00132D5F" w:rsidRPr="006D7024" w:rsidRDefault="00132D5F" w:rsidP="00453474">
            <w:pPr>
              <w:pStyle w:val="Balk3"/>
              <w:outlineLvl w:val="2"/>
              <w:rPr>
                <w:b/>
              </w:rPr>
            </w:pPr>
            <w:r w:rsidRPr="006D7024">
              <w:rPr>
                <w:b/>
              </w:rPr>
              <w:t>5</w:t>
            </w:r>
          </w:p>
        </w:tc>
      </w:tr>
      <w:tr w:rsidR="00132D5F" w:rsidRPr="005E5722" w:rsidTr="00453474">
        <w:trPr>
          <w:jc w:val="center"/>
        </w:trPr>
        <w:sdt>
          <w:sdtPr>
            <w:rPr>
              <w:b/>
            </w:rPr>
            <w:id w:val="-1465421399"/>
          </w:sdtPr>
          <w:sdtContent>
            <w:tc>
              <w:tcPr>
                <w:tcW w:w="1839" w:type="dxa"/>
                <w:shd w:val="clear" w:color="auto" w:fill="DEEAF6" w:themeFill="accent1" w:themeFillTint="33"/>
              </w:tcPr>
              <w:p w:rsidR="00132D5F" w:rsidRPr="006D7024" w:rsidRDefault="00132D5F" w:rsidP="00453474">
                <w:pPr>
                  <w:pStyle w:val="Balk3"/>
                  <w:outlineLvl w:val="2"/>
                  <w:rPr>
                    <w:b/>
                  </w:rPr>
                </w:pPr>
                <w:r w:rsidRPr="006D7024">
                  <w:rPr>
                    <w:rFonts w:ascii="Segoe UI Symbol" w:eastAsia="MS Gothic" w:hAnsi="Segoe UI Symbol" w:cs="Segoe UI Symbol"/>
                    <w:b/>
                  </w:rPr>
                  <w:t>☐</w:t>
                </w:r>
              </w:p>
            </w:tc>
          </w:sdtContent>
        </w:sdt>
        <w:sdt>
          <w:sdtPr>
            <w:rPr>
              <w:b/>
            </w:rPr>
            <w:id w:val="-1454326228"/>
          </w:sdtPr>
          <w:sdtContent>
            <w:tc>
              <w:tcPr>
                <w:tcW w:w="2131" w:type="dxa"/>
                <w:shd w:val="clear" w:color="auto" w:fill="DEEAF6" w:themeFill="accent1" w:themeFillTint="33"/>
              </w:tcPr>
              <w:p w:rsidR="00132D5F" w:rsidRPr="006D7024" w:rsidRDefault="00132D5F" w:rsidP="00453474">
                <w:pPr>
                  <w:pStyle w:val="Balk3"/>
                  <w:outlineLvl w:val="2"/>
                  <w:rPr>
                    <w:b/>
                  </w:rPr>
                </w:pPr>
                <w:r w:rsidRPr="006D7024">
                  <w:rPr>
                    <w:rFonts w:ascii="Segoe UI Symbol" w:eastAsia="MS Gothic" w:hAnsi="Segoe UI Symbol" w:cs="Segoe UI Symbol"/>
                    <w:b/>
                  </w:rPr>
                  <w:t>☐</w:t>
                </w:r>
              </w:p>
            </w:tc>
          </w:sdtContent>
        </w:sdt>
        <w:sdt>
          <w:sdtPr>
            <w:rPr>
              <w:b/>
            </w:rPr>
            <w:id w:val="161823256"/>
          </w:sdtPr>
          <w:sdtContent>
            <w:tc>
              <w:tcPr>
                <w:tcW w:w="1843" w:type="dxa"/>
                <w:shd w:val="clear" w:color="auto" w:fill="DEEAF6" w:themeFill="accent1" w:themeFillTint="33"/>
              </w:tcPr>
              <w:p w:rsidR="00132D5F" w:rsidRPr="006D7024" w:rsidRDefault="007511ED" w:rsidP="00453474">
                <w:pPr>
                  <w:pStyle w:val="Balk3"/>
                  <w:outlineLvl w:val="2"/>
                  <w:rPr>
                    <w:b/>
                  </w:rPr>
                </w:pPr>
                <w:r>
                  <w:rPr>
                    <w:rFonts w:ascii="MS Gothic" w:eastAsia="MS Gothic" w:hAnsi="MS Gothic" w:hint="eastAsia"/>
                    <w:b/>
                  </w:rPr>
                  <w:t>☒</w:t>
                </w:r>
              </w:p>
            </w:tc>
          </w:sdtContent>
        </w:sdt>
        <w:sdt>
          <w:sdtPr>
            <w:rPr>
              <w:b/>
            </w:rPr>
            <w:id w:val="-280725579"/>
          </w:sdtPr>
          <w:sdtContent>
            <w:tc>
              <w:tcPr>
                <w:tcW w:w="1843" w:type="dxa"/>
                <w:shd w:val="clear" w:color="auto" w:fill="DEEAF6" w:themeFill="accent1" w:themeFillTint="33"/>
              </w:tcPr>
              <w:p w:rsidR="00132D5F" w:rsidRPr="006D7024" w:rsidRDefault="00132D5F" w:rsidP="00453474">
                <w:pPr>
                  <w:pStyle w:val="Balk3"/>
                  <w:outlineLvl w:val="2"/>
                  <w:rPr>
                    <w:b/>
                  </w:rPr>
                </w:pPr>
                <w:r w:rsidRPr="006D7024">
                  <w:rPr>
                    <w:rFonts w:ascii="Segoe UI Symbol" w:eastAsia="MS Gothic" w:hAnsi="Segoe UI Symbol" w:cs="Segoe UI Symbol"/>
                    <w:b/>
                  </w:rPr>
                  <w:t>☐</w:t>
                </w:r>
              </w:p>
            </w:tc>
          </w:sdtContent>
        </w:sdt>
        <w:sdt>
          <w:sdtPr>
            <w:rPr>
              <w:b/>
            </w:rPr>
            <w:id w:val="-1407831054"/>
          </w:sdtPr>
          <w:sdtContent>
            <w:tc>
              <w:tcPr>
                <w:tcW w:w="1700" w:type="dxa"/>
                <w:shd w:val="clear" w:color="auto" w:fill="DEEAF6" w:themeFill="accent1" w:themeFillTint="33"/>
              </w:tcPr>
              <w:p w:rsidR="00132D5F" w:rsidRPr="006D7024" w:rsidRDefault="00132D5F" w:rsidP="00453474">
                <w:pPr>
                  <w:pStyle w:val="Balk3"/>
                  <w:outlineLvl w:val="2"/>
                  <w:rPr>
                    <w:b/>
                  </w:rPr>
                </w:pPr>
                <w:r w:rsidRPr="006D7024">
                  <w:rPr>
                    <w:rFonts w:ascii="Segoe UI Symbol" w:eastAsia="MS Gothic" w:hAnsi="Segoe UI Symbol" w:cs="Segoe UI Symbol"/>
                    <w:b/>
                  </w:rPr>
                  <w:t>☐</w:t>
                </w:r>
              </w:p>
            </w:tc>
          </w:sdtContent>
        </w:sdt>
      </w:tr>
      <w:tr w:rsidR="00132D5F" w:rsidRPr="005E5722" w:rsidTr="00453474">
        <w:trPr>
          <w:jc w:val="center"/>
        </w:trPr>
        <w:tc>
          <w:tcPr>
            <w:tcW w:w="1839" w:type="dxa"/>
            <w:shd w:val="clear" w:color="auto" w:fill="auto"/>
            <w:noWrap/>
          </w:tcPr>
          <w:p w:rsidR="00132D5F" w:rsidRPr="00EC1159" w:rsidRDefault="00132D5F" w:rsidP="00453474">
            <w:pPr>
              <w:rPr>
                <w:sz w:val="17"/>
                <w:szCs w:val="17"/>
              </w:rPr>
            </w:pPr>
            <w:r w:rsidRPr="00EC1159">
              <w:rPr>
                <w:sz w:val="17"/>
                <w:szCs w:val="17"/>
              </w:rPr>
              <w:t xml:space="preserve">İç kalite güvencesi sistemine paydaş katılımını sağlayacak mekanizmalar bulunmamaktadır.  </w:t>
            </w:r>
          </w:p>
        </w:tc>
        <w:tc>
          <w:tcPr>
            <w:tcW w:w="2131" w:type="dxa"/>
            <w:shd w:val="clear" w:color="auto" w:fill="auto"/>
            <w:noWrap/>
          </w:tcPr>
          <w:p w:rsidR="00132D5F" w:rsidRPr="00EC1159" w:rsidRDefault="00132D5F" w:rsidP="00453474">
            <w:pPr>
              <w:rPr>
                <w:sz w:val="17"/>
                <w:szCs w:val="17"/>
              </w:rPr>
            </w:pPr>
            <w:r w:rsidRPr="00EC1159">
              <w:rPr>
                <w:sz w:val="17"/>
                <w:szCs w:val="17"/>
              </w:rPr>
              <w:t xml:space="preserve">Kurumda/birimde kalite güvencesi, eğitim ve öğretim, araştırma ve geliştirme, toplumsal katkı, yönetim sistemi ve uluslararasılaşma süreçlerinin PUKÖ katmanlarına paydaş katılımını sağlamak için planlamalar bulunmaktadır. </w:t>
            </w:r>
          </w:p>
        </w:tc>
        <w:tc>
          <w:tcPr>
            <w:tcW w:w="1843" w:type="dxa"/>
            <w:shd w:val="clear" w:color="auto" w:fill="auto"/>
            <w:noWrap/>
          </w:tcPr>
          <w:p w:rsidR="00132D5F" w:rsidRPr="00EC1159" w:rsidRDefault="00132D5F" w:rsidP="00453474">
            <w:pPr>
              <w:rPr>
                <w:sz w:val="17"/>
                <w:szCs w:val="17"/>
              </w:rPr>
            </w:pPr>
            <w:r w:rsidRPr="00EC1159">
              <w:rPr>
                <w:sz w:val="17"/>
                <w:szCs w:val="17"/>
              </w:rPr>
              <w:t>Tüm süreçlerdeki PUKÖ katmanlarına paydaş katılımını sağlamak üzere Kurumun geneline yayılmış mekanizmalar bulunmaktadır.</w:t>
            </w:r>
          </w:p>
        </w:tc>
        <w:tc>
          <w:tcPr>
            <w:tcW w:w="1843" w:type="dxa"/>
            <w:shd w:val="clear" w:color="auto" w:fill="auto"/>
            <w:noWrap/>
          </w:tcPr>
          <w:p w:rsidR="00132D5F" w:rsidRPr="00EC1159" w:rsidRDefault="00132D5F" w:rsidP="00453474">
            <w:pPr>
              <w:rPr>
                <w:sz w:val="17"/>
                <w:szCs w:val="17"/>
              </w:rPr>
            </w:pPr>
            <w:r w:rsidRPr="00EC1159">
              <w:rPr>
                <w:sz w:val="17"/>
                <w:szCs w:val="17"/>
              </w:rPr>
              <w:t xml:space="preserve">Paydaş katılım mekanizmalarının işleyişi izlenmekte ve bağlı iyileştirmeler gerçekleştirilmektedir. </w:t>
            </w:r>
          </w:p>
        </w:tc>
        <w:tc>
          <w:tcPr>
            <w:tcW w:w="1700" w:type="dxa"/>
            <w:shd w:val="clear" w:color="auto" w:fill="auto"/>
            <w:noWrap/>
          </w:tcPr>
          <w:p w:rsidR="00132D5F" w:rsidRPr="00EC1159" w:rsidRDefault="00132D5F" w:rsidP="00453474">
            <w:pPr>
              <w:rPr>
                <w:sz w:val="17"/>
                <w:szCs w:val="17"/>
              </w:rPr>
            </w:pPr>
            <w:r w:rsidRPr="00EC1159">
              <w:rPr>
                <w:sz w:val="17"/>
                <w:szCs w:val="17"/>
              </w:rPr>
              <w:t>İçselleştirilmiş, sistematik, sürdürülebilir ve örnek gösterilebilir uygulamalar bulunmaktadır.</w:t>
            </w:r>
          </w:p>
        </w:tc>
      </w:tr>
    </w:tbl>
    <w:p w:rsidR="00132D5F" w:rsidRDefault="00132D5F" w:rsidP="00132D5F">
      <w:pPr>
        <w:pStyle w:val="Balk4"/>
        <w:ind w:left="1418" w:right="62" w:hanging="1418"/>
        <w:rPr>
          <w:rFonts w:asciiTheme="minorHAnsi" w:hAnsiTheme="minorHAnsi" w:cstheme="majorHAnsi"/>
          <w:sz w:val="20"/>
          <w:szCs w:val="20"/>
        </w:rPr>
      </w:pPr>
      <w:r w:rsidRPr="005E5722">
        <w:rPr>
          <w:rFonts w:asciiTheme="minorHAnsi" w:hAnsiTheme="minorHAnsi" w:cstheme="majorHAnsi"/>
          <w:sz w:val="20"/>
          <w:szCs w:val="20"/>
        </w:rPr>
        <w:t xml:space="preserve">Kanıtlar: </w:t>
      </w:r>
    </w:p>
    <w:p w:rsidR="00B11694" w:rsidRPr="00B11694" w:rsidRDefault="00B11694" w:rsidP="00B11694">
      <w:pPr>
        <w:pStyle w:val="ListeParagraf"/>
        <w:widowControl/>
        <w:numPr>
          <w:ilvl w:val="0"/>
          <w:numId w:val="40"/>
        </w:numPr>
        <w:contextualSpacing/>
        <w:jc w:val="both"/>
        <w:rPr>
          <w:rFonts w:cstheme="minorHAnsi"/>
          <w:i/>
          <w:iCs/>
          <w:sz w:val="20"/>
          <w:szCs w:val="20"/>
        </w:rPr>
      </w:pPr>
      <w:r w:rsidRPr="00B11694">
        <w:rPr>
          <w:rFonts w:cstheme="minorHAnsi"/>
          <w:i/>
          <w:iCs/>
          <w:sz w:val="20"/>
          <w:szCs w:val="20"/>
        </w:rPr>
        <w:t>Mersin Üniversitesi 2018-2022 Stratejik Planı (iç ve dış paydaş listesi) (</w:t>
      </w:r>
      <w:hyperlink r:id="rId10" w:history="1">
        <w:r w:rsidRPr="00B11694">
          <w:rPr>
            <w:rStyle w:val="Kpr"/>
            <w:rFonts w:cstheme="minorHAnsi"/>
            <w:i/>
            <w:iCs/>
            <w:color w:val="auto"/>
            <w:sz w:val="20"/>
            <w:szCs w:val="20"/>
          </w:rPr>
          <w:t>http://www.mersin.edu.tr/bulut/birim_1383/2018-2022-stratejik-plan/Stratejik_Plan_2018-2022.pdf</w:t>
        </w:r>
      </w:hyperlink>
      <w:r w:rsidRPr="00B11694">
        <w:rPr>
          <w:rFonts w:cstheme="minorHAnsi"/>
          <w:i/>
          <w:iCs/>
          <w:sz w:val="20"/>
          <w:szCs w:val="20"/>
        </w:rPr>
        <w:t>)</w:t>
      </w:r>
    </w:p>
    <w:p w:rsidR="00B11694" w:rsidRPr="00390957" w:rsidRDefault="00B11694" w:rsidP="00390957">
      <w:pPr>
        <w:pStyle w:val="ListeParagraf"/>
        <w:widowControl/>
        <w:numPr>
          <w:ilvl w:val="0"/>
          <w:numId w:val="40"/>
        </w:numPr>
        <w:contextualSpacing/>
        <w:jc w:val="both"/>
        <w:rPr>
          <w:rFonts w:cstheme="minorHAnsi"/>
          <w:i/>
          <w:iCs/>
          <w:sz w:val="20"/>
          <w:szCs w:val="20"/>
        </w:rPr>
      </w:pPr>
      <w:r w:rsidRPr="00B11694">
        <w:rPr>
          <w:rFonts w:cstheme="minorHAnsi"/>
          <w:i/>
          <w:iCs/>
          <w:sz w:val="20"/>
          <w:szCs w:val="20"/>
        </w:rPr>
        <w:t>İklim elçisi olarak görevlendirilen öğrenciler ve katılım sağladıkları toplantılara ilişkin yazılar</w:t>
      </w:r>
    </w:p>
    <w:p w:rsidR="00B11694" w:rsidRPr="00390957" w:rsidRDefault="00B11694" w:rsidP="00390957">
      <w:pPr>
        <w:pStyle w:val="ListeParagraf"/>
        <w:widowControl/>
        <w:numPr>
          <w:ilvl w:val="0"/>
          <w:numId w:val="40"/>
        </w:numPr>
        <w:contextualSpacing/>
        <w:jc w:val="both"/>
        <w:rPr>
          <w:rFonts w:cstheme="minorHAnsi"/>
          <w:i/>
          <w:iCs/>
          <w:sz w:val="20"/>
          <w:szCs w:val="20"/>
        </w:rPr>
      </w:pPr>
      <w:r w:rsidRPr="00B11694">
        <w:rPr>
          <w:rFonts w:cstheme="minorHAnsi"/>
          <w:i/>
          <w:iCs/>
          <w:sz w:val="20"/>
          <w:szCs w:val="20"/>
        </w:rPr>
        <w:t>İş Yeri Eğitimi (İYE) Uygulaması Senato Kararı</w:t>
      </w:r>
    </w:p>
    <w:p w:rsidR="00BF5504" w:rsidRPr="000354DE" w:rsidRDefault="00BF5504" w:rsidP="00BF5504">
      <w:pPr>
        <w:pStyle w:val="ListeParagraf"/>
        <w:widowControl/>
        <w:ind w:left="720"/>
        <w:contextualSpacing/>
        <w:jc w:val="both"/>
        <w:rPr>
          <w:rFonts w:cstheme="minorHAnsi"/>
          <w:i/>
          <w:iCs/>
          <w:sz w:val="20"/>
          <w:szCs w:val="20"/>
        </w:rPr>
      </w:pPr>
    </w:p>
    <w:p w:rsidR="00EB601B" w:rsidRPr="00BF5504" w:rsidRDefault="00EB601B" w:rsidP="00EB601B">
      <w:pPr>
        <w:rPr>
          <w:sz w:val="24"/>
          <w:szCs w:val="24"/>
        </w:rPr>
      </w:pPr>
      <w:r w:rsidRPr="00BF5504">
        <w:rPr>
          <w:b/>
          <w:sz w:val="24"/>
          <w:szCs w:val="24"/>
        </w:rPr>
        <w:t>A.4.2. Öğrenci geri bildirimleri</w:t>
      </w:r>
      <w:r w:rsidRPr="00BF5504">
        <w:rPr>
          <w:sz w:val="24"/>
          <w:szCs w:val="24"/>
        </w:rPr>
        <w:t xml:space="preserve"> </w:t>
      </w:r>
    </w:p>
    <w:p w:rsidR="00EB601B" w:rsidRPr="005E5722" w:rsidRDefault="00EB601B" w:rsidP="00EB601B">
      <w:pPr>
        <w:ind w:left="567"/>
      </w:pPr>
      <w:r w:rsidRPr="005E5722">
        <w:rPr>
          <w:i/>
        </w:rPr>
        <w:t>(Ders-öğretim üyesi-program-genel memnuniyet anketleri, talep ve öneri sistemleri)</w:t>
      </w:r>
    </w:p>
    <w:p w:rsidR="00EB601B" w:rsidRPr="005E5722" w:rsidRDefault="00EB601B" w:rsidP="00EB601B">
      <w:pPr>
        <w:pStyle w:val="Balk3"/>
      </w:pPr>
    </w:p>
    <w:p w:rsidR="00EB601B" w:rsidRPr="005E5722" w:rsidRDefault="00EB601B" w:rsidP="00EB601B">
      <w:pPr>
        <w:pStyle w:val="Balk4"/>
        <w:spacing w:line="360" w:lineRule="auto"/>
        <w:ind w:left="119" w:right="62"/>
        <w:jc w:val="center"/>
        <w:rPr>
          <w:rFonts w:asciiTheme="minorHAnsi" w:hAnsiTheme="minorHAnsi"/>
        </w:rPr>
      </w:pPr>
      <w:r w:rsidRPr="005E5722">
        <w:rPr>
          <w:rFonts w:asciiTheme="minorHAnsi" w:hAnsiTheme="minorHAnsi" w:cstheme="majorHAnsi"/>
          <w:i w:val="0"/>
          <w:sz w:val="20"/>
          <w:szCs w:val="20"/>
        </w:rPr>
        <w:t>Olgunluk düzeyi</w:t>
      </w:r>
    </w:p>
    <w:tbl>
      <w:tblPr>
        <w:tblStyle w:val="TabloKlavuzu"/>
        <w:tblW w:w="9356" w:type="dxa"/>
        <w:jc w:val="center"/>
        <w:tblLook w:val="04A0"/>
      </w:tblPr>
      <w:tblGrid>
        <w:gridCol w:w="1860"/>
        <w:gridCol w:w="1861"/>
        <w:gridCol w:w="1909"/>
        <w:gridCol w:w="1863"/>
        <w:gridCol w:w="1863"/>
      </w:tblGrid>
      <w:tr w:rsidR="00EB601B" w:rsidRPr="005E5722" w:rsidTr="00453474">
        <w:trPr>
          <w:jc w:val="center"/>
        </w:trPr>
        <w:tc>
          <w:tcPr>
            <w:tcW w:w="1860" w:type="dxa"/>
            <w:tcBorders>
              <w:top w:val="single" w:sz="4" w:space="0" w:color="0070C0"/>
              <w:left w:val="single" w:sz="4" w:space="0" w:color="0070C0"/>
              <w:bottom w:val="single" w:sz="4" w:space="0" w:color="0070C0"/>
              <w:right w:val="single" w:sz="4" w:space="0" w:color="0070C0"/>
            </w:tcBorders>
            <w:shd w:val="clear" w:color="auto" w:fill="002060"/>
          </w:tcPr>
          <w:p w:rsidR="00EB601B" w:rsidRPr="006D7024" w:rsidRDefault="00EB601B" w:rsidP="00453474">
            <w:pPr>
              <w:pStyle w:val="Balk3"/>
              <w:outlineLvl w:val="2"/>
              <w:rPr>
                <w:b/>
              </w:rPr>
            </w:pPr>
            <w:r w:rsidRPr="006D7024">
              <w:rPr>
                <w:b/>
              </w:rPr>
              <w:t>1</w:t>
            </w:r>
          </w:p>
        </w:tc>
        <w:tc>
          <w:tcPr>
            <w:tcW w:w="1861" w:type="dxa"/>
            <w:tcBorders>
              <w:top w:val="single" w:sz="4" w:space="0" w:color="0070C0"/>
              <w:left w:val="single" w:sz="4" w:space="0" w:color="0070C0"/>
              <w:bottom w:val="single" w:sz="4" w:space="0" w:color="0070C0"/>
              <w:right w:val="single" w:sz="4" w:space="0" w:color="0070C0"/>
            </w:tcBorders>
            <w:shd w:val="clear" w:color="auto" w:fill="002060"/>
          </w:tcPr>
          <w:p w:rsidR="00EB601B" w:rsidRPr="006D7024" w:rsidRDefault="00EB601B" w:rsidP="00453474">
            <w:pPr>
              <w:pStyle w:val="Balk3"/>
              <w:outlineLvl w:val="2"/>
              <w:rPr>
                <w:b/>
              </w:rPr>
            </w:pPr>
            <w:r w:rsidRPr="006D7024">
              <w:rPr>
                <w:b/>
              </w:rPr>
              <w:t>2</w:t>
            </w:r>
          </w:p>
        </w:tc>
        <w:tc>
          <w:tcPr>
            <w:tcW w:w="1909" w:type="dxa"/>
            <w:tcBorders>
              <w:top w:val="single" w:sz="4" w:space="0" w:color="0070C0"/>
              <w:left w:val="single" w:sz="4" w:space="0" w:color="0070C0"/>
              <w:bottom w:val="single" w:sz="4" w:space="0" w:color="0070C0"/>
              <w:right w:val="single" w:sz="4" w:space="0" w:color="0070C0"/>
            </w:tcBorders>
            <w:shd w:val="clear" w:color="auto" w:fill="002060"/>
          </w:tcPr>
          <w:p w:rsidR="00EB601B" w:rsidRPr="006D7024" w:rsidRDefault="00EB601B" w:rsidP="00453474">
            <w:pPr>
              <w:pStyle w:val="Balk3"/>
              <w:outlineLvl w:val="2"/>
              <w:rPr>
                <w:b/>
              </w:rPr>
            </w:pPr>
            <w:r w:rsidRPr="006D7024">
              <w:rPr>
                <w:b/>
              </w:rPr>
              <w:t>3</w:t>
            </w:r>
          </w:p>
        </w:tc>
        <w:tc>
          <w:tcPr>
            <w:tcW w:w="1863" w:type="dxa"/>
            <w:tcBorders>
              <w:top w:val="single" w:sz="4" w:space="0" w:color="0070C0"/>
              <w:left w:val="single" w:sz="4" w:space="0" w:color="0070C0"/>
              <w:bottom w:val="single" w:sz="4" w:space="0" w:color="0070C0"/>
              <w:right w:val="single" w:sz="4" w:space="0" w:color="0070C0"/>
            </w:tcBorders>
            <w:shd w:val="clear" w:color="auto" w:fill="002060"/>
          </w:tcPr>
          <w:p w:rsidR="00EB601B" w:rsidRPr="006D7024" w:rsidRDefault="00EB601B" w:rsidP="00453474">
            <w:pPr>
              <w:pStyle w:val="Balk3"/>
              <w:outlineLvl w:val="2"/>
              <w:rPr>
                <w:b/>
              </w:rPr>
            </w:pPr>
            <w:r w:rsidRPr="006D7024">
              <w:rPr>
                <w:b/>
              </w:rPr>
              <w:t>4</w:t>
            </w:r>
          </w:p>
        </w:tc>
        <w:tc>
          <w:tcPr>
            <w:tcW w:w="1863" w:type="dxa"/>
            <w:tcBorders>
              <w:top w:val="single" w:sz="4" w:space="0" w:color="0070C0"/>
              <w:left w:val="single" w:sz="4" w:space="0" w:color="0070C0"/>
              <w:bottom w:val="single" w:sz="4" w:space="0" w:color="0070C0"/>
              <w:right w:val="single" w:sz="4" w:space="0" w:color="0070C0"/>
            </w:tcBorders>
            <w:shd w:val="clear" w:color="auto" w:fill="002060"/>
          </w:tcPr>
          <w:p w:rsidR="00EB601B" w:rsidRPr="006D7024" w:rsidRDefault="00EB601B" w:rsidP="00453474">
            <w:pPr>
              <w:pStyle w:val="Balk3"/>
              <w:outlineLvl w:val="2"/>
              <w:rPr>
                <w:b/>
              </w:rPr>
            </w:pPr>
            <w:r w:rsidRPr="006D7024">
              <w:rPr>
                <w:b/>
              </w:rPr>
              <w:t>5</w:t>
            </w:r>
          </w:p>
        </w:tc>
      </w:tr>
      <w:tr w:rsidR="00EB601B" w:rsidRPr="005E5722" w:rsidTr="00453474">
        <w:trPr>
          <w:jc w:val="center"/>
        </w:trPr>
        <w:sdt>
          <w:sdtPr>
            <w:rPr>
              <w:b/>
            </w:rPr>
            <w:id w:val="1455289856"/>
          </w:sdtPr>
          <w:sdtContent>
            <w:tc>
              <w:tcPr>
                <w:tcW w:w="1860"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rsidR="00EB601B" w:rsidRPr="006D7024" w:rsidRDefault="00EB601B" w:rsidP="00453474">
                <w:pPr>
                  <w:pStyle w:val="Balk3"/>
                  <w:outlineLvl w:val="2"/>
                  <w:rPr>
                    <w:b/>
                  </w:rPr>
                </w:pPr>
                <w:r w:rsidRPr="006D7024">
                  <w:rPr>
                    <w:rFonts w:ascii="Segoe UI Symbol" w:eastAsia="MS Gothic" w:hAnsi="Segoe UI Symbol" w:cs="Segoe UI Symbol"/>
                    <w:b/>
                  </w:rPr>
                  <w:t>☐</w:t>
                </w:r>
              </w:p>
            </w:tc>
          </w:sdtContent>
        </w:sdt>
        <w:sdt>
          <w:sdtPr>
            <w:rPr>
              <w:b/>
            </w:rPr>
            <w:id w:val="-1085528630"/>
          </w:sdtPr>
          <w:sdtContent>
            <w:tc>
              <w:tcPr>
                <w:tcW w:w="1861"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rsidR="00EB601B" w:rsidRPr="006D7024" w:rsidRDefault="00EB601B" w:rsidP="00453474">
                <w:pPr>
                  <w:pStyle w:val="Balk3"/>
                  <w:outlineLvl w:val="2"/>
                  <w:rPr>
                    <w:b/>
                  </w:rPr>
                </w:pPr>
                <w:r w:rsidRPr="006D7024">
                  <w:rPr>
                    <w:rFonts w:ascii="Segoe UI Symbol" w:eastAsia="MS Gothic" w:hAnsi="Segoe UI Symbol" w:cs="Segoe UI Symbol"/>
                    <w:b/>
                  </w:rPr>
                  <w:t>☐</w:t>
                </w:r>
              </w:p>
            </w:tc>
          </w:sdtContent>
        </w:sdt>
        <w:sdt>
          <w:sdtPr>
            <w:rPr>
              <w:b/>
            </w:rPr>
            <w:id w:val="201531801"/>
          </w:sdtPr>
          <w:sdtContent>
            <w:tc>
              <w:tcPr>
                <w:tcW w:w="1909"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rsidR="00EB601B" w:rsidRPr="006D7024" w:rsidRDefault="00D11F28" w:rsidP="00453474">
                <w:pPr>
                  <w:pStyle w:val="Balk3"/>
                  <w:outlineLvl w:val="2"/>
                  <w:rPr>
                    <w:b/>
                  </w:rPr>
                </w:pPr>
                <w:r>
                  <w:rPr>
                    <w:rFonts w:ascii="MS Gothic" w:eastAsia="MS Gothic" w:hAnsi="MS Gothic" w:hint="eastAsia"/>
                    <w:b/>
                  </w:rPr>
                  <w:t>☒</w:t>
                </w:r>
              </w:p>
            </w:tc>
          </w:sdtContent>
        </w:sdt>
        <w:sdt>
          <w:sdtPr>
            <w:rPr>
              <w:b/>
            </w:rPr>
            <w:id w:val="670303082"/>
          </w:sdtPr>
          <w:sdtContent>
            <w:tc>
              <w:tcPr>
                <w:tcW w:w="1863"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rsidR="00EB601B" w:rsidRPr="006D7024" w:rsidRDefault="00EB601B" w:rsidP="00453474">
                <w:pPr>
                  <w:pStyle w:val="Balk3"/>
                  <w:outlineLvl w:val="2"/>
                  <w:rPr>
                    <w:b/>
                  </w:rPr>
                </w:pPr>
                <w:r w:rsidRPr="006D7024">
                  <w:rPr>
                    <w:rFonts w:ascii="Segoe UI Symbol" w:eastAsia="MS Gothic" w:hAnsi="Segoe UI Symbol" w:cs="Segoe UI Symbol"/>
                    <w:b/>
                  </w:rPr>
                  <w:t>☐</w:t>
                </w:r>
              </w:p>
            </w:tc>
          </w:sdtContent>
        </w:sdt>
        <w:sdt>
          <w:sdtPr>
            <w:rPr>
              <w:b/>
            </w:rPr>
            <w:id w:val="1187093252"/>
          </w:sdtPr>
          <w:sdtContent>
            <w:tc>
              <w:tcPr>
                <w:tcW w:w="1863"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rsidR="00EB601B" w:rsidRPr="006D7024" w:rsidRDefault="00EB601B" w:rsidP="00453474">
                <w:pPr>
                  <w:pStyle w:val="Balk3"/>
                  <w:outlineLvl w:val="2"/>
                  <w:rPr>
                    <w:b/>
                  </w:rPr>
                </w:pPr>
                <w:r w:rsidRPr="006D7024">
                  <w:rPr>
                    <w:rFonts w:ascii="Segoe UI Symbol" w:eastAsia="MS Gothic" w:hAnsi="Segoe UI Symbol" w:cs="Segoe UI Symbol"/>
                    <w:b/>
                  </w:rPr>
                  <w:t>☐</w:t>
                </w:r>
              </w:p>
            </w:tc>
          </w:sdtContent>
        </w:sdt>
      </w:tr>
      <w:tr w:rsidR="00EB601B" w:rsidRPr="005E5722" w:rsidTr="00453474">
        <w:trPr>
          <w:jc w:val="center"/>
        </w:trPr>
        <w:tc>
          <w:tcPr>
            <w:tcW w:w="1860" w:type="dxa"/>
            <w:tcBorders>
              <w:top w:val="single" w:sz="4" w:space="0" w:color="0070C0"/>
            </w:tcBorders>
            <w:shd w:val="clear" w:color="auto" w:fill="auto"/>
            <w:tcMar>
              <w:left w:w="57" w:type="dxa"/>
              <w:right w:w="57" w:type="dxa"/>
            </w:tcMar>
          </w:tcPr>
          <w:p w:rsidR="00EB601B" w:rsidRPr="005E5722" w:rsidRDefault="00EB601B" w:rsidP="00453474">
            <w:pPr>
              <w:rPr>
                <w:sz w:val="17"/>
                <w:szCs w:val="17"/>
              </w:rPr>
            </w:pPr>
            <w:r w:rsidRPr="005E5722">
              <w:rPr>
                <w:sz w:val="17"/>
                <w:szCs w:val="17"/>
              </w:rPr>
              <w:t>Kurumda/Birimde öğrenci geri bildirimlerinin alınmasına yönelik mekanizmalar bulunmamaktadır.</w:t>
            </w:r>
          </w:p>
        </w:tc>
        <w:tc>
          <w:tcPr>
            <w:tcW w:w="1861" w:type="dxa"/>
            <w:tcBorders>
              <w:top w:val="single" w:sz="4" w:space="0" w:color="0070C0"/>
            </w:tcBorders>
            <w:shd w:val="clear" w:color="auto" w:fill="auto"/>
            <w:tcMar>
              <w:left w:w="57" w:type="dxa"/>
              <w:right w:w="57" w:type="dxa"/>
            </w:tcMar>
          </w:tcPr>
          <w:p w:rsidR="00EB601B" w:rsidRPr="005E5722" w:rsidRDefault="00EB601B" w:rsidP="00453474">
            <w:pPr>
              <w:rPr>
                <w:sz w:val="17"/>
                <w:szCs w:val="17"/>
              </w:rPr>
            </w:pPr>
            <w:r w:rsidRPr="005E5722">
              <w:rPr>
                <w:sz w:val="17"/>
                <w:szCs w:val="17"/>
              </w:rPr>
              <w:t>Öğretim süreçlerine ilişkin olarak öğrencilerin geri bildirimlerinin (ders, dersin öğretim elemanı, program, öğrenci iş yükü vb.) alınmasına ilişkin ilke ve kurallar oluşturulmuştur.</w:t>
            </w:r>
          </w:p>
        </w:tc>
        <w:tc>
          <w:tcPr>
            <w:tcW w:w="1909" w:type="dxa"/>
            <w:tcBorders>
              <w:top w:val="single" w:sz="4" w:space="0" w:color="0070C0"/>
            </w:tcBorders>
            <w:shd w:val="clear" w:color="auto" w:fill="auto"/>
            <w:tcMar>
              <w:left w:w="57" w:type="dxa"/>
              <w:right w:w="57" w:type="dxa"/>
            </w:tcMar>
          </w:tcPr>
          <w:p w:rsidR="00EB601B" w:rsidRPr="005E5722" w:rsidRDefault="00EB601B" w:rsidP="00453474">
            <w:pPr>
              <w:rPr>
                <w:sz w:val="17"/>
                <w:szCs w:val="17"/>
              </w:rPr>
            </w:pPr>
            <w:r w:rsidRPr="005E5722">
              <w:rPr>
                <w:sz w:val="17"/>
                <w:szCs w:val="17"/>
              </w:rPr>
              <w:t>Programların genelinde öğrenci geri bildirimleri (her yarıyıl ya da her akademik yılsonunda) alınmaktadır.</w:t>
            </w:r>
          </w:p>
        </w:tc>
        <w:tc>
          <w:tcPr>
            <w:tcW w:w="1863" w:type="dxa"/>
            <w:tcBorders>
              <w:top w:val="single" w:sz="4" w:space="0" w:color="0070C0"/>
            </w:tcBorders>
            <w:shd w:val="clear" w:color="auto" w:fill="auto"/>
            <w:tcMar>
              <w:left w:w="57" w:type="dxa"/>
              <w:right w:w="57" w:type="dxa"/>
            </w:tcMar>
          </w:tcPr>
          <w:p w:rsidR="00EB601B" w:rsidRPr="005E5722" w:rsidRDefault="00EB601B" w:rsidP="00453474">
            <w:pPr>
              <w:rPr>
                <w:sz w:val="17"/>
                <w:szCs w:val="17"/>
              </w:rPr>
            </w:pPr>
            <w:r w:rsidRPr="005E5722">
              <w:rPr>
                <w:sz w:val="17"/>
                <w:szCs w:val="17"/>
              </w:rPr>
              <w:t>Tüm programlarda öğrenci geri bildirimlerinin alınmasına ilişkin uygulamalar izlenmekte ve öğrenci katılımına dayalı biçimde iyileştirilmektedir. Geri bildirim sonuçları karar alma süreçlerine yansıtılmaktadır.</w:t>
            </w:r>
          </w:p>
        </w:tc>
        <w:tc>
          <w:tcPr>
            <w:tcW w:w="1863" w:type="dxa"/>
            <w:tcBorders>
              <w:top w:val="single" w:sz="4" w:space="0" w:color="0070C0"/>
            </w:tcBorders>
            <w:shd w:val="clear" w:color="auto" w:fill="auto"/>
            <w:tcMar>
              <w:left w:w="57" w:type="dxa"/>
              <w:right w:w="57" w:type="dxa"/>
            </w:tcMar>
          </w:tcPr>
          <w:p w:rsidR="00EB601B" w:rsidRPr="005E5722" w:rsidRDefault="00EB601B" w:rsidP="00453474">
            <w:pPr>
              <w:rPr>
                <w:sz w:val="17"/>
                <w:szCs w:val="17"/>
              </w:rPr>
            </w:pPr>
            <w:r w:rsidRPr="005E5722">
              <w:rPr>
                <w:sz w:val="17"/>
                <w:szCs w:val="17"/>
              </w:rPr>
              <w:t>İçselleştirilmiş, sistematik, sürdürülebilir ve örnek gösterilebilir uygulamalar bulunmaktadır.</w:t>
            </w:r>
          </w:p>
        </w:tc>
      </w:tr>
    </w:tbl>
    <w:p w:rsidR="00EB601B" w:rsidRDefault="00EB601B" w:rsidP="00EB601B">
      <w:pPr>
        <w:pStyle w:val="Balk4"/>
        <w:ind w:left="1418" w:right="62" w:hanging="1418"/>
        <w:jc w:val="both"/>
        <w:rPr>
          <w:rFonts w:asciiTheme="minorHAnsi" w:hAnsiTheme="minorHAnsi" w:cstheme="majorHAnsi"/>
          <w:sz w:val="20"/>
          <w:szCs w:val="20"/>
        </w:rPr>
      </w:pPr>
      <w:r w:rsidRPr="005E5722">
        <w:rPr>
          <w:rFonts w:asciiTheme="minorHAnsi" w:hAnsiTheme="minorHAnsi" w:cstheme="majorHAnsi"/>
          <w:sz w:val="20"/>
          <w:szCs w:val="20"/>
        </w:rPr>
        <w:t>Kanıtlar:</w:t>
      </w:r>
    </w:p>
    <w:p w:rsidR="00F07CC4" w:rsidRPr="00F07CC4" w:rsidRDefault="00F07CC4">
      <w:pPr>
        <w:pStyle w:val="ListeParagraf"/>
        <w:widowControl/>
        <w:numPr>
          <w:ilvl w:val="0"/>
          <w:numId w:val="25"/>
        </w:numPr>
        <w:contextualSpacing/>
        <w:jc w:val="both"/>
        <w:rPr>
          <w:rFonts w:cstheme="minorHAnsi"/>
          <w:i/>
          <w:iCs/>
          <w:sz w:val="20"/>
          <w:szCs w:val="20"/>
        </w:rPr>
      </w:pPr>
      <w:r w:rsidRPr="00F07CC4">
        <w:rPr>
          <w:rFonts w:cstheme="minorHAnsi"/>
          <w:i/>
          <w:iCs/>
          <w:sz w:val="20"/>
          <w:szCs w:val="20"/>
        </w:rPr>
        <w:t>Mersin Üniversitesi Öğrenci Anketleri</w:t>
      </w:r>
    </w:p>
    <w:p w:rsidR="00DF17EF" w:rsidRDefault="00DF17EF" w:rsidP="0082088A">
      <w:pPr>
        <w:rPr>
          <w:b/>
          <w:sz w:val="28"/>
          <w:szCs w:val="28"/>
        </w:rPr>
      </w:pPr>
    </w:p>
    <w:p w:rsidR="001C60B6" w:rsidRPr="00BF5504" w:rsidRDefault="001C60B6" w:rsidP="001C60B6">
      <w:pPr>
        <w:rPr>
          <w:b/>
          <w:sz w:val="24"/>
          <w:szCs w:val="24"/>
        </w:rPr>
      </w:pPr>
      <w:r w:rsidRPr="00BF5504">
        <w:rPr>
          <w:b/>
          <w:sz w:val="24"/>
          <w:szCs w:val="24"/>
        </w:rPr>
        <w:t>A.4.3. Mezun ilişkileri yönetimi</w:t>
      </w:r>
    </w:p>
    <w:p w:rsidR="001C60B6" w:rsidRPr="005E5722" w:rsidRDefault="001C60B6" w:rsidP="001C60B6">
      <w:pPr>
        <w:pStyle w:val="Balk3"/>
      </w:pPr>
    </w:p>
    <w:p w:rsidR="001C60B6" w:rsidRPr="005E5722" w:rsidRDefault="001C60B6" w:rsidP="001C60B6">
      <w:pPr>
        <w:pStyle w:val="Balk4"/>
        <w:spacing w:line="360" w:lineRule="auto"/>
        <w:ind w:left="119" w:right="62"/>
        <w:jc w:val="center"/>
        <w:rPr>
          <w:rFonts w:asciiTheme="minorHAnsi" w:hAnsiTheme="minorHAnsi"/>
        </w:rPr>
      </w:pPr>
      <w:r w:rsidRPr="005E5722">
        <w:rPr>
          <w:rFonts w:asciiTheme="minorHAnsi" w:hAnsiTheme="minorHAnsi" w:cstheme="majorHAnsi"/>
          <w:i w:val="0"/>
          <w:sz w:val="20"/>
          <w:szCs w:val="20"/>
        </w:rPr>
        <w:t>Olgunluk düzeyi</w:t>
      </w:r>
    </w:p>
    <w:tbl>
      <w:tblPr>
        <w:tblStyle w:val="TabloKlavuzu"/>
        <w:tblW w:w="9347"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709"/>
        <w:gridCol w:w="1938"/>
        <w:gridCol w:w="1841"/>
        <w:gridCol w:w="1908"/>
        <w:gridCol w:w="1951"/>
      </w:tblGrid>
      <w:tr w:rsidR="001C60B6" w:rsidRPr="005E5722" w:rsidTr="00453474">
        <w:trPr>
          <w:jc w:val="center"/>
        </w:trPr>
        <w:tc>
          <w:tcPr>
            <w:tcW w:w="1709" w:type="dxa"/>
            <w:shd w:val="clear" w:color="auto" w:fill="002060"/>
          </w:tcPr>
          <w:p w:rsidR="001C60B6" w:rsidRPr="006D7024" w:rsidRDefault="001C60B6" w:rsidP="00453474">
            <w:pPr>
              <w:pStyle w:val="Balk3"/>
              <w:outlineLvl w:val="2"/>
              <w:rPr>
                <w:b/>
              </w:rPr>
            </w:pPr>
            <w:r w:rsidRPr="006D7024">
              <w:rPr>
                <w:b/>
              </w:rPr>
              <w:t>1</w:t>
            </w:r>
          </w:p>
        </w:tc>
        <w:tc>
          <w:tcPr>
            <w:tcW w:w="1938" w:type="dxa"/>
            <w:shd w:val="clear" w:color="auto" w:fill="002060"/>
          </w:tcPr>
          <w:p w:rsidR="001C60B6" w:rsidRPr="006D7024" w:rsidRDefault="001C60B6" w:rsidP="00453474">
            <w:pPr>
              <w:pStyle w:val="Balk3"/>
              <w:outlineLvl w:val="2"/>
              <w:rPr>
                <w:b/>
              </w:rPr>
            </w:pPr>
            <w:r w:rsidRPr="006D7024">
              <w:rPr>
                <w:b/>
              </w:rPr>
              <w:t>2</w:t>
            </w:r>
          </w:p>
        </w:tc>
        <w:tc>
          <w:tcPr>
            <w:tcW w:w="1841" w:type="dxa"/>
            <w:shd w:val="clear" w:color="auto" w:fill="002060"/>
          </w:tcPr>
          <w:p w:rsidR="001C60B6" w:rsidRPr="006D7024" w:rsidRDefault="001C60B6" w:rsidP="00453474">
            <w:pPr>
              <w:pStyle w:val="Balk3"/>
              <w:outlineLvl w:val="2"/>
              <w:rPr>
                <w:b/>
              </w:rPr>
            </w:pPr>
            <w:r w:rsidRPr="006D7024">
              <w:rPr>
                <w:b/>
              </w:rPr>
              <w:t>3</w:t>
            </w:r>
          </w:p>
        </w:tc>
        <w:tc>
          <w:tcPr>
            <w:tcW w:w="1908" w:type="dxa"/>
            <w:shd w:val="clear" w:color="auto" w:fill="002060"/>
          </w:tcPr>
          <w:p w:rsidR="001C60B6" w:rsidRPr="006D7024" w:rsidRDefault="001C60B6" w:rsidP="00453474">
            <w:pPr>
              <w:pStyle w:val="Balk3"/>
              <w:outlineLvl w:val="2"/>
              <w:rPr>
                <w:b/>
              </w:rPr>
            </w:pPr>
            <w:r w:rsidRPr="006D7024">
              <w:rPr>
                <w:b/>
              </w:rPr>
              <w:t>4</w:t>
            </w:r>
          </w:p>
        </w:tc>
        <w:tc>
          <w:tcPr>
            <w:tcW w:w="1951" w:type="dxa"/>
            <w:shd w:val="clear" w:color="auto" w:fill="002060"/>
          </w:tcPr>
          <w:p w:rsidR="001C60B6" w:rsidRPr="006D7024" w:rsidRDefault="001C60B6" w:rsidP="00453474">
            <w:pPr>
              <w:pStyle w:val="Balk3"/>
              <w:outlineLvl w:val="2"/>
              <w:rPr>
                <w:b/>
              </w:rPr>
            </w:pPr>
            <w:r w:rsidRPr="006D7024">
              <w:rPr>
                <w:b/>
              </w:rPr>
              <w:t>5</w:t>
            </w:r>
          </w:p>
        </w:tc>
      </w:tr>
      <w:tr w:rsidR="001C60B6" w:rsidRPr="005E5722" w:rsidTr="00453474">
        <w:trPr>
          <w:jc w:val="center"/>
        </w:trPr>
        <w:sdt>
          <w:sdtPr>
            <w:rPr>
              <w:b/>
            </w:rPr>
            <w:id w:val="542102740"/>
          </w:sdtPr>
          <w:sdtContent>
            <w:tc>
              <w:tcPr>
                <w:tcW w:w="1709" w:type="dxa"/>
                <w:shd w:val="clear" w:color="auto" w:fill="DEEAF6" w:themeFill="accent1" w:themeFillTint="33"/>
              </w:tcPr>
              <w:p w:rsidR="001C60B6" w:rsidRPr="006D7024" w:rsidRDefault="001C60B6" w:rsidP="00453474">
                <w:pPr>
                  <w:pStyle w:val="Balk3"/>
                  <w:outlineLvl w:val="2"/>
                  <w:rPr>
                    <w:b/>
                  </w:rPr>
                </w:pPr>
                <w:r w:rsidRPr="006D7024">
                  <w:rPr>
                    <w:rFonts w:ascii="Segoe UI Symbol" w:eastAsia="MS Gothic" w:hAnsi="Segoe UI Symbol" w:cs="Segoe UI Symbol"/>
                    <w:b/>
                  </w:rPr>
                  <w:t>☐</w:t>
                </w:r>
              </w:p>
            </w:tc>
          </w:sdtContent>
        </w:sdt>
        <w:sdt>
          <w:sdtPr>
            <w:rPr>
              <w:b/>
            </w:rPr>
            <w:id w:val="1046417370"/>
          </w:sdtPr>
          <w:sdtContent>
            <w:tc>
              <w:tcPr>
                <w:tcW w:w="1938" w:type="dxa"/>
                <w:shd w:val="clear" w:color="auto" w:fill="DEEAF6" w:themeFill="accent1" w:themeFillTint="33"/>
              </w:tcPr>
              <w:p w:rsidR="001C60B6" w:rsidRPr="006D7024" w:rsidRDefault="001C60B6" w:rsidP="00453474">
                <w:pPr>
                  <w:pStyle w:val="Balk3"/>
                  <w:outlineLvl w:val="2"/>
                  <w:rPr>
                    <w:b/>
                  </w:rPr>
                </w:pPr>
                <w:r w:rsidRPr="006D7024">
                  <w:rPr>
                    <w:rFonts w:ascii="Segoe UI Symbol" w:eastAsia="MS Gothic" w:hAnsi="Segoe UI Symbol" w:cs="Segoe UI Symbol"/>
                    <w:b/>
                  </w:rPr>
                  <w:t>☐</w:t>
                </w:r>
              </w:p>
            </w:tc>
          </w:sdtContent>
        </w:sdt>
        <w:sdt>
          <w:sdtPr>
            <w:rPr>
              <w:b/>
            </w:rPr>
            <w:id w:val="1985804845"/>
          </w:sdtPr>
          <w:sdtContent>
            <w:tc>
              <w:tcPr>
                <w:tcW w:w="1841" w:type="dxa"/>
                <w:shd w:val="clear" w:color="auto" w:fill="DEEAF6" w:themeFill="accent1" w:themeFillTint="33"/>
              </w:tcPr>
              <w:p w:rsidR="001C60B6" w:rsidRPr="006D7024" w:rsidRDefault="00D11F28" w:rsidP="00453474">
                <w:pPr>
                  <w:pStyle w:val="Balk3"/>
                  <w:outlineLvl w:val="2"/>
                  <w:rPr>
                    <w:b/>
                  </w:rPr>
                </w:pPr>
                <w:r>
                  <w:rPr>
                    <w:rFonts w:ascii="MS Gothic" w:eastAsia="MS Gothic" w:hAnsi="MS Gothic" w:hint="eastAsia"/>
                    <w:b/>
                  </w:rPr>
                  <w:t>☒</w:t>
                </w:r>
              </w:p>
            </w:tc>
          </w:sdtContent>
        </w:sdt>
        <w:sdt>
          <w:sdtPr>
            <w:rPr>
              <w:b/>
            </w:rPr>
            <w:id w:val="4567438"/>
          </w:sdtPr>
          <w:sdtContent>
            <w:tc>
              <w:tcPr>
                <w:tcW w:w="1908" w:type="dxa"/>
                <w:shd w:val="clear" w:color="auto" w:fill="DEEAF6" w:themeFill="accent1" w:themeFillTint="33"/>
              </w:tcPr>
              <w:p w:rsidR="001C60B6" w:rsidRPr="006D7024" w:rsidRDefault="001C60B6" w:rsidP="00453474">
                <w:pPr>
                  <w:pStyle w:val="Balk3"/>
                  <w:outlineLvl w:val="2"/>
                  <w:rPr>
                    <w:b/>
                  </w:rPr>
                </w:pPr>
                <w:r w:rsidRPr="006D7024">
                  <w:rPr>
                    <w:rFonts w:ascii="Segoe UI Symbol" w:eastAsia="MS Gothic" w:hAnsi="Segoe UI Symbol" w:cs="Segoe UI Symbol"/>
                    <w:b/>
                  </w:rPr>
                  <w:t>☐</w:t>
                </w:r>
              </w:p>
            </w:tc>
          </w:sdtContent>
        </w:sdt>
        <w:sdt>
          <w:sdtPr>
            <w:rPr>
              <w:b/>
            </w:rPr>
            <w:id w:val="-150596592"/>
          </w:sdtPr>
          <w:sdtContent>
            <w:tc>
              <w:tcPr>
                <w:tcW w:w="1951" w:type="dxa"/>
                <w:shd w:val="clear" w:color="auto" w:fill="DEEAF6" w:themeFill="accent1" w:themeFillTint="33"/>
              </w:tcPr>
              <w:p w:rsidR="001C60B6" w:rsidRPr="006D7024" w:rsidRDefault="001C60B6" w:rsidP="00453474">
                <w:pPr>
                  <w:pStyle w:val="Balk3"/>
                  <w:outlineLvl w:val="2"/>
                  <w:rPr>
                    <w:b/>
                  </w:rPr>
                </w:pPr>
                <w:r w:rsidRPr="006D7024">
                  <w:rPr>
                    <w:rFonts w:ascii="Segoe UI Symbol" w:eastAsia="MS Gothic" w:hAnsi="Segoe UI Symbol" w:cs="Segoe UI Symbol"/>
                    <w:b/>
                  </w:rPr>
                  <w:t>☐</w:t>
                </w:r>
              </w:p>
            </w:tc>
          </w:sdtContent>
        </w:sdt>
      </w:tr>
      <w:tr w:rsidR="001C60B6" w:rsidRPr="005E5722" w:rsidTr="00453474">
        <w:trPr>
          <w:jc w:val="center"/>
        </w:trPr>
        <w:tc>
          <w:tcPr>
            <w:tcW w:w="1709" w:type="dxa"/>
            <w:shd w:val="clear" w:color="auto" w:fill="auto"/>
            <w:tcMar>
              <w:left w:w="57" w:type="dxa"/>
              <w:right w:w="57" w:type="dxa"/>
            </w:tcMar>
          </w:tcPr>
          <w:p w:rsidR="001C60B6" w:rsidRPr="00673715" w:rsidRDefault="001C60B6" w:rsidP="00453474">
            <w:pPr>
              <w:rPr>
                <w:sz w:val="17"/>
                <w:szCs w:val="17"/>
              </w:rPr>
            </w:pPr>
            <w:r w:rsidRPr="00673715">
              <w:rPr>
                <w:sz w:val="17"/>
                <w:szCs w:val="17"/>
              </w:rPr>
              <w:t>Kurumda/birimde mezun izleme sistemi bulunmamaktadır.</w:t>
            </w:r>
          </w:p>
        </w:tc>
        <w:tc>
          <w:tcPr>
            <w:tcW w:w="1938" w:type="dxa"/>
            <w:shd w:val="clear" w:color="auto" w:fill="auto"/>
            <w:tcMar>
              <w:left w:w="57" w:type="dxa"/>
              <w:right w:w="57" w:type="dxa"/>
            </w:tcMar>
          </w:tcPr>
          <w:p w:rsidR="001C60B6" w:rsidRPr="00673715" w:rsidRDefault="001C60B6" w:rsidP="00453474">
            <w:pPr>
              <w:rPr>
                <w:sz w:val="17"/>
                <w:szCs w:val="17"/>
              </w:rPr>
            </w:pPr>
            <w:r w:rsidRPr="00673715">
              <w:rPr>
                <w:sz w:val="17"/>
                <w:szCs w:val="17"/>
              </w:rPr>
              <w:t>Programların amaç ve hedeflerine ulaşılıp ulaşılmadığının irdelenmesi amacıyla bir mezun izleme sistemine ilişkin planlama bulunmaktadır.</w:t>
            </w:r>
          </w:p>
        </w:tc>
        <w:tc>
          <w:tcPr>
            <w:tcW w:w="1841" w:type="dxa"/>
            <w:shd w:val="clear" w:color="auto" w:fill="auto"/>
            <w:tcMar>
              <w:left w:w="57" w:type="dxa"/>
              <w:right w:w="57" w:type="dxa"/>
            </w:tcMar>
          </w:tcPr>
          <w:p w:rsidR="001C60B6" w:rsidRPr="00673715" w:rsidRDefault="001C60B6" w:rsidP="00453474">
            <w:pPr>
              <w:rPr>
                <w:sz w:val="17"/>
                <w:szCs w:val="17"/>
              </w:rPr>
            </w:pPr>
            <w:r w:rsidRPr="00673715">
              <w:rPr>
                <w:sz w:val="17"/>
                <w:szCs w:val="17"/>
              </w:rPr>
              <w:t>Kurumdaki/birimdeki programların genelinde mezun izleme sistemi uygulamaları vardır.</w:t>
            </w:r>
          </w:p>
        </w:tc>
        <w:tc>
          <w:tcPr>
            <w:tcW w:w="1908" w:type="dxa"/>
            <w:shd w:val="clear" w:color="auto" w:fill="auto"/>
            <w:tcMar>
              <w:left w:w="57" w:type="dxa"/>
              <w:right w:w="57" w:type="dxa"/>
            </w:tcMar>
          </w:tcPr>
          <w:p w:rsidR="001C60B6" w:rsidRPr="00673715" w:rsidRDefault="001C60B6" w:rsidP="00453474">
            <w:pPr>
              <w:rPr>
                <w:sz w:val="17"/>
                <w:szCs w:val="17"/>
              </w:rPr>
            </w:pPr>
            <w:r w:rsidRPr="00673715">
              <w:rPr>
                <w:sz w:val="17"/>
                <w:szCs w:val="17"/>
              </w:rPr>
              <w:t>Mezun izleme sistemi uygulamaları izlenmekte ve ihtiyaçlar doğrultusunda programlarda güncellemeler yapılmaktadır.</w:t>
            </w:r>
          </w:p>
        </w:tc>
        <w:tc>
          <w:tcPr>
            <w:tcW w:w="1951" w:type="dxa"/>
            <w:shd w:val="clear" w:color="auto" w:fill="auto"/>
            <w:tcMar>
              <w:left w:w="57" w:type="dxa"/>
              <w:right w:w="57" w:type="dxa"/>
            </w:tcMar>
          </w:tcPr>
          <w:p w:rsidR="001C60B6" w:rsidRPr="00673715" w:rsidRDefault="001C60B6" w:rsidP="00453474">
            <w:pPr>
              <w:rPr>
                <w:sz w:val="17"/>
                <w:szCs w:val="17"/>
              </w:rPr>
            </w:pPr>
            <w:r w:rsidRPr="00673715">
              <w:rPr>
                <w:sz w:val="17"/>
                <w:szCs w:val="17"/>
              </w:rPr>
              <w:t>İçselleştirilmiş, sistematik, sürdürülebilir ve örnek gösterilebilir uygulamalar bulunmaktadır.</w:t>
            </w:r>
          </w:p>
        </w:tc>
      </w:tr>
    </w:tbl>
    <w:p w:rsidR="001C60B6" w:rsidRDefault="001C60B6" w:rsidP="001C60B6">
      <w:pPr>
        <w:pStyle w:val="Balk4"/>
        <w:ind w:left="1418" w:right="62" w:hanging="1418"/>
        <w:jc w:val="both"/>
        <w:rPr>
          <w:rFonts w:asciiTheme="minorHAnsi" w:hAnsiTheme="minorHAnsi" w:cstheme="majorHAnsi"/>
          <w:sz w:val="20"/>
          <w:szCs w:val="20"/>
        </w:rPr>
      </w:pPr>
      <w:r w:rsidRPr="005E5722">
        <w:rPr>
          <w:rFonts w:asciiTheme="minorHAnsi" w:hAnsiTheme="minorHAnsi" w:cstheme="majorHAnsi"/>
          <w:sz w:val="20"/>
          <w:szCs w:val="20"/>
        </w:rPr>
        <w:t>Kanıtlar</w:t>
      </w:r>
      <w:r>
        <w:rPr>
          <w:rFonts w:asciiTheme="minorHAnsi" w:hAnsiTheme="minorHAnsi" w:cstheme="majorHAnsi"/>
          <w:sz w:val="20"/>
          <w:szCs w:val="20"/>
        </w:rPr>
        <w:t>:</w:t>
      </w:r>
    </w:p>
    <w:p w:rsidR="00F62967" w:rsidRPr="00F62967" w:rsidRDefault="00F62967">
      <w:pPr>
        <w:pStyle w:val="ListeParagraf"/>
        <w:widowControl/>
        <w:numPr>
          <w:ilvl w:val="0"/>
          <w:numId w:val="26"/>
        </w:numPr>
        <w:contextualSpacing/>
        <w:jc w:val="both"/>
        <w:rPr>
          <w:rFonts w:cstheme="minorHAnsi"/>
          <w:i/>
          <w:iCs/>
          <w:sz w:val="20"/>
          <w:szCs w:val="20"/>
        </w:rPr>
      </w:pPr>
      <w:r w:rsidRPr="00F62967">
        <w:rPr>
          <w:rFonts w:cstheme="minorHAnsi"/>
          <w:i/>
          <w:iCs/>
          <w:sz w:val="20"/>
          <w:szCs w:val="20"/>
        </w:rPr>
        <w:t>Mersin Üniversitesi Mezun Bilgi Sistemi</w:t>
      </w:r>
    </w:p>
    <w:p w:rsidR="00F62967" w:rsidRPr="00F62967" w:rsidRDefault="00F62967">
      <w:pPr>
        <w:pStyle w:val="ListeParagraf"/>
        <w:widowControl/>
        <w:numPr>
          <w:ilvl w:val="0"/>
          <w:numId w:val="26"/>
        </w:numPr>
        <w:contextualSpacing/>
        <w:jc w:val="both"/>
        <w:rPr>
          <w:rFonts w:cstheme="minorHAnsi"/>
          <w:i/>
          <w:iCs/>
          <w:sz w:val="20"/>
          <w:szCs w:val="20"/>
        </w:rPr>
      </w:pPr>
      <w:r w:rsidRPr="00F62967">
        <w:rPr>
          <w:rFonts w:cstheme="minorHAnsi"/>
          <w:i/>
          <w:iCs/>
          <w:sz w:val="20"/>
          <w:szCs w:val="20"/>
        </w:rPr>
        <w:t>Mezunların sahip olduğu yeterlilikler ve programın amaç ve hedeflerine ulaşmasına ilişkin memnuniyet düzeyi</w:t>
      </w:r>
    </w:p>
    <w:p w:rsidR="00F62967" w:rsidRPr="00F62967" w:rsidRDefault="00F62967">
      <w:pPr>
        <w:pStyle w:val="ListeParagraf"/>
        <w:widowControl/>
        <w:numPr>
          <w:ilvl w:val="0"/>
          <w:numId w:val="26"/>
        </w:numPr>
        <w:contextualSpacing/>
        <w:jc w:val="both"/>
        <w:rPr>
          <w:rFonts w:cstheme="minorHAnsi"/>
          <w:i/>
          <w:iCs/>
          <w:sz w:val="20"/>
          <w:szCs w:val="20"/>
        </w:rPr>
      </w:pPr>
      <w:r w:rsidRPr="00F62967">
        <w:rPr>
          <w:rFonts w:cstheme="minorHAnsi"/>
          <w:i/>
          <w:iCs/>
          <w:sz w:val="20"/>
          <w:szCs w:val="20"/>
        </w:rPr>
        <w:t>Mail Mezun Bilgi Altyapısı</w:t>
      </w:r>
    </w:p>
    <w:p w:rsidR="001C60B6" w:rsidRDefault="001C60B6" w:rsidP="0082088A">
      <w:pPr>
        <w:rPr>
          <w:b/>
          <w:sz w:val="28"/>
          <w:szCs w:val="28"/>
        </w:rPr>
      </w:pPr>
    </w:p>
    <w:p w:rsidR="000F42D1" w:rsidRDefault="000F42D1" w:rsidP="002E016C">
      <w:pPr>
        <w:pStyle w:val="Balk2"/>
      </w:pPr>
      <w:bookmarkStart w:id="6" w:name="_Toc38538197"/>
      <w:r w:rsidRPr="009F29D5">
        <w:t>A.</w:t>
      </w:r>
      <w:r w:rsidR="008B549D">
        <w:t>5</w:t>
      </w:r>
      <w:r w:rsidRPr="009F29D5">
        <w:t>. Uluslararasılaşma</w:t>
      </w:r>
      <w:bookmarkEnd w:id="6"/>
    </w:p>
    <w:p w:rsidR="00DB2D56" w:rsidRPr="009F29D5" w:rsidRDefault="00DB2D56" w:rsidP="002E016C">
      <w:pPr>
        <w:pStyle w:val="Balk2"/>
      </w:pPr>
    </w:p>
    <w:p w:rsidR="006B49DE" w:rsidRPr="00346874" w:rsidRDefault="006B49DE" w:rsidP="00390957">
      <w:pPr>
        <w:widowControl/>
        <w:ind w:left="281" w:hanging="11"/>
        <w:jc w:val="both"/>
        <w:rPr>
          <w:rFonts w:eastAsia="Calibri" w:cstheme="minorHAnsi"/>
          <w:color w:val="000000"/>
          <w:lang w:eastAsia="tr-TR"/>
        </w:rPr>
      </w:pPr>
      <w:r w:rsidRPr="00346874">
        <w:rPr>
          <w:rFonts w:eastAsia="Times New Roman" w:cstheme="minorHAnsi"/>
          <w:color w:val="000000"/>
          <w:lang w:eastAsia="tr-TR"/>
        </w:rPr>
        <w:t xml:space="preserve">Mersin Üniversitesi’nde </w:t>
      </w:r>
      <w:r>
        <w:rPr>
          <w:rFonts w:eastAsia="Times New Roman" w:cstheme="minorHAnsi"/>
          <w:color w:val="000000"/>
          <w:lang w:eastAsia="tr-TR"/>
        </w:rPr>
        <w:t xml:space="preserve"> </w:t>
      </w:r>
      <w:r w:rsidRPr="00346874">
        <w:rPr>
          <w:rFonts w:eastAsia="Times New Roman" w:cstheme="minorHAnsi"/>
          <w:color w:val="000000"/>
          <w:lang w:eastAsia="tr-TR"/>
        </w:rPr>
        <w:t xml:space="preserve">uluslararasılaşma </w:t>
      </w:r>
      <w:r>
        <w:rPr>
          <w:rFonts w:eastAsia="Times New Roman" w:cstheme="minorHAnsi"/>
          <w:color w:val="000000"/>
          <w:lang w:eastAsia="tr-TR"/>
        </w:rPr>
        <w:t xml:space="preserve"> </w:t>
      </w:r>
      <w:r w:rsidRPr="00346874">
        <w:rPr>
          <w:rFonts w:eastAsia="Times New Roman" w:cstheme="minorHAnsi"/>
          <w:color w:val="000000"/>
          <w:lang w:eastAsia="tr-TR"/>
        </w:rPr>
        <w:t xml:space="preserve">faaliyetleri </w:t>
      </w:r>
      <w:hyperlink r:id="rId11">
        <w:r w:rsidRPr="00346874">
          <w:rPr>
            <w:rFonts w:eastAsia="Times New Roman" w:cstheme="minorHAnsi"/>
            <w:color w:val="0000FF"/>
            <w:u w:val="single" w:color="0000FF"/>
            <w:lang w:eastAsia="tr-TR"/>
          </w:rPr>
          <w:t>4 Mayıs 2018 tarih ve 2018/102 sayılı</w:t>
        </w:r>
      </w:hyperlink>
      <w:hyperlink r:id="rId12">
        <w:r w:rsidRPr="00346874">
          <w:rPr>
            <w:rFonts w:eastAsia="Times New Roman" w:cstheme="minorHAnsi"/>
            <w:color w:val="0000FF"/>
            <w:lang w:eastAsia="tr-TR"/>
          </w:rPr>
          <w:t xml:space="preserve"> </w:t>
        </w:r>
      </w:hyperlink>
    </w:p>
    <w:p w:rsidR="00390957" w:rsidRPr="00EE7608" w:rsidRDefault="00FE66D4" w:rsidP="00390957">
      <w:pPr>
        <w:widowControl/>
        <w:ind w:hanging="11"/>
        <w:jc w:val="both"/>
        <w:rPr>
          <w:rFonts w:eastAsia="Times New Roman" w:cstheme="minorHAnsi"/>
          <w:color w:val="000000"/>
          <w:lang w:eastAsia="tr-TR"/>
        </w:rPr>
      </w:pPr>
      <w:hyperlink r:id="rId13">
        <w:r w:rsidR="006B49DE" w:rsidRPr="00346874">
          <w:rPr>
            <w:rFonts w:eastAsia="Times New Roman" w:cstheme="minorHAnsi"/>
            <w:color w:val="0000FF"/>
            <w:u w:val="single" w:color="0000FF"/>
            <w:lang w:eastAsia="tr-TR"/>
          </w:rPr>
          <w:t>Üniversite Yönetim Kurulu kararı</w:t>
        </w:r>
      </w:hyperlink>
      <w:hyperlink r:id="rId14">
        <w:r w:rsidR="006B49DE" w:rsidRPr="00346874">
          <w:rPr>
            <w:rFonts w:eastAsia="Times New Roman" w:cstheme="minorHAnsi"/>
            <w:color w:val="000000"/>
            <w:lang w:eastAsia="tr-TR"/>
          </w:rPr>
          <w:t xml:space="preserve"> </w:t>
        </w:r>
      </w:hyperlink>
      <w:r w:rsidR="006B49DE" w:rsidRPr="00346874">
        <w:rPr>
          <w:rFonts w:eastAsia="Times New Roman" w:cstheme="minorHAnsi"/>
          <w:color w:val="000000"/>
          <w:lang w:eastAsia="tr-TR"/>
        </w:rPr>
        <w:t xml:space="preserve">ile kabul edilen “MEÜ Üniversitesi Uluslararasılaşma Politikası” ile 2018-2022 Dönemi Stratejik Planında yer alan Stratejik Amaç 1 </w:t>
      </w:r>
      <w:r w:rsidR="006B49DE" w:rsidRPr="00346874">
        <w:rPr>
          <w:rFonts w:eastAsia="Times New Roman" w:cstheme="minorHAnsi"/>
          <w:i/>
          <w:color w:val="000000"/>
          <w:lang w:eastAsia="tr-TR"/>
        </w:rPr>
        <w:t>(Eğitim ve öğretimin niteliğini geliştirmek)</w:t>
      </w:r>
      <w:r w:rsidR="006B49DE" w:rsidRPr="00346874">
        <w:rPr>
          <w:rFonts w:eastAsia="Times New Roman" w:cstheme="minorHAnsi"/>
          <w:color w:val="000000"/>
          <w:lang w:eastAsia="tr-TR"/>
        </w:rPr>
        <w:t xml:space="preserve"> ve Stratejik Amaç 2’ye </w:t>
      </w:r>
      <w:r w:rsidR="006B49DE" w:rsidRPr="00346874">
        <w:rPr>
          <w:rFonts w:eastAsia="Times New Roman" w:cstheme="minorHAnsi"/>
          <w:i/>
          <w:color w:val="000000"/>
          <w:lang w:eastAsia="tr-TR"/>
        </w:rPr>
        <w:t>(Bilgi, teknoloji ve sanat eserleri üretimini ve kalitesini arttırmak.)</w:t>
      </w:r>
      <w:r w:rsidR="006B49DE" w:rsidRPr="00346874">
        <w:rPr>
          <w:rFonts w:eastAsia="Times New Roman" w:cstheme="minorHAnsi"/>
          <w:color w:val="000000"/>
          <w:lang w:eastAsia="tr-TR"/>
        </w:rPr>
        <w:t xml:space="preserve"> ulaşmak üzere belirlenen hedefler çerçevesinde gerçekleştirilmektedir. </w:t>
      </w:r>
    </w:p>
    <w:p w:rsidR="000F42D1" w:rsidRPr="009F29D5" w:rsidRDefault="00390957" w:rsidP="000F42D1">
      <w:pPr>
        <w:ind w:right="63"/>
        <w:jc w:val="both"/>
        <w:rPr>
          <w:rFonts w:cstheme="majorHAnsi"/>
          <w:sz w:val="24"/>
          <w:szCs w:val="24"/>
        </w:rPr>
      </w:pPr>
      <w:r>
        <w:rPr>
          <w:rFonts w:cstheme="majorHAnsi"/>
          <w:sz w:val="24"/>
          <w:szCs w:val="24"/>
        </w:rPr>
        <w:tab/>
        <w:t>Fakültemizde</w:t>
      </w:r>
      <w:r w:rsidRPr="00251A30">
        <w:rPr>
          <w:rFonts w:cstheme="majorHAnsi"/>
          <w:sz w:val="24"/>
          <w:szCs w:val="24"/>
        </w:rPr>
        <w:t xml:space="preserve"> kurumun uluslararasılaşma politikasıyla uyumlu faaliyetlere yönelik planlamalar </w:t>
      </w:r>
      <w:r w:rsidRPr="00291E4A">
        <w:rPr>
          <w:rFonts w:cstheme="majorHAnsi"/>
          <w:sz w:val="24"/>
          <w:szCs w:val="24"/>
        </w:rPr>
        <w:t xml:space="preserve">bulunmaktadır. </w:t>
      </w:r>
      <w:r w:rsidRPr="00291E4A">
        <w:rPr>
          <w:sz w:val="24"/>
          <w:szCs w:val="24"/>
        </w:rPr>
        <w:t>Fakültemiz Erasmus+ programı kapsamında anlaşmalı olduğu üniversitelerle öğrenci ve öğretim elemanı değişimi yapmaktadır.</w:t>
      </w:r>
      <w:r w:rsidRPr="00291E4A">
        <w:rPr>
          <w:rFonts w:eastAsia="Times New Roman" w:cs="Calibri"/>
          <w:bCs/>
          <w:sz w:val="24"/>
          <w:szCs w:val="24"/>
        </w:rPr>
        <w:t xml:space="preserve"> </w:t>
      </w:r>
      <w:r w:rsidRPr="00291E4A">
        <w:rPr>
          <w:sz w:val="24"/>
          <w:szCs w:val="24"/>
        </w:rPr>
        <w:t xml:space="preserve">Fakültemiz </w:t>
      </w:r>
      <w:r w:rsidRPr="00291E4A">
        <w:rPr>
          <w:rFonts w:eastAsia="Times New Roman" w:cs="Calibri"/>
          <w:bCs/>
          <w:sz w:val="24"/>
          <w:szCs w:val="24"/>
        </w:rPr>
        <w:t>öğretim üyelerinin yapmış oldukları uluslararası araştırma projeleri ve ortak akademik yayınlar mevcuttur.</w:t>
      </w:r>
    </w:p>
    <w:p w:rsidR="000F42D1" w:rsidRPr="00BF5504" w:rsidRDefault="000F42D1" w:rsidP="00F71169">
      <w:pPr>
        <w:rPr>
          <w:b/>
          <w:sz w:val="24"/>
          <w:szCs w:val="24"/>
        </w:rPr>
      </w:pPr>
      <w:r w:rsidRPr="00BF5504">
        <w:rPr>
          <w:b/>
          <w:sz w:val="24"/>
          <w:szCs w:val="24"/>
        </w:rPr>
        <w:t>A.</w:t>
      </w:r>
      <w:r w:rsidR="000962B6" w:rsidRPr="00BF5504">
        <w:rPr>
          <w:b/>
          <w:sz w:val="24"/>
          <w:szCs w:val="24"/>
        </w:rPr>
        <w:t>5</w:t>
      </w:r>
      <w:r w:rsidRPr="00BF5504">
        <w:rPr>
          <w:b/>
          <w:sz w:val="24"/>
          <w:szCs w:val="24"/>
        </w:rPr>
        <w:t xml:space="preserve">.1. Uluslararasılaşma </w:t>
      </w:r>
      <w:r w:rsidR="00467C46" w:rsidRPr="00BF5504">
        <w:rPr>
          <w:b/>
          <w:sz w:val="24"/>
          <w:szCs w:val="24"/>
        </w:rPr>
        <w:t>performansı</w:t>
      </w:r>
    </w:p>
    <w:p w:rsidR="00F45C92" w:rsidRPr="005E5722" w:rsidRDefault="00F45C92" w:rsidP="00C264F7">
      <w:pPr>
        <w:pStyle w:val="Balk3"/>
      </w:pPr>
    </w:p>
    <w:p w:rsidR="00F45C92" w:rsidRDefault="00F45C92" w:rsidP="00F45C92">
      <w:pPr>
        <w:pStyle w:val="Balk4"/>
        <w:ind w:right="63"/>
        <w:jc w:val="center"/>
        <w:rPr>
          <w:rFonts w:asciiTheme="minorHAnsi" w:hAnsiTheme="minorHAnsi" w:cstheme="majorHAnsi"/>
          <w:i w:val="0"/>
          <w:sz w:val="20"/>
          <w:szCs w:val="20"/>
        </w:rPr>
      </w:pPr>
      <w:r w:rsidRPr="005E5722">
        <w:rPr>
          <w:rFonts w:asciiTheme="minorHAnsi" w:hAnsiTheme="minorHAnsi" w:cstheme="majorHAnsi"/>
          <w:i w:val="0"/>
          <w:sz w:val="20"/>
          <w:szCs w:val="20"/>
        </w:rPr>
        <w:t>Olgunluk düzeyi</w:t>
      </w:r>
    </w:p>
    <w:p w:rsidR="00F45C92" w:rsidRPr="005E5722" w:rsidRDefault="00F45C92" w:rsidP="00F45C92">
      <w:pPr>
        <w:pStyle w:val="Balk4"/>
        <w:ind w:right="63"/>
        <w:jc w:val="center"/>
        <w:rPr>
          <w:rFonts w:asciiTheme="minorHAnsi" w:hAnsiTheme="minorHAnsi" w:cstheme="majorHAnsi"/>
          <w:i w:val="0"/>
          <w:sz w:val="20"/>
          <w:szCs w:val="20"/>
        </w:rPr>
      </w:pP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728"/>
        <w:gridCol w:w="2095"/>
        <w:gridCol w:w="1842"/>
        <w:gridCol w:w="1820"/>
        <w:gridCol w:w="1871"/>
      </w:tblGrid>
      <w:tr w:rsidR="00074AC6" w:rsidRPr="005E5722" w:rsidTr="00074AC6">
        <w:trPr>
          <w:jc w:val="center"/>
        </w:trPr>
        <w:tc>
          <w:tcPr>
            <w:tcW w:w="1728" w:type="dxa"/>
            <w:shd w:val="clear" w:color="auto" w:fill="002060"/>
          </w:tcPr>
          <w:p w:rsidR="00F45C92" w:rsidRPr="006D7024" w:rsidRDefault="00F45C92" w:rsidP="00C264F7">
            <w:pPr>
              <w:pStyle w:val="Balk3"/>
              <w:outlineLvl w:val="2"/>
              <w:rPr>
                <w:b/>
              </w:rPr>
            </w:pPr>
            <w:r w:rsidRPr="006D7024">
              <w:rPr>
                <w:b/>
              </w:rPr>
              <w:t>1</w:t>
            </w:r>
          </w:p>
        </w:tc>
        <w:tc>
          <w:tcPr>
            <w:tcW w:w="2095" w:type="dxa"/>
            <w:shd w:val="clear" w:color="auto" w:fill="002060"/>
          </w:tcPr>
          <w:p w:rsidR="00F45C92" w:rsidRPr="006D7024" w:rsidRDefault="00F45C92" w:rsidP="00C264F7">
            <w:pPr>
              <w:pStyle w:val="Balk3"/>
              <w:outlineLvl w:val="2"/>
              <w:rPr>
                <w:b/>
              </w:rPr>
            </w:pPr>
            <w:r w:rsidRPr="006D7024">
              <w:rPr>
                <w:b/>
              </w:rPr>
              <w:t>2</w:t>
            </w:r>
          </w:p>
        </w:tc>
        <w:tc>
          <w:tcPr>
            <w:tcW w:w="1842" w:type="dxa"/>
            <w:shd w:val="clear" w:color="auto" w:fill="002060"/>
          </w:tcPr>
          <w:p w:rsidR="00F45C92" w:rsidRPr="006D7024" w:rsidRDefault="00F45C92" w:rsidP="00C264F7">
            <w:pPr>
              <w:pStyle w:val="Balk3"/>
              <w:outlineLvl w:val="2"/>
              <w:rPr>
                <w:b/>
              </w:rPr>
            </w:pPr>
            <w:r w:rsidRPr="006D7024">
              <w:rPr>
                <w:b/>
              </w:rPr>
              <w:t>3</w:t>
            </w:r>
          </w:p>
        </w:tc>
        <w:tc>
          <w:tcPr>
            <w:tcW w:w="1820" w:type="dxa"/>
            <w:shd w:val="clear" w:color="auto" w:fill="002060"/>
          </w:tcPr>
          <w:p w:rsidR="00F45C92" w:rsidRPr="006D7024" w:rsidRDefault="00F45C92" w:rsidP="00C264F7">
            <w:pPr>
              <w:pStyle w:val="Balk3"/>
              <w:outlineLvl w:val="2"/>
              <w:rPr>
                <w:b/>
              </w:rPr>
            </w:pPr>
            <w:r w:rsidRPr="006D7024">
              <w:rPr>
                <w:b/>
              </w:rPr>
              <w:t>4</w:t>
            </w:r>
          </w:p>
        </w:tc>
        <w:tc>
          <w:tcPr>
            <w:tcW w:w="1871" w:type="dxa"/>
            <w:shd w:val="clear" w:color="auto" w:fill="002060"/>
          </w:tcPr>
          <w:p w:rsidR="00F45C92" w:rsidRPr="006D7024" w:rsidRDefault="00F45C92" w:rsidP="00C264F7">
            <w:pPr>
              <w:pStyle w:val="Balk3"/>
              <w:outlineLvl w:val="2"/>
              <w:rPr>
                <w:b/>
              </w:rPr>
            </w:pPr>
            <w:r w:rsidRPr="006D7024">
              <w:rPr>
                <w:b/>
              </w:rPr>
              <w:t>5</w:t>
            </w:r>
          </w:p>
        </w:tc>
      </w:tr>
      <w:tr w:rsidR="00074AC6" w:rsidRPr="005E5722" w:rsidTr="00074AC6">
        <w:trPr>
          <w:jc w:val="center"/>
        </w:trPr>
        <w:sdt>
          <w:sdtPr>
            <w:rPr>
              <w:b/>
            </w:rPr>
            <w:id w:val="724724573"/>
          </w:sdtPr>
          <w:sdtContent>
            <w:tc>
              <w:tcPr>
                <w:tcW w:w="1728" w:type="dxa"/>
                <w:shd w:val="clear" w:color="auto" w:fill="DEEAF6" w:themeFill="accent1" w:themeFillTint="33"/>
              </w:tcPr>
              <w:p w:rsidR="00F45C92" w:rsidRPr="006D7024" w:rsidRDefault="00F45C92" w:rsidP="00C264F7">
                <w:pPr>
                  <w:pStyle w:val="Balk3"/>
                  <w:outlineLvl w:val="2"/>
                  <w:rPr>
                    <w:b/>
                  </w:rPr>
                </w:pPr>
                <w:r w:rsidRPr="006D7024">
                  <w:rPr>
                    <w:rFonts w:ascii="Segoe UI Symbol" w:eastAsia="MS Gothic" w:hAnsi="Segoe UI Symbol" w:cs="Segoe UI Symbol"/>
                    <w:b/>
                  </w:rPr>
                  <w:t>☐</w:t>
                </w:r>
              </w:p>
            </w:tc>
          </w:sdtContent>
        </w:sdt>
        <w:sdt>
          <w:sdtPr>
            <w:rPr>
              <w:b/>
            </w:rPr>
            <w:id w:val="884065100"/>
          </w:sdtPr>
          <w:sdtContent>
            <w:tc>
              <w:tcPr>
                <w:tcW w:w="2095" w:type="dxa"/>
                <w:shd w:val="clear" w:color="auto" w:fill="DEEAF6" w:themeFill="accent1" w:themeFillTint="33"/>
              </w:tcPr>
              <w:p w:rsidR="00F45C92" w:rsidRPr="006D7024" w:rsidRDefault="00B32ABC" w:rsidP="00C264F7">
                <w:pPr>
                  <w:pStyle w:val="Balk3"/>
                  <w:outlineLvl w:val="2"/>
                  <w:rPr>
                    <w:b/>
                  </w:rPr>
                </w:pPr>
                <w:r>
                  <w:rPr>
                    <w:rFonts w:ascii="MS Gothic" w:eastAsia="MS Gothic" w:hAnsi="MS Gothic" w:hint="eastAsia"/>
                    <w:b/>
                  </w:rPr>
                  <w:t>☒</w:t>
                </w:r>
              </w:p>
            </w:tc>
          </w:sdtContent>
        </w:sdt>
        <w:sdt>
          <w:sdtPr>
            <w:rPr>
              <w:b/>
            </w:rPr>
            <w:id w:val="-1326044531"/>
          </w:sdtPr>
          <w:sdtContent>
            <w:tc>
              <w:tcPr>
                <w:tcW w:w="1842" w:type="dxa"/>
                <w:shd w:val="clear" w:color="auto" w:fill="DEEAF6" w:themeFill="accent1" w:themeFillTint="33"/>
              </w:tcPr>
              <w:p w:rsidR="00F45C92" w:rsidRPr="006D7024" w:rsidRDefault="00F45C92" w:rsidP="00C264F7">
                <w:pPr>
                  <w:pStyle w:val="Balk3"/>
                  <w:outlineLvl w:val="2"/>
                  <w:rPr>
                    <w:b/>
                  </w:rPr>
                </w:pPr>
                <w:r w:rsidRPr="006D7024">
                  <w:rPr>
                    <w:rFonts w:ascii="Segoe UI Symbol" w:eastAsia="MS Gothic" w:hAnsi="Segoe UI Symbol" w:cs="Segoe UI Symbol"/>
                    <w:b/>
                  </w:rPr>
                  <w:t>☐</w:t>
                </w:r>
              </w:p>
            </w:tc>
          </w:sdtContent>
        </w:sdt>
        <w:sdt>
          <w:sdtPr>
            <w:rPr>
              <w:b/>
            </w:rPr>
            <w:id w:val="-1370987450"/>
          </w:sdtPr>
          <w:sdtContent>
            <w:tc>
              <w:tcPr>
                <w:tcW w:w="1820" w:type="dxa"/>
                <w:shd w:val="clear" w:color="auto" w:fill="DEEAF6" w:themeFill="accent1" w:themeFillTint="33"/>
              </w:tcPr>
              <w:p w:rsidR="00F45C92" w:rsidRPr="006D7024" w:rsidRDefault="00F45C92" w:rsidP="00C264F7">
                <w:pPr>
                  <w:pStyle w:val="Balk3"/>
                  <w:outlineLvl w:val="2"/>
                  <w:rPr>
                    <w:b/>
                  </w:rPr>
                </w:pPr>
                <w:r w:rsidRPr="006D7024">
                  <w:rPr>
                    <w:rFonts w:ascii="Segoe UI Symbol" w:eastAsia="MS Gothic" w:hAnsi="Segoe UI Symbol" w:cs="Segoe UI Symbol"/>
                    <w:b/>
                  </w:rPr>
                  <w:t>☐</w:t>
                </w:r>
              </w:p>
            </w:tc>
          </w:sdtContent>
        </w:sdt>
        <w:sdt>
          <w:sdtPr>
            <w:rPr>
              <w:b/>
            </w:rPr>
            <w:id w:val="731661379"/>
          </w:sdtPr>
          <w:sdtContent>
            <w:tc>
              <w:tcPr>
                <w:tcW w:w="1871" w:type="dxa"/>
                <w:shd w:val="clear" w:color="auto" w:fill="DEEAF6" w:themeFill="accent1" w:themeFillTint="33"/>
              </w:tcPr>
              <w:p w:rsidR="00F45C92" w:rsidRPr="006D7024" w:rsidRDefault="00F45C92" w:rsidP="00C264F7">
                <w:pPr>
                  <w:pStyle w:val="Balk3"/>
                  <w:outlineLvl w:val="2"/>
                  <w:rPr>
                    <w:b/>
                  </w:rPr>
                </w:pPr>
                <w:r w:rsidRPr="006D7024">
                  <w:rPr>
                    <w:rFonts w:ascii="Segoe UI Symbol" w:eastAsia="MS Gothic" w:hAnsi="Segoe UI Symbol" w:cs="Segoe UI Symbol"/>
                    <w:b/>
                  </w:rPr>
                  <w:t>☐</w:t>
                </w:r>
              </w:p>
            </w:tc>
          </w:sdtContent>
        </w:sdt>
      </w:tr>
      <w:tr w:rsidR="00F45C92" w:rsidRPr="005E5722" w:rsidTr="00074AC6">
        <w:trPr>
          <w:jc w:val="center"/>
        </w:trPr>
        <w:tc>
          <w:tcPr>
            <w:tcW w:w="1728" w:type="dxa"/>
            <w:shd w:val="clear" w:color="auto" w:fill="auto"/>
            <w:tcMar>
              <w:left w:w="57" w:type="dxa"/>
              <w:right w:w="57" w:type="dxa"/>
            </w:tcMar>
          </w:tcPr>
          <w:p w:rsidR="00F45C92" w:rsidRPr="00467C46" w:rsidRDefault="00D823EE" w:rsidP="00C05D4C">
            <w:pPr>
              <w:rPr>
                <w:rFonts w:cstheme="minorHAnsi"/>
                <w:sz w:val="17"/>
                <w:szCs w:val="17"/>
              </w:rPr>
            </w:pPr>
            <w:r>
              <w:rPr>
                <w:rFonts w:cstheme="minorHAnsi"/>
                <w:sz w:val="17"/>
                <w:szCs w:val="17"/>
              </w:rPr>
              <w:t xml:space="preserve">Birimde/Bölümde </w:t>
            </w:r>
            <w:r w:rsidR="00467C46" w:rsidRPr="00467C46">
              <w:rPr>
                <w:rFonts w:cstheme="minorHAnsi"/>
                <w:sz w:val="17"/>
                <w:szCs w:val="17"/>
              </w:rPr>
              <w:t>uluslararasılaşma faaliyeti bulunmamaktadır</w:t>
            </w:r>
            <w:r w:rsidR="00F45C92" w:rsidRPr="00467C46">
              <w:rPr>
                <w:rFonts w:cstheme="minorHAnsi"/>
                <w:sz w:val="17"/>
                <w:szCs w:val="17"/>
              </w:rPr>
              <w:t>.</w:t>
            </w:r>
          </w:p>
        </w:tc>
        <w:tc>
          <w:tcPr>
            <w:tcW w:w="2095" w:type="dxa"/>
            <w:shd w:val="clear" w:color="auto" w:fill="auto"/>
            <w:tcMar>
              <w:left w:w="57" w:type="dxa"/>
              <w:right w:w="57" w:type="dxa"/>
            </w:tcMar>
          </w:tcPr>
          <w:p w:rsidR="00F45C92" w:rsidRPr="00467C46" w:rsidRDefault="00D823EE" w:rsidP="00467C46">
            <w:pPr>
              <w:rPr>
                <w:rFonts w:cstheme="minorHAnsi"/>
                <w:sz w:val="17"/>
                <w:szCs w:val="17"/>
              </w:rPr>
            </w:pPr>
            <w:r>
              <w:rPr>
                <w:rFonts w:cstheme="minorHAnsi"/>
                <w:sz w:val="17"/>
                <w:szCs w:val="17"/>
              </w:rPr>
              <w:t xml:space="preserve">Birimde/Bölümde </w:t>
            </w:r>
            <w:r w:rsidR="00467C46" w:rsidRPr="00467C46">
              <w:rPr>
                <w:rFonts w:cstheme="minorHAnsi"/>
                <w:sz w:val="17"/>
                <w:szCs w:val="17"/>
              </w:rPr>
              <w:t>kurumun uluslararasılaşma politikasıyla uyumlu faaliyetlere yönelik planlamalar bulunmaktadır.</w:t>
            </w:r>
          </w:p>
        </w:tc>
        <w:tc>
          <w:tcPr>
            <w:tcW w:w="1842" w:type="dxa"/>
            <w:shd w:val="clear" w:color="auto" w:fill="auto"/>
            <w:tcMar>
              <w:left w:w="57" w:type="dxa"/>
              <w:right w:w="57" w:type="dxa"/>
            </w:tcMar>
          </w:tcPr>
          <w:p w:rsidR="00F45C92" w:rsidRPr="00467C46" w:rsidRDefault="00467C46" w:rsidP="00467C46">
            <w:pPr>
              <w:rPr>
                <w:rFonts w:cstheme="minorHAnsi"/>
                <w:sz w:val="17"/>
                <w:szCs w:val="17"/>
              </w:rPr>
            </w:pPr>
            <w:r w:rsidRPr="00467C46">
              <w:rPr>
                <w:rFonts w:cstheme="minorHAnsi"/>
                <w:sz w:val="17"/>
                <w:szCs w:val="17"/>
              </w:rPr>
              <w:t>Birimde</w:t>
            </w:r>
            <w:r w:rsidR="00D823EE">
              <w:rPr>
                <w:rFonts w:cstheme="minorHAnsi"/>
                <w:sz w:val="17"/>
                <w:szCs w:val="17"/>
              </w:rPr>
              <w:t>/Bölümde</w:t>
            </w:r>
            <w:r w:rsidRPr="00467C46">
              <w:rPr>
                <w:rFonts w:cstheme="minorHAnsi"/>
                <w:sz w:val="17"/>
                <w:szCs w:val="17"/>
              </w:rPr>
              <w:t xml:space="preserve"> uluslararasılaşma faaliyetleri bulunmaktadır.</w:t>
            </w:r>
          </w:p>
        </w:tc>
        <w:tc>
          <w:tcPr>
            <w:tcW w:w="1820" w:type="dxa"/>
            <w:shd w:val="clear" w:color="auto" w:fill="auto"/>
            <w:tcMar>
              <w:left w:w="57" w:type="dxa"/>
              <w:right w:w="57" w:type="dxa"/>
            </w:tcMar>
          </w:tcPr>
          <w:p w:rsidR="00F45C92" w:rsidRPr="00467C46" w:rsidRDefault="00467C46" w:rsidP="00C05D4C">
            <w:pPr>
              <w:rPr>
                <w:rFonts w:cstheme="minorHAnsi"/>
                <w:sz w:val="17"/>
                <w:szCs w:val="17"/>
              </w:rPr>
            </w:pPr>
            <w:r w:rsidRPr="00467C46">
              <w:rPr>
                <w:rFonts w:cstheme="minorHAnsi"/>
                <w:sz w:val="17"/>
                <w:szCs w:val="17"/>
              </w:rPr>
              <w:t>Birimde</w:t>
            </w:r>
            <w:r w:rsidR="00D823EE">
              <w:rPr>
                <w:rFonts w:cstheme="minorHAnsi"/>
                <w:sz w:val="17"/>
                <w:szCs w:val="17"/>
              </w:rPr>
              <w:t>/Bölümde</w:t>
            </w:r>
            <w:r w:rsidRPr="00467C46">
              <w:rPr>
                <w:rFonts w:cstheme="minorHAnsi"/>
                <w:sz w:val="17"/>
                <w:szCs w:val="17"/>
              </w:rPr>
              <w:t xml:space="preserve"> uluslararasılaşma faaliyetleri izlenmekte ve iyileştirilmektedir</w:t>
            </w:r>
            <w:r w:rsidR="00F45C92" w:rsidRPr="00467C46">
              <w:rPr>
                <w:rFonts w:cstheme="minorHAnsi"/>
                <w:sz w:val="17"/>
                <w:szCs w:val="17"/>
              </w:rPr>
              <w:t>.</w:t>
            </w:r>
          </w:p>
        </w:tc>
        <w:tc>
          <w:tcPr>
            <w:tcW w:w="1871" w:type="dxa"/>
            <w:shd w:val="clear" w:color="auto" w:fill="auto"/>
            <w:tcMar>
              <w:left w:w="57" w:type="dxa"/>
              <w:right w:w="57" w:type="dxa"/>
            </w:tcMar>
          </w:tcPr>
          <w:p w:rsidR="00F45C92" w:rsidRPr="00467C46" w:rsidRDefault="00F45C92" w:rsidP="00C05D4C">
            <w:pPr>
              <w:rPr>
                <w:rFonts w:cstheme="minorHAnsi"/>
                <w:sz w:val="17"/>
                <w:szCs w:val="17"/>
              </w:rPr>
            </w:pPr>
            <w:r w:rsidRPr="00467C46">
              <w:rPr>
                <w:rFonts w:cstheme="minorHAnsi"/>
                <w:sz w:val="17"/>
                <w:szCs w:val="17"/>
              </w:rPr>
              <w:t>İçselleştirilmiş, sistematik, sürdürülebilir ve örnek gösterilebilir uygulamalar bulunmaktadır.</w:t>
            </w:r>
          </w:p>
        </w:tc>
      </w:tr>
    </w:tbl>
    <w:p w:rsidR="00F45C92" w:rsidRDefault="00F45C92" w:rsidP="00402D59">
      <w:pPr>
        <w:pStyle w:val="Balk4"/>
        <w:ind w:left="0" w:right="62"/>
        <w:jc w:val="both"/>
        <w:rPr>
          <w:rFonts w:asciiTheme="minorHAnsi" w:hAnsiTheme="minorHAnsi" w:cstheme="minorHAnsi"/>
          <w:sz w:val="20"/>
          <w:szCs w:val="20"/>
        </w:rPr>
      </w:pPr>
      <w:r w:rsidRPr="00B11694">
        <w:rPr>
          <w:rFonts w:asciiTheme="minorHAnsi" w:hAnsiTheme="minorHAnsi" w:cstheme="minorHAnsi"/>
          <w:sz w:val="20"/>
          <w:szCs w:val="20"/>
        </w:rPr>
        <w:t>Kanıtlar:</w:t>
      </w:r>
    </w:p>
    <w:p w:rsidR="00B11694" w:rsidRPr="00390957" w:rsidRDefault="00B11694" w:rsidP="00B11694">
      <w:pPr>
        <w:pStyle w:val="Balk4"/>
        <w:numPr>
          <w:ilvl w:val="0"/>
          <w:numId w:val="42"/>
        </w:numPr>
        <w:ind w:right="62"/>
        <w:jc w:val="both"/>
        <w:rPr>
          <w:rFonts w:asciiTheme="minorHAnsi" w:hAnsiTheme="minorHAnsi" w:cstheme="minorHAnsi"/>
          <w:b w:val="0"/>
          <w:bCs w:val="0"/>
          <w:sz w:val="20"/>
          <w:szCs w:val="20"/>
        </w:rPr>
      </w:pPr>
      <w:r w:rsidRPr="00B11694">
        <w:rPr>
          <w:rFonts w:asciiTheme="minorHAnsi" w:hAnsiTheme="minorHAnsi" w:cstheme="minorHAnsi"/>
          <w:b w:val="0"/>
          <w:bCs w:val="0"/>
          <w:iCs/>
          <w:sz w:val="20"/>
          <w:szCs w:val="20"/>
        </w:rPr>
        <w:t>Yapılan Uluslararası projelerin web sayfaları (https://vineprotect-prima.com/) ve akademik yayınlar (https://mersin.edu.tr/akademik/muhendislik-fakultesi/bolumler/cevre-muhendisligi-bolumu/ogretim-elemanlari)</w:t>
      </w:r>
    </w:p>
    <w:p w:rsidR="00B11694" w:rsidRPr="00B11694" w:rsidRDefault="00B11694" w:rsidP="00B11694">
      <w:pPr>
        <w:contextualSpacing/>
        <w:rPr>
          <w:rFonts w:cstheme="minorHAnsi"/>
          <w:i/>
          <w:iCs/>
          <w:sz w:val="20"/>
          <w:szCs w:val="20"/>
        </w:rPr>
      </w:pPr>
      <w:r w:rsidRPr="00B11694">
        <w:rPr>
          <w:rFonts w:cstheme="minorHAnsi"/>
          <w:i/>
          <w:iCs/>
          <w:sz w:val="20"/>
          <w:szCs w:val="20"/>
        </w:rPr>
        <w:t xml:space="preserve">Bu başlık altında Çevre Mühendisliği uluslarası işbirlikleri örnek olarak verilmiştir. </w:t>
      </w:r>
    </w:p>
    <w:tbl>
      <w:tblPr>
        <w:tblpPr w:leftFromText="180" w:rightFromText="180" w:vertAnchor="text" w:horzAnchor="margin" w:tblpY="15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5"/>
        <w:gridCol w:w="1188"/>
        <w:gridCol w:w="1435"/>
        <w:gridCol w:w="1173"/>
        <w:gridCol w:w="2335"/>
        <w:gridCol w:w="2345"/>
      </w:tblGrid>
      <w:tr w:rsidR="00B11694" w:rsidRPr="00B11694" w:rsidTr="0006300F">
        <w:tc>
          <w:tcPr>
            <w:tcW w:w="9606" w:type="dxa"/>
            <w:gridSpan w:val="6"/>
            <w:shd w:val="clear" w:color="auto" w:fill="BFBFBF"/>
            <w:vAlign w:val="center"/>
          </w:tcPr>
          <w:p w:rsidR="00B11694" w:rsidRPr="00B11694" w:rsidRDefault="00B11694" w:rsidP="0006300F">
            <w:pPr>
              <w:contextualSpacing/>
              <w:rPr>
                <w:rFonts w:eastAsia="Times New Roman" w:cstheme="minorHAnsi"/>
                <w:b/>
                <w:bCs/>
                <w:i/>
                <w:iCs/>
                <w:sz w:val="20"/>
                <w:szCs w:val="20"/>
              </w:rPr>
            </w:pPr>
            <w:r w:rsidRPr="00B11694">
              <w:rPr>
                <w:rFonts w:eastAsia="Times New Roman" w:cstheme="minorHAnsi"/>
                <w:b/>
                <w:bCs/>
                <w:i/>
                <w:iCs/>
                <w:sz w:val="20"/>
                <w:szCs w:val="20"/>
              </w:rPr>
              <w:t>ÇEVRE MÜHENDİSLİĞİ BÖLÜMÜ ULUSLARARASI AKADEMİK İŞBİRLİKLERİ</w:t>
            </w:r>
          </w:p>
        </w:tc>
      </w:tr>
      <w:tr w:rsidR="00B11694" w:rsidRPr="00B11694" w:rsidTr="0006300F">
        <w:tc>
          <w:tcPr>
            <w:tcW w:w="1099" w:type="dxa"/>
            <w:shd w:val="clear" w:color="auto" w:fill="BFBFBF"/>
            <w:vAlign w:val="center"/>
          </w:tcPr>
          <w:p w:rsidR="00B11694" w:rsidRPr="00B11694" w:rsidRDefault="00B11694" w:rsidP="0006300F">
            <w:pPr>
              <w:contextualSpacing/>
              <w:rPr>
                <w:rFonts w:eastAsia="Times New Roman" w:cstheme="minorHAnsi"/>
                <w:b/>
                <w:bCs/>
                <w:i/>
                <w:iCs/>
                <w:sz w:val="20"/>
                <w:szCs w:val="20"/>
              </w:rPr>
            </w:pPr>
            <w:r w:rsidRPr="00B11694">
              <w:rPr>
                <w:rFonts w:eastAsia="Times New Roman" w:cstheme="minorHAnsi"/>
                <w:b/>
                <w:bCs/>
                <w:i/>
                <w:iCs/>
                <w:sz w:val="20"/>
                <w:szCs w:val="20"/>
              </w:rPr>
              <w:t>ÜLKE</w:t>
            </w:r>
          </w:p>
        </w:tc>
        <w:tc>
          <w:tcPr>
            <w:tcW w:w="1561" w:type="dxa"/>
            <w:shd w:val="clear" w:color="auto" w:fill="BFBFBF"/>
            <w:vAlign w:val="center"/>
          </w:tcPr>
          <w:p w:rsidR="00B11694" w:rsidRPr="00B11694" w:rsidRDefault="00B11694" w:rsidP="0006300F">
            <w:pPr>
              <w:contextualSpacing/>
              <w:rPr>
                <w:rFonts w:eastAsia="Times New Roman" w:cstheme="minorHAnsi"/>
                <w:b/>
                <w:bCs/>
                <w:i/>
                <w:iCs/>
                <w:sz w:val="20"/>
                <w:szCs w:val="20"/>
              </w:rPr>
            </w:pPr>
            <w:r w:rsidRPr="00B11694">
              <w:rPr>
                <w:rFonts w:eastAsia="Times New Roman" w:cstheme="minorHAnsi"/>
                <w:b/>
                <w:bCs/>
                <w:i/>
                <w:iCs/>
                <w:sz w:val="20"/>
                <w:szCs w:val="20"/>
              </w:rPr>
              <w:t>KURUM ADI</w:t>
            </w:r>
          </w:p>
        </w:tc>
        <w:tc>
          <w:tcPr>
            <w:tcW w:w="1559" w:type="dxa"/>
            <w:shd w:val="clear" w:color="auto" w:fill="BFBFBF"/>
            <w:vAlign w:val="center"/>
          </w:tcPr>
          <w:p w:rsidR="00B11694" w:rsidRPr="00B11694" w:rsidRDefault="00B11694" w:rsidP="0006300F">
            <w:pPr>
              <w:contextualSpacing/>
              <w:rPr>
                <w:rFonts w:eastAsia="Times New Roman" w:cstheme="minorHAnsi"/>
                <w:b/>
                <w:bCs/>
                <w:i/>
                <w:iCs/>
                <w:sz w:val="20"/>
                <w:szCs w:val="20"/>
              </w:rPr>
            </w:pPr>
            <w:r w:rsidRPr="00B11694">
              <w:rPr>
                <w:rFonts w:eastAsia="Times New Roman" w:cstheme="minorHAnsi"/>
                <w:b/>
                <w:bCs/>
                <w:i/>
                <w:iCs/>
                <w:sz w:val="20"/>
                <w:szCs w:val="20"/>
              </w:rPr>
              <w:t>BÖLÜM</w:t>
            </w:r>
          </w:p>
        </w:tc>
        <w:tc>
          <w:tcPr>
            <w:tcW w:w="1276" w:type="dxa"/>
            <w:shd w:val="clear" w:color="auto" w:fill="BFBFBF"/>
            <w:vAlign w:val="center"/>
          </w:tcPr>
          <w:p w:rsidR="00B11694" w:rsidRPr="00B11694" w:rsidRDefault="00B11694" w:rsidP="0006300F">
            <w:pPr>
              <w:contextualSpacing/>
              <w:rPr>
                <w:rFonts w:eastAsia="Times New Roman" w:cstheme="minorHAnsi"/>
                <w:b/>
                <w:bCs/>
                <w:i/>
                <w:iCs/>
                <w:sz w:val="20"/>
                <w:szCs w:val="20"/>
              </w:rPr>
            </w:pPr>
            <w:r w:rsidRPr="00B11694">
              <w:rPr>
                <w:rFonts w:eastAsia="Times New Roman" w:cstheme="minorHAnsi"/>
                <w:b/>
                <w:bCs/>
                <w:i/>
                <w:iCs/>
                <w:sz w:val="20"/>
                <w:szCs w:val="20"/>
              </w:rPr>
              <w:t>İLETİŞİM KURULAN KİŞİ</w:t>
            </w:r>
          </w:p>
        </w:tc>
        <w:tc>
          <w:tcPr>
            <w:tcW w:w="1984" w:type="dxa"/>
            <w:shd w:val="clear" w:color="auto" w:fill="BFBFBF"/>
            <w:vAlign w:val="center"/>
          </w:tcPr>
          <w:p w:rsidR="00B11694" w:rsidRPr="00B11694" w:rsidRDefault="00B11694" w:rsidP="0006300F">
            <w:pPr>
              <w:contextualSpacing/>
              <w:rPr>
                <w:rFonts w:eastAsia="Times New Roman" w:cstheme="minorHAnsi"/>
                <w:b/>
                <w:bCs/>
                <w:i/>
                <w:iCs/>
                <w:sz w:val="20"/>
                <w:szCs w:val="20"/>
              </w:rPr>
            </w:pPr>
            <w:r w:rsidRPr="00B11694">
              <w:rPr>
                <w:rFonts w:eastAsia="Times New Roman" w:cstheme="minorHAnsi"/>
                <w:b/>
                <w:bCs/>
                <w:i/>
                <w:iCs/>
                <w:sz w:val="20"/>
                <w:szCs w:val="20"/>
              </w:rPr>
              <w:t>İLETİŞİM</w:t>
            </w:r>
          </w:p>
          <w:p w:rsidR="00B11694" w:rsidRPr="00B11694" w:rsidRDefault="00B11694" w:rsidP="0006300F">
            <w:pPr>
              <w:contextualSpacing/>
              <w:rPr>
                <w:rFonts w:eastAsia="Times New Roman" w:cstheme="minorHAnsi"/>
                <w:b/>
                <w:bCs/>
                <w:i/>
                <w:iCs/>
                <w:sz w:val="20"/>
                <w:szCs w:val="20"/>
              </w:rPr>
            </w:pPr>
            <w:r w:rsidRPr="00B11694">
              <w:rPr>
                <w:rFonts w:eastAsia="Times New Roman" w:cstheme="minorHAnsi"/>
                <w:b/>
                <w:bCs/>
                <w:i/>
                <w:iCs/>
                <w:sz w:val="20"/>
                <w:szCs w:val="20"/>
              </w:rPr>
              <w:t>E-POSTA</w:t>
            </w:r>
          </w:p>
        </w:tc>
        <w:tc>
          <w:tcPr>
            <w:tcW w:w="2127" w:type="dxa"/>
            <w:shd w:val="clear" w:color="auto" w:fill="BFBFBF"/>
            <w:vAlign w:val="center"/>
          </w:tcPr>
          <w:p w:rsidR="00B11694" w:rsidRPr="00B11694" w:rsidRDefault="00B11694" w:rsidP="0006300F">
            <w:pPr>
              <w:contextualSpacing/>
              <w:rPr>
                <w:rFonts w:eastAsia="Times New Roman" w:cstheme="minorHAnsi"/>
                <w:b/>
                <w:bCs/>
                <w:i/>
                <w:iCs/>
                <w:sz w:val="20"/>
                <w:szCs w:val="20"/>
              </w:rPr>
            </w:pPr>
            <w:r w:rsidRPr="00B11694">
              <w:rPr>
                <w:rFonts w:eastAsia="Times New Roman" w:cstheme="minorHAnsi"/>
                <w:b/>
                <w:bCs/>
                <w:i/>
                <w:iCs/>
                <w:sz w:val="20"/>
                <w:szCs w:val="20"/>
              </w:rPr>
              <w:t>BÖLÜM İLETİŞİM, E-POSTA</w:t>
            </w:r>
          </w:p>
        </w:tc>
      </w:tr>
      <w:tr w:rsidR="00B11694" w:rsidRPr="00B11694" w:rsidTr="0006300F">
        <w:tc>
          <w:tcPr>
            <w:tcW w:w="1099" w:type="dxa"/>
            <w:shd w:val="clear" w:color="auto" w:fill="auto"/>
            <w:vAlign w:val="center"/>
          </w:tcPr>
          <w:p w:rsidR="00B11694" w:rsidRPr="00B11694" w:rsidRDefault="00B11694" w:rsidP="0006300F">
            <w:pPr>
              <w:contextualSpacing/>
              <w:rPr>
                <w:rFonts w:eastAsia="Times New Roman" w:cstheme="minorHAnsi"/>
                <w:bCs/>
                <w:i/>
                <w:iCs/>
                <w:sz w:val="20"/>
                <w:szCs w:val="20"/>
              </w:rPr>
            </w:pPr>
            <w:r w:rsidRPr="00B11694">
              <w:rPr>
                <w:rFonts w:eastAsia="Times New Roman" w:cstheme="minorHAnsi"/>
                <w:bCs/>
                <w:i/>
                <w:iCs/>
                <w:sz w:val="20"/>
                <w:szCs w:val="20"/>
              </w:rPr>
              <w:t>NİJERYA</w:t>
            </w:r>
          </w:p>
        </w:tc>
        <w:tc>
          <w:tcPr>
            <w:tcW w:w="1561" w:type="dxa"/>
            <w:shd w:val="clear" w:color="auto" w:fill="auto"/>
            <w:vAlign w:val="center"/>
          </w:tcPr>
          <w:p w:rsidR="00B11694" w:rsidRPr="00B11694" w:rsidRDefault="00B11694" w:rsidP="0006300F">
            <w:pPr>
              <w:contextualSpacing/>
              <w:rPr>
                <w:rFonts w:eastAsia="Times New Roman" w:cstheme="minorHAnsi"/>
                <w:bCs/>
                <w:i/>
                <w:iCs/>
                <w:sz w:val="20"/>
                <w:szCs w:val="20"/>
              </w:rPr>
            </w:pPr>
            <w:r w:rsidRPr="00B11694">
              <w:rPr>
                <w:rFonts w:eastAsia="Times New Roman" w:cstheme="minorHAnsi"/>
                <w:bCs/>
                <w:i/>
                <w:iCs/>
                <w:sz w:val="20"/>
                <w:szCs w:val="20"/>
              </w:rPr>
              <w:t>Université Constantine 3</w:t>
            </w:r>
          </w:p>
        </w:tc>
        <w:tc>
          <w:tcPr>
            <w:tcW w:w="1559" w:type="dxa"/>
            <w:shd w:val="clear" w:color="auto" w:fill="auto"/>
            <w:vAlign w:val="center"/>
          </w:tcPr>
          <w:p w:rsidR="00B11694" w:rsidRPr="00B11694" w:rsidRDefault="00B11694" w:rsidP="0006300F">
            <w:pPr>
              <w:contextualSpacing/>
              <w:rPr>
                <w:rFonts w:eastAsia="Times New Roman" w:cstheme="minorHAnsi"/>
                <w:bCs/>
                <w:i/>
                <w:iCs/>
                <w:sz w:val="20"/>
                <w:szCs w:val="20"/>
              </w:rPr>
            </w:pPr>
            <w:r w:rsidRPr="00B11694">
              <w:rPr>
                <w:rFonts w:eastAsia="Times New Roman" w:cstheme="minorHAnsi"/>
                <w:bCs/>
                <w:i/>
                <w:iCs/>
                <w:sz w:val="20"/>
                <w:szCs w:val="20"/>
              </w:rPr>
              <w:t>Faculté de Génie des Procédés</w:t>
            </w:r>
          </w:p>
        </w:tc>
        <w:tc>
          <w:tcPr>
            <w:tcW w:w="1276" w:type="dxa"/>
            <w:shd w:val="clear" w:color="auto" w:fill="auto"/>
            <w:vAlign w:val="center"/>
          </w:tcPr>
          <w:p w:rsidR="00B11694" w:rsidRPr="00B11694" w:rsidRDefault="00B11694" w:rsidP="0006300F">
            <w:pPr>
              <w:contextualSpacing/>
              <w:rPr>
                <w:rFonts w:eastAsia="Times New Roman" w:cstheme="minorHAnsi"/>
                <w:bCs/>
                <w:i/>
                <w:iCs/>
                <w:sz w:val="20"/>
                <w:szCs w:val="20"/>
              </w:rPr>
            </w:pPr>
            <w:r w:rsidRPr="00B11694">
              <w:rPr>
                <w:rFonts w:eastAsia="Times New Roman" w:cstheme="minorHAnsi"/>
                <w:bCs/>
                <w:i/>
                <w:iCs/>
                <w:sz w:val="20"/>
                <w:szCs w:val="20"/>
              </w:rPr>
              <w:t>Mustapha CHIKHI</w:t>
            </w:r>
          </w:p>
        </w:tc>
        <w:tc>
          <w:tcPr>
            <w:tcW w:w="1984" w:type="dxa"/>
            <w:shd w:val="clear" w:color="auto" w:fill="auto"/>
            <w:vAlign w:val="center"/>
          </w:tcPr>
          <w:p w:rsidR="00B11694" w:rsidRPr="00B11694" w:rsidRDefault="00FE66D4" w:rsidP="0006300F">
            <w:pPr>
              <w:contextualSpacing/>
              <w:rPr>
                <w:rFonts w:eastAsia="Times New Roman" w:cstheme="minorHAnsi"/>
                <w:bCs/>
                <w:i/>
                <w:iCs/>
                <w:sz w:val="20"/>
                <w:szCs w:val="20"/>
              </w:rPr>
            </w:pPr>
            <w:hyperlink r:id="rId15" w:tgtFrame="_blank" w:history="1">
              <w:r w:rsidR="00B11694" w:rsidRPr="00B11694">
                <w:rPr>
                  <w:rFonts w:eastAsia="Times New Roman" w:cstheme="minorHAnsi"/>
                  <w:bCs/>
                  <w:i/>
                  <w:iCs/>
                  <w:sz w:val="20"/>
                  <w:szCs w:val="20"/>
                </w:rPr>
                <w:t>mustapha.chikhi@univ-constantine3.dz</w:t>
              </w:r>
            </w:hyperlink>
          </w:p>
        </w:tc>
        <w:tc>
          <w:tcPr>
            <w:tcW w:w="2127" w:type="dxa"/>
            <w:shd w:val="clear" w:color="auto" w:fill="auto"/>
            <w:vAlign w:val="center"/>
          </w:tcPr>
          <w:p w:rsidR="00B11694" w:rsidRPr="00B11694" w:rsidRDefault="00B11694" w:rsidP="0006300F">
            <w:pPr>
              <w:contextualSpacing/>
              <w:rPr>
                <w:rFonts w:eastAsia="Times New Roman" w:cstheme="minorHAnsi"/>
                <w:bCs/>
                <w:i/>
                <w:iCs/>
                <w:sz w:val="20"/>
                <w:szCs w:val="20"/>
              </w:rPr>
            </w:pPr>
            <w:r w:rsidRPr="00B11694">
              <w:rPr>
                <w:rFonts w:eastAsia="Times New Roman" w:cstheme="minorHAnsi"/>
                <w:bCs/>
                <w:i/>
                <w:iCs/>
                <w:sz w:val="20"/>
                <w:szCs w:val="20"/>
              </w:rPr>
              <w:t>Prof. Dr. Nadir DİZGE</w:t>
            </w:r>
          </w:p>
          <w:p w:rsidR="00B11694" w:rsidRPr="00B11694" w:rsidRDefault="00B11694" w:rsidP="0006300F">
            <w:pPr>
              <w:contextualSpacing/>
              <w:rPr>
                <w:rFonts w:eastAsia="Times New Roman" w:cstheme="minorHAnsi"/>
                <w:bCs/>
                <w:i/>
                <w:iCs/>
                <w:sz w:val="20"/>
                <w:szCs w:val="20"/>
              </w:rPr>
            </w:pPr>
            <w:r w:rsidRPr="00B11694">
              <w:rPr>
                <w:rFonts w:eastAsia="Times New Roman" w:cstheme="minorHAnsi"/>
                <w:bCs/>
                <w:i/>
                <w:iCs/>
                <w:sz w:val="20"/>
                <w:szCs w:val="20"/>
              </w:rPr>
              <w:t>nadirdizge@gmail.com</w:t>
            </w:r>
          </w:p>
        </w:tc>
      </w:tr>
      <w:tr w:rsidR="00B11694" w:rsidRPr="00B11694" w:rsidTr="0006300F">
        <w:tc>
          <w:tcPr>
            <w:tcW w:w="1099" w:type="dxa"/>
            <w:shd w:val="clear" w:color="auto" w:fill="auto"/>
            <w:vAlign w:val="center"/>
          </w:tcPr>
          <w:p w:rsidR="00B11694" w:rsidRPr="00B11694" w:rsidRDefault="00B11694" w:rsidP="0006300F">
            <w:pPr>
              <w:contextualSpacing/>
              <w:rPr>
                <w:rFonts w:eastAsia="Times New Roman" w:cstheme="minorHAnsi"/>
                <w:bCs/>
                <w:i/>
                <w:iCs/>
                <w:sz w:val="20"/>
                <w:szCs w:val="20"/>
              </w:rPr>
            </w:pPr>
            <w:r w:rsidRPr="00B11694">
              <w:rPr>
                <w:rFonts w:eastAsia="Times New Roman" w:cstheme="minorHAnsi"/>
                <w:bCs/>
                <w:i/>
                <w:iCs/>
                <w:sz w:val="20"/>
                <w:szCs w:val="20"/>
              </w:rPr>
              <w:t>UKRAYNA</w:t>
            </w:r>
          </w:p>
        </w:tc>
        <w:tc>
          <w:tcPr>
            <w:tcW w:w="1561" w:type="dxa"/>
            <w:shd w:val="clear" w:color="auto" w:fill="auto"/>
            <w:vAlign w:val="center"/>
          </w:tcPr>
          <w:p w:rsidR="00B11694" w:rsidRPr="00B11694" w:rsidRDefault="00FE66D4" w:rsidP="0006300F">
            <w:pPr>
              <w:contextualSpacing/>
              <w:rPr>
                <w:rFonts w:eastAsia="Times New Roman" w:cstheme="minorHAnsi"/>
                <w:bCs/>
                <w:i/>
                <w:iCs/>
                <w:sz w:val="20"/>
                <w:szCs w:val="20"/>
              </w:rPr>
            </w:pPr>
            <w:hyperlink r:id="rId16" w:history="1">
              <w:r w:rsidR="00B11694" w:rsidRPr="00B11694">
                <w:rPr>
                  <w:rFonts w:eastAsia="Times New Roman" w:cstheme="minorHAnsi"/>
                  <w:bCs/>
                  <w:i/>
                  <w:iCs/>
                  <w:sz w:val="20"/>
                  <w:szCs w:val="20"/>
                </w:rPr>
                <w:t>Lviv Polytechnic National University</w:t>
              </w:r>
            </w:hyperlink>
          </w:p>
        </w:tc>
        <w:tc>
          <w:tcPr>
            <w:tcW w:w="1559" w:type="dxa"/>
            <w:shd w:val="clear" w:color="auto" w:fill="auto"/>
            <w:vAlign w:val="center"/>
          </w:tcPr>
          <w:p w:rsidR="00B11694" w:rsidRPr="00B11694" w:rsidRDefault="00B11694" w:rsidP="0006300F">
            <w:pPr>
              <w:contextualSpacing/>
              <w:rPr>
                <w:rFonts w:eastAsia="Times New Roman" w:cstheme="minorHAnsi"/>
                <w:bCs/>
                <w:i/>
                <w:iCs/>
                <w:sz w:val="20"/>
                <w:szCs w:val="20"/>
              </w:rPr>
            </w:pPr>
            <w:r w:rsidRPr="00B11694">
              <w:rPr>
                <w:rFonts w:eastAsia="Times New Roman" w:cstheme="minorHAnsi"/>
                <w:bCs/>
                <w:i/>
                <w:iCs/>
                <w:sz w:val="20"/>
                <w:szCs w:val="20"/>
              </w:rPr>
              <w:t>Sustainable Development</w:t>
            </w:r>
          </w:p>
        </w:tc>
        <w:tc>
          <w:tcPr>
            <w:tcW w:w="1276" w:type="dxa"/>
            <w:shd w:val="clear" w:color="auto" w:fill="auto"/>
            <w:vAlign w:val="center"/>
          </w:tcPr>
          <w:p w:rsidR="00B11694" w:rsidRPr="00B11694" w:rsidRDefault="00B11694" w:rsidP="0006300F">
            <w:pPr>
              <w:contextualSpacing/>
              <w:rPr>
                <w:rFonts w:eastAsia="Times New Roman" w:cstheme="minorHAnsi"/>
                <w:bCs/>
                <w:i/>
                <w:iCs/>
                <w:sz w:val="20"/>
                <w:szCs w:val="20"/>
              </w:rPr>
            </w:pPr>
            <w:r w:rsidRPr="00B11694">
              <w:rPr>
                <w:rFonts w:eastAsia="Times New Roman" w:cstheme="minorHAnsi"/>
                <w:bCs/>
                <w:i/>
                <w:iCs/>
                <w:sz w:val="20"/>
                <w:szCs w:val="20"/>
              </w:rPr>
              <w:t>Тетяна Тепла</w:t>
            </w:r>
          </w:p>
        </w:tc>
        <w:tc>
          <w:tcPr>
            <w:tcW w:w="1984" w:type="dxa"/>
            <w:shd w:val="clear" w:color="auto" w:fill="auto"/>
            <w:vAlign w:val="center"/>
          </w:tcPr>
          <w:p w:rsidR="00B11694" w:rsidRPr="00B11694" w:rsidRDefault="00B11694" w:rsidP="0006300F">
            <w:pPr>
              <w:contextualSpacing/>
              <w:rPr>
                <w:rFonts w:eastAsia="Times New Roman" w:cstheme="minorHAnsi"/>
                <w:bCs/>
                <w:i/>
                <w:iCs/>
                <w:sz w:val="20"/>
                <w:szCs w:val="20"/>
              </w:rPr>
            </w:pPr>
            <w:r w:rsidRPr="00B11694">
              <w:rPr>
                <w:rFonts w:eastAsia="Times New Roman" w:cstheme="minorHAnsi"/>
                <w:bCs/>
                <w:i/>
                <w:iCs/>
                <w:sz w:val="20"/>
                <w:szCs w:val="20"/>
              </w:rPr>
              <w:t>tetiana.l.tepla@lpnu.ua</w:t>
            </w:r>
          </w:p>
        </w:tc>
        <w:tc>
          <w:tcPr>
            <w:tcW w:w="2127" w:type="dxa"/>
            <w:shd w:val="clear" w:color="auto" w:fill="auto"/>
            <w:vAlign w:val="center"/>
          </w:tcPr>
          <w:p w:rsidR="00B11694" w:rsidRPr="00B11694" w:rsidRDefault="00B11694" w:rsidP="0006300F">
            <w:pPr>
              <w:contextualSpacing/>
              <w:rPr>
                <w:rFonts w:eastAsia="Times New Roman" w:cstheme="minorHAnsi"/>
                <w:bCs/>
                <w:i/>
                <w:iCs/>
                <w:sz w:val="20"/>
                <w:szCs w:val="20"/>
              </w:rPr>
            </w:pPr>
            <w:r w:rsidRPr="00B11694">
              <w:rPr>
                <w:rFonts w:eastAsia="Times New Roman" w:cstheme="minorHAnsi"/>
                <w:bCs/>
                <w:i/>
                <w:iCs/>
                <w:sz w:val="20"/>
                <w:szCs w:val="20"/>
              </w:rPr>
              <w:t xml:space="preserve">Prof. Dr. H. Duygu BİLGEN </w:t>
            </w:r>
            <w:hyperlink r:id="rId17" w:history="1">
              <w:r w:rsidRPr="00B11694">
                <w:rPr>
                  <w:rFonts w:eastAsia="Times New Roman" w:cstheme="minorHAnsi"/>
                  <w:bCs/>
                  <w:i/>
                  <w:iCs/>
                  <w:sz w:val="20"/>
                  <w:szCs w:val="20"/>
                </w:rPr>
                <w:t>hduygubilgen@gmail.com</w:t>
              </w:r>
            </w:hyperlink>
          </w:p>
        </w:tc>
      </w:tr>
      <w:tr w:rsidR="00B11694" w:rsidRPr="00B11694" w:rsidTr="0006300F">
        <w:tc>
          <w:tcPr>
            <w:tcW w:w="1099" w:type="dxa"/>
            <w:shd w:val="clear" w:color="auto" w:fill="auto"/>
            <w:vAlign w:val="center"/>
          </w:tcPr>
          <w:p w:rsidR="00B11694" w:rsidRPr="00B11694" w:rsidRDefault="00B11694" w:rsidP="0006300F">
            <w:pPr>
              <w:contextualSpacing/>
              <w:rPr>
                <w:rFonts w:eastAsia="Times New Roman" w:cstheme="minorHAnsi"/>
                <w:bCs/>
                <w:i/>
                <w:iCs/>
                <w:sz w:val="20"/>
                <w:szCs w:val="20"/>
              </w:rPr>
            </w:pPr>
            <w:r w:rsidRPr="00B11694">
              <w:rPr>
                <w:rFonts w:eastAsia="Times New Roman" w:cstheme="minorHAnsi"/>
                <w:bCs/>
                <w:i/>
                <w:iCs/>
                <w:sz w:val="20"/>
                <w:szCs w:val="20"/>
              </w:rPr>
              <w:t>ABD</w:t>
            </w:r>
          </w:p>
        </w:tc>
        <w:tc>
          <w:tcPr>
            <w:tcW w:w="1561" w:type="dxa"/>
            <w:shd w:val="clear" w:color="auto" w:fill="auto"/>
            <w:vAlign w:val="center"/>
          </w:tcPr>
          <w:p w:rsidR="00B11694" w:rsidRPr="00B11694" w:rsidRDefault="00B11694" w:rsidP="0006300F">
            <w:pPr>
              <w:contextualSpacing/>
              <w:rPr>
                <w:rFonts w:eastAsia="Times New Roman" w:cstheme="minorHAnsi"/>
                <w:bCs/>
                <w:i/>
                <w:iCs/>
                <w:sz w:val="20"/>
                <w:szCs w:val="20"/>
              </w:rPr>
            </w:pPr>
            <w:r w:rsidRPr="00B11694">
              <w:rPr>
                <w:rFonts w:eastAsia="Times New Roman" w:cstheme="minorHAnsi"/>
                <w:bCs/>
                <w:i/>
                <w:iCs/>
                <w:sz w:val="20"/>
                <w:szCs w:val="20"/>
              </w:rPr>
              <w:t>California University, Davis</w:t>
            </w:r>
          </w:p>
        </w:tc>
        <w:tc>
          <w:tcPr>
            <w:tcW w:w="1559" w:type="dxa"/>
            <w:shd w:val="clear" w:color="auto" w:fill="auto"/>
            <w:vAlign w:val="center"/>
          </w:tcPr>
          <w:p w:rsidR="00B11694" w:rsidRPr="00B11694" w:rsidRDefault="00B11694" w:rsidP="0006300F">
            <w:pPr>
              <w:contextualSpacing/>
              <w:rPr>
                <w:rFonts w:eastAsia="Times New Roman" w:cstheme="minorHAnsi"/>
                <w:bCs/>
                <w:i/>
                <w:iCs/>
                <w:sz w:val="20"/>
                <w:szCs w:val="20"/>
              </w:rPr>
            </w:pPr>
            <w:r w:rsidRPr="00B11694">
              <w:rPr>
                <w:rFonts w:eastAsia="Times New Roman" w:cstheme="minorHAnsi"/>
                <w:bCs/>
                <w:i/>
                <w:iCs/>
                <w:sz w:val="20"/>
                <w:szCs w:val="20"/>
              </w:rPr>
              <w:t>Food Industry Waste Management</w:t>
            </w:r>
          </w:p>
        </w:tc>
        <w:tc>
          <w:tcPr>
            <w:tcW w:w="1276" w:type="dxa"/>
            <w:shd w:val="clear" w:color="auto" w:fill="auto"/>
            <w:vAlign w:val="center"/>
          </w:tcPr>
          <w:p w:rsidR="00B11694" w:rsidRPr="00B11694" w:rsidRDefault="00B11694" w:rsidP="0006300F">
            <w:pPr>
              <w:contextualSpacing/>
              <w:rPr>
                <w:rFonts w:eastAsia="Times New Roman" w:cstheme="minorHAnsi"/>
                <w:bCs/>
                <w:i/>
                <w:iCs/>
                <w:sz w:val="20"/>
                <w:szCs w:val="20"/>
              </w:rPr>
            </w:pPr>
            <w:r w:rsidRPr="00B11694">
              <w:rPr>
                <w:rFonts w:eastAsia="Times New Roman" w:cstheme="minorHAnsi"/>
                <w:bCs/>
                <w:i/>
                <w:iCs/>
                <w:sz w:val="20"/>
                <w:szCs w:val="20"/>
              </w:rPr>
              <w:t>Juliana De Moura Bell</w:t>
            </w:r>
          </w:p>
        </w:tc>
        <w:tc>
          <w:tcPr>
            <w:tcW w:w="1984" w:type="dxa"/>
            <w:shd w:val="clear" w:color="auto" w:fill="auto"/>
            <w:vAlign w:val="center"/>
          </w:tcPr>
          <w:p w:rsidR="00B11694" w:rsidRPr="00B11694" w:rsidRDefault="00B11694" w:rsidP="0006300F">
            <w:pPr>
              <w:contextualSpacing/>
              <w:rPr>
                <w:rFonts w:eastAsia="Times New Roman" w:cstheme="minorHAnsi"/>
                <w:bCs/>
                <w:i/>
                <w:iCs/>
                <w:sz w:val="20"/>
                <w:szCs w:val="20"/>
              </w:rPr>
            </w:pPr>
            <w:r w:rsidRPr="00B11694">
              <w:rPr>
                <w:rFonts w:eastAsia="Times New Roman" w:cstheme="minorHAnsi"/>
                <w:bCs/>
                <w:i/>
                <w:iCs/>
                <w:sz w:val="20"/>
                <w:szCs w:val="20"/>
              </w:rPr>
              <w:t>jumanobrega@gmail.com</w:t>
            </w:r>
          </w:p>
        </w:tc>
        <w:tc>
          <w:tcPr>
            <w:tcW w:w="2127" w:type="dxa"/>
            <w:shd w:val="clear" w:color="auto" w:fill="auto"/>
            <w:vAlign w:val="center"/>
          </w:tcPr>
          <w:p w:rsidR="00B11694" w:rsidRPr="00B11694" w:rsidRDefault="00B11694" w:rsidP="0006300F">
            <w:pPr>
              <w:contextualSpacing/>
              <w:rPr>
                <w:rFonts w:eastAsia="Times New Roman" w:cstheme="minorHAnsi"/>
                <w:bCs/>
                <w:i/>
                <w:iCs/>
                <w:sz w:val="20"/>
                <w:szCs w:val="20"/>
              </w:rPr>
            </w:pPr>
            <w:r w:rsidRPr="00B11694">
              <w:rPr>
                <w:rFonts w:eastAsia="Times New Roman" w:cstheme="minorHAnsi"/>
                <w:bCs/>
                <w:i/>
                <w:iCs/>
                <w:sz w:val="20"/>
                <w:szCs w:val="20"/>
              </w:rPr>
              <w:t xml:space="preserve">Prof. Dr. H. Duygu BİLGEN </w:t>
            </w:r>
            <w:hyperlink r:id="rId18" w:history="1">
              <w:r w:rsidRPr="00B11694">
                <w:rPr>
                  <w:rFonts w:eastAsia="Times New Roman" w:cstheme="minorHAnsi"/>
                  <w:bCs/>
                  <w:i/>
                  <w:iCs/>
                  <w:sz w:val="20"/>
                  <w:szCs w:val="20"/>
                </w:rPr>
                <w:t>hduygubilgen@gmail.com</w:t>
              </w:r>
            </w:hyperlink>
          </w:p>
        </w:tc>
      </w:tr>
      <w:tr w:rsidR="00B11694" w:rsidRPr="00B11694" w:rsidTr="0006300F">
        <w:tc>
          <w:tcPr>
            <w:tcW w:w="1099" w:type="dxa"/>
            <w:shd w:val="clear" w:color="auto" w:fill="auto"/>
            <w:vAlign w:val="center"/>
          </w:tcPr>
          <w:p w:rsidR="00B11694" w:rsidRPr="00B11694" w:rsidRDefault="00B11694" w:rsidP="0006300F">
            <w:pPr>
              <w:contextualSpacing/>
              <w:rPr>
                <w:rFonts w:eastAsia="Times New Roman" w:cstheme="minorHAnsi"/>
                <w:bCs/>
                <w:i/>
                <w:iCs/>
                <w:sz w:val="20"/>
                <w:szCs w:val="20"/>
              </w:rPr>
            </w:pPr>
            <w:r w:rsidRPr="00B11694">
              <w:rPr>
                <w:rFonts w:eastAsia="Times New Roman" w:cstheme="minorHAnsi"/>
                <w:bCs/>
                <w:i/>
                <w:iCs/>
                <w:sz w:val="20"/>
                <w:szCs w:val="20"/>
              </w:rPr>
              <w:t>ABD</w:t>
            </w:r>
          </w:p>
        </w:tc>
        <w:tc>
          <w:tcPr>
            <w:tcW w:w="1561" w:type="dxa"/>
            <w:shd w:val="clear" w:color="auto" w:fill="auto"/>
            <w:vAlign w:val="center"/>
          </w:tcPr>
          <w:p w:rsidR="00B11694" w:rsidRPr="00B11694" w:rsidRDefault="00B11694" w:rsidP="0006300F">
            <w:pPr>
              <w:contextualSpacing/>
              <w:rPr>
                <w:rFonts w:eastAsia="Times New Roman" w:cstheme="minorHAnsi"/>
                <w:bCs/>
                <w:i/>
                <w:iCs/>
                <w:sz w:val="20"/>
                <w:szCs w:val="20"/>
              </w:rPr>
            </w:pPr>
            <w:r w:rsidRPr="00B11694">
              <w:rPr>
                <w:rFonts w:eastAsia="Times New Roman" w:cstheme="minorHAnsi"/>
                <w:bCs/>
                <w:i/>
                <w:iCs/>
                <w:sz w:val="20"/>
                <w:szCs w:val="20"/>
              </w:rPr>
              <w:t>Iowa State University</w:t>
            </w:r>
          </w:p>
        </w:tc>
        <w:tc>
          <w:tcPr>
            <w:tcW w:w="1559" w:type="dxa"/>
            <w:shd w:val="clear" w:color="auto" w:fill="auto"/>
            <w:vAlign w:val="center"/>
          </w:tcPr>
          <w:p w:rsidR="00B11694" w:rsidRPr="00B11694" w:rsidRDefault="00B11694" w:rsidP="0006300F">
            <w:pPr>
              <w:contextualSpacing/>
              <w:rPr>
                <w:rFonts w:eastAsia="Times New Roman" w:cstheme="minorHAnsi"/>
                <w:bCs/>
                <w:i/>
                <w:iCs/>
                <w:sz w:val="20"/>
                <w:szCs w:val="20"/>
              </w:rPr>
            </w:pPr>
            <w:r w:rsidRPr="00B11694">
              <w:rPr>
                <w:rFonts w:eastAsia="Times New Roman" w:cstheme="minorHAnsi"/>
                <w:bCs/>
                <w:i/>
                <w:iCs/>
                <w:sz w:val="20"/>
                <w:szCs w:val="20"/>
              </w:rPr>
              <w:t>Bioengineering Applications</w:t>
            </w:r>
          </w:p>
        </w:tc>
        <w:tc>
          <w:tcPr>
            <w:tcW w:w="1276" w:type="dxa"/>
            <w:shd w:val="clear" w:color="auto" w:fill="auto"/>
            <w:vAlign w:val="center"/>
          </w:tcPr>
          <w:p w:rsidR="00B11694" w:rsidRPr="00B11694" w:rsidRDefault="00B11694" w:rsidP="0006300F">
            <w:pPr>
              <w:contextualSpacing/>
              <w:rPr>
                <w:rFonts w:eastAsia="Times New Roman" w:cstheme="minorHAnsi"/>
                <w:bCs/>
                <w:i/>
                <w:iCs/>
                <w:sz w:val="20"/>
                <w:szCs w:val="20"/>
              </w:rPr>
            </w:pPr>
            <w:r w:rsidRPr="00B11694">
              <w:rPr>
                <w:rFonts w:eastAsia="Times New Roman" w:cstheme="minorHAnsi"/>
                <w:bCs/>
                <w:i/>
                <w:iCs/>
                <w:sz w:val="20"/>
                <w:szCs w:val="20"/>
              </w:rPr>
              <w:t>Kurt A. Rosentrater</w:t>
            </w:r>
          </w:p>
        </w:tc>
        <w:tc>
          <w:tcPr>
            <w:tcW w:w="1984" w:type="dxa"/>
            <w:shd w:val="clear" w:color="auto" w:fill="auto"/>
            <w:vAlign w:val="center"/>
          </w:tcPr>
          <w:p w:rsidR="00B11694" w:rsidRPr="00B11694" w:rsidRDefault="00B11694" w:rsidP="0006300F">
            <w:pPr>
              <w:contextualSpacing/>
              <w:rPr>
                <w:rFonts w:eastAsia="Times New Roman" w:cstheme="minorHAnsi"/>
                <w:bCs/>
                <w:i/>
                <w:iCs/>
                <w:sz w:val="20"/>
                <w:szCs w:val="20"/>
              </w:rPr>
            </w:pPr>
            <w:r w:rsidRPr="00B11694">
              <w:rPr>
                <w:rFonts w:eastAsia="Times New Roman" w:cstheme="minorHAnsi"/>
                <w:bCs/>
                <w:i/>
                <w:iCs/>
                <w:sz w:val="20"/>
                <w:szCs w:val="20"/>
              </w:rPr>
              <w:t>karosent@iastate.edu</w:t>
            </w:r>
          </w:p>
        </w:tc>
        <w:tc>
          <w:tcPr>
            <w:tcW w:w="2127" w:type="dxa"/>
            <w:shd w:val="clear" w:color="auto" w:fill="auto"/>
            <w:vAlign w:val="center"/>
          </w:tcPr>
          <w:p w:rsidR="00B11694" w:rsidRPr="00B11694" w:rsidRDefault="00B11694" w:rsidP="0006300F">
            <w:pPr>
              <w:contextualSpacing/>
              <w:rPr>
                <w:rFonts w:eastAsia="Times New Roman" w:cstheme="minorHAnsi"/>
                <w:bCs/>
                <w:i/>
                <w:iCs/>
                <w:sz w:val="20"/>
                <w:szCs w:val="20"/>
              </w:rPr>
            </w:pPr>
            <w:r w:rsidRPr="00B11694">
              <w:rPr>
                <w:rFonts w:eastAsia="Times New Roman" w:cstheme="minorHAnsi"/>
                <w:bCs/>
                <w:i/>
                <w:iCs/>
                <w:sz w:val="20"/>
                <w:szCs w:val="20"/>
              </w:rPr>
              <w:t xml:space="preserve">Prof. Dr. H. Duygu BİLGEN </w:t>
            </w:r>
            <w:hyperlink r:id="rId19" w:history="1">
              <w:r w:rsidRPr="00B11694">
                <w:rPr>
                  <w:rFonts w:eastAsia="Times New Roman" w:cstheme="minorHAnsi"/>
                  <w:bCs/>
                  <w:i/>
                  <w:iCs/>
                  <w:sz w:val="20"/>
                  <w:szCs w:val="20"/>
                </w:rPr>
                <w:t>hduygubilgen@gmail.com</w:t>
              </w:r>
            </w:hyperlink>
          </w:p>
        </w:tc>
      </w:tr>
      <w:tr w:rsidR="00B11694" w:rsidRPr="00B11694" w:rsidTr="0006300F">
        <w:tc>
          <w:tcPr>
            <w:tcW w:w="1099" w:type="dxa"/>
            <w:shd w:val="clear" w:color="auto" w:fill="auto"/>
            <w:vAlign w:val="center"/>
          </w:tcPr>
          <w:p w:rsidR="00B11694" w:rsidRPr="00B11694" w:rsidRDefault="00B11694" w:rsidP="0006300F">
            <w:pPr>
              <w:contextualSpacing/>
              <w:rPr>
                <w:rFonts w:eastAsia="Times New Roman" w:cstheme="minorHAnsi"/>
                <w:bCs/>
                <w:i/>
                <w:iCs/>
                <w:sz w:val="20"/>
                <w:szCs w:val="20"/>
              </w:rPr>
            </w:pPr>
            <w:r w:rsidRPr="00B11694">
              <w:rPr>
                <w:rFonts w:eastAsia="Times New Roman" w:cstheme="minorHAnsi"/>
                <w:bCs/>
                <w:i/>
                <w:iCs/>
                <w:sz w:val="20"/>
                <w:szCs w:val="20"/>
              </w:rPr>
              <w:t>MACARİSTAN</w:t>
            </w:r>
          </w:p>
        </w:tc>
        <w:tc>
          <w:tcPr>
            <w:tcW w:w="1561" w:type="dxa"/>
            <w:shd w:val="clear" w:color="auto" w:fill="auto"/>
            <w:vAlign w:val="center"/>
          </w:tcPr>
          <w:p w:rsidR="00B11694" w:rsidRPr="00B11694" w:rsidRDefault="00B11694" w:rsidP="0006300F">
            <w:pPr>
              <w:contextualSpacing/>
              <w:rPr>
                <w:rFonts w:eastAsia="Times New Roman" w:cstheme="minorHAnsi"/>
                <w:bCs/>
                <w:i/>
                <w:iCs/>
                <w:sz w:val="20"/>
                <w:szCs w:val="20"/>
              </w:rPr>
            </w:pPr>
            <w:r w:rsidRPr="00B11694">
              <w:rPr>
                <w:rFonts w:eastAsia="Times New Roman" w:cstheme="minorHAnsi"/>
                <w:bCs/>
                <w:i/>
                <w:iCs/>
                <w:sz w:val="20"/>
                <w:szCs w:val="20"/>
              </w:rPr>
              <w:t>Obuda University</w:t>
            </w:r>
          </w:p>
        </w:tc>
        <w:tc>
          <w:tcPr>
            <w:tcW w:w="1559" w:type="dxa"/>
            <w:shd w:val="clear" w:color="auto" w:fill="auto"/>
            <w:vAlign w:val="center"/>
          </w:tcPr>
          <w:p w:rsidR="00B11694" w:rsidRPr="00B11694" w:rsidRDefault="00B11694" w:rsidP="0006300F">
            <w:pPr>
              <w:contextualSpacing/>
              <w:rPr>
                <w:rFonts w:cstheme="minorHAnsi"/>
                <w:b/>
                <w:i/>
                <w:iCs/>
                <w:sz w:val="20"/>
                <w:szCs w:val="20"/>
              </w:rPr>
            </w:pPr>
            <w:r w:rsidRPr="00B11694">
              <w:rPr>
                <w:rFonts w:cstheme="minorHAnsi"/>
                <w:b/>
                <w:i/>
                <w:iCs/>
                <w:sz w:val="20"/>
                <w:szCs w:val="20"/>
              </w:rPr>
              <w:t>Sándor Rejtő Faculty of Light Industry and Environmental Engineering</w:t>
            </w:r>
          </w:p>
        </w:tc>
        <w:tc>
          <w:tcPr>
            <w:tcW w:w="1276" w:type="dxa"/>
            <w:shd w:val="clear" w:color="auto" w:fill="auto"/>
            <w:vAlign w:val="center"/>
          </w:tcPr>
          <w:p w:rsidR="00B11694" w:rsidRPr="00B11694" w:rsidRDefault="00B11694" w:rsidP="0006300F">
            <w:pPr>
              <w:contextualSpacing/>
              <w:rPr>
                <w:rFonts w:cstheme="minorHAnsi"/>
                <w:i/>
                <w:iCs/>
                <w:sz w:val="20"/>
                <w:szCs w:val="20"/>
              </w:rPr>
            </w:pPr>
            <w:r w:rsidRPr="00B11694">
              <w:rPr>
                <w:rFonts w:cstheme="minorHAnsi"/>
                <w:i/>
                <w:iCs/>
                <w:sz w:val="20"/>
                <w:szCs w:val="20"/>
              </w:rPr>
              <w:t>Tibor Virágh</w:t>
            </w:r>
          </w:p>
        </w:tc>
        <w:tc>
          <w:tcPr>
            <w:tcW w:w="1984" w:type="dxa"/>
            <w:shd w:val="clear" w:color="auto" w:fill="auto"/>
            <w:vAlign w:val="center"/>
          </w:tcPr>
          <w:p w:rsidR="00B11694" w:rsidRPr="00B11694" w:rsidRDefault="00FE66D4" w:rsidP="0006300F">
            <w:pPr>
              <w:contextualSpacing/>
              <w:rPr>
                <w:rFonts w:cstheme="minorHAnsi"/>
                <w:i/>
                <w:iCs/>
                <w:sz w:val="20"/>
                <w:szCs w:val="20"/>
              </w:rPr>
            </w:pPr>
            <w:hyperlink r:id="rId20" w:history="1">
              <w:r w:rsidR="00B11694" w:rsidRPr="00B11694">
                <w:rPr>
                  <w:rStyle w:val="Kpr"/>
                  <w:rFonts w:cstheme="minorHAnsi"/>
                  <w:i/>
                  <w:iCs/>
                  <w:color w:val="auto"/>
                  <w:sz w:val="20"/>
                  <w:szCs w:val="20"/>
                </w:rPr>
                <w:t>viragh.tibor@rkk.uni-obuda.hu</w:t>
              </w:r>
            </w:hyperlink>
          </w:p>
        </w:tc>
        <w:tc>
          <w:tcPr>
            <w:tcW w:w="2127" w:type="dxa"/>
            <w:shd w:val="clear" w:color="auto" w:fill="auto"/>
            <w:vAlign w:val="center"/>
          </w:tcPr>
          <w:p w:rsidR="00B11694" w:rsidRPr="00B11694" w:rsidRDefault="00B11694" w:rsidP="0006300F">
            <w:pPr>
              <w:contextualSpacing/>
              <w:rPr>
                <w:rFonts w:cstheme="minorHAnsi"/>
                <w:i/>
                <w:iCs/>
                <w:sz w:val="20"/>
                <w:szCs w:val="20"/>
              </w:rPr>
            </w:pPr>
            <w:r w:rsidRPr="00B11694">
              <w:rPr>
                <w:rFonts w:eastAsia="Times New Roman" w:cstheme="minorHAnsi"/>
                <w:bCs/>
                <w:i/>
                <w:iCs/>
                <w:sz w:val="20"/>
                <w:szCs w:val="20"/>
              </w:rPr>
              <w:t>Prof</w:t>
            </w:r>
            <w:r w:rsidRPr="00B11694">
              <w:rPr>
                <w:rFonts w:cstheme="minorHAnsi"/>
                <w:i/>
                <w:iCs/>
                <w:sz w:val="20"/>
                <w:szCs w:val="20"/>
              </w:rPr>
              <w:t xml:space="preserve">. Dr. H. Duygu BİLGEN </w:t>
            </w:r>
            <w:hyperlink r:id="rId21" w:history="1">
              <w:r w:rsidRPr="00B11694">
                <w:rPr>
                  <w:rStyle w:val="Kpr"/>
                  <w:rFonts w:cstheme="minorHAnsi"/>
                  <w:i/>
                  <w:iCs/>
                  <w:color w:val="auto"/>
                  <w:sz w:val="20"/>
                  <w:szCs w:val="20"/>
                </w:rPr>
                <w:t>hduygubilgen@gmail.com</w:t>
              </w:r>
            </w:hyperlink>
          </w:p>
        </w:tc>
      </w:tr>
    </w:tbl>
    <w:p w:rsidR="00B11694" w:rsidRPr="00B11694" w:rsidRDefault="00B11694" w:rsidP="00B11694">
      <w:pPr>
        <w:contextualSpacing/>
        <w:rPr>
          <w:rFonts w:eastAsia="Times New Roman" w:cstheme="minorHAnsi"/>
          <w:b/>
          <w:bCs/>
          <w:i/>
          <w:iCs/>
          <w:sz w:val="20"/>
          <w:szCs w:val="20"/>
        </w:rPr>
      </w:pPr>
      <w:r w:rsidRPr="00B11694">
        <w:rPr>
          <w:rFonts w:eastAsia="Times New Roman" w:cstheme="minorHAnsi"/>
          <w:b/>
          <w:bCs/>
          <w:i/>
          <w:iCs/>
          <w:sz w:val="20"/>
          <w:szCs w:val="20"/>
        </w:rPr>
        <w:t xml:space="preserve">* </w:t>
      </w:r>
      <w:r w:rsidRPr="00B11694">
        <w:rPr>
          <w:rFonts w:eastAsia="Times New Roman" w:cstheme="minorHAnsi"/>
          <w:b/>
          <w:bCs/>
          <w:i/>
          <w:iCs/>
          <w:sz w:val="20"/>
          <w:szCs w:val="20"/>
          <w:u w:val="single"/>
        </w:rPr>
        <w:t>Çok uluslu proje/uygulamalarda yer almak</w:t>
      </w:r>
    </w:p>
    <w:p w:rsidR="00B11694" w:rsidRPr="00B11694" w:rsidRDefault="00B11694" w:rsidP="00B11694">
      <w:pPr>
        <w:contextualSpacing/>
        <w:rPr>
          <w:rFonts w:eastAsia="Times New Roman" w:cstheme="minorHAnsi"/>
          <w:bCs/>
          <w:i/>
          <w:iCs/>
          <w:sz w:val="20"/>
          <w:szCs w:val="20"/>
        </w:rPr>
      </w:pPr>
      <w:r w:rsidRPr="00B11694">
        <w:rPr>
          <w:rFonts w:eastAsia="Times New Roman" w:cstheme="minorHAnsi"/>
          <w:bCs/>
          <w:i/>
          <w:iCs/>
          <w:sz w:val="20"/>
          <w:szCs w:val="20"/>
        </w:rPr>
        <w:t>Bölüm öğretim üyelerimizin yapmış oldukları uluslararası araştırma projeleri ve ortak akademik yayınlar mevcuttur.</w:t>
      </w:r>
      <w:r w:rsidRPr="00B11694">
        <w:rPr>
          <w:rFonts w:cstheme="minorHAnsi"/>
          <w:i/>
          <w:iCs/>
          <w:sz w:val="20"/>
          <w:szCs w:val="20"/>
        </w:rPr>
        <w:t xml:space="preserve"> </w:t>
      </w:r>
      <w:r w:rsidRPr="00B11694">
        <w:rPr>
          <w:rFonts w:eastAsia="Times New Roman" w:cstheme="minorHAnsi"/>
          <w:bCs/>
          <w:i/>
          <w:iCs/>
          <w:sz w:val="20"/>
          <w:szCs w:val="20"/>
        </w:rPr>
        <w:t>Akdeniz ülkeleri uluslararası ortak projeleri destekleyen PRIMA (Partnership for Research and Innovation in the Mediterranean Area) programı kapsamında “İklim Değişikliğiyle Karşı Karşıya Olan Akdeniz Üzüm Bağlarının Biyolojik Yönetimi ve Korunması İçin Ekolojik Araştırma (Ecological Survey For Biological Management And Protection Of Mediterranean Vineyards Facing Climate Changes) (122N043)” Avrupa Birliği (AB) projesi desteklenmeye değer bulunmuştur. Proje ortakları Portekiz, İtalya, Fas ve Türkiye olarak katılım sağlanmıştır.</w:t>
      </w:r>
    </w:p>
    <w:p w:rsidR="00B11694" w:rsidRPr="00B11694" w:rsidRDefault="00B11694" w:rsidP="00B11694">
      <w:pPr>
        <w:contextualSpacing/>
        <w:rPr>
          <w:rFonts w:eastAsia="Times New Roman" w:cstheme="minorHAnsi"/>
          <w:b/>
          <w:bCs/>
          <w:i/>
          <w:iCs/>
          <w:sz w:val="20"/>
          <w:szCs w:val="20"/>
        </w:rPr>
      </w:pPr>
      <w:r w:rsidRPr="00B11694">
        <w:rPr>
          <w:rFonts w:eastAsia="Times New Roman" w:cstheme="minorHAnsi"/>
          <w:b/>
          <w:bCs/>
          <w:i/>
          <w:iCs/>
          <w:sz w:val="20"/>
          <w:szCs w:val="20"/>
        </w:rPr>
        <w:t>*</w:t>
      </w:r>
      <w:r w:rsidRPr="00B11694">
        <w:rPr>
          <w:rFonts w:eastAsia="Times New Roman" w:cstheme="minorHAnsi"/>
          <w:b/>
          <w:bCs/>
          <w:i/>
          <w:iCs/>
          <w:sz w:val="20"/>
          <w:szCs w:val="20"/>
          <w:u w:val="single"/>
        </w:rPr>
        <w:t>Öğrenci ve çalışan hareketliliğini sağlamak</w:t>
      </w:r>
    </w:p>
    <w:p w:rsidR="00B11694" w:rsidRPr="00B11694" w:rsidRDefault="00B11694" w:rsidP="00B11694">
      <w:pPr>
        <w:contextualSpacing/>
        <w:rPr>
          <w:rFonts w:eastAsia="Times New Roman" w:cstheme="minorHAnsi"/>
          <w:bCs/>
          <w:i/>
          <w:iCs/>
          <w:sz w:val="20"/>
          <w:szCs w:val="20"/>
        </w:rPr>
      </w:pPr>
      <w:r w:rsidRPr="00B11694">
        <w:rPr>
          <w:rFonts w:eastAsia="Times New Roman" w:cstheme="minorHAnsi"/>
          <w:bCs/>
          <w:i/>
          <w:iCs/>
          <w:sz w:val="20"/>
          <w:szCs w:val="20"/>
        </w:rPr>
        <w:t xml:space="preserve">Bölümümüzün Erasmus öğrenci değişim hareketliliği kapsamındaki ikili anlaşmaları takip edilmekte ve yeni anlaşma çalışmaları gerçekleştirilmektedir. Bölümümüzün hâlihazırda İspanya, Polonya, Macaristan, Finlandiya, Litvanya ve Yunanistan ile ikili anlaşması bulunmaktadır. Pandemi nedeni ile 2020-2021 güz döneminde öğretim elemanı ve öğrenci hareketliği gerçekleştirilememiş ancak bahar dönemi için bir öğrencimize </w:t>
      </w:r>
      <w:r w:rsidRPr="00B11694">
        <w:rPr>
          <w:rFonts w:eastAsia="Times New Roman" w:cstheme="minorHAnsi"/>
          <w:bCs/>
          <w:i/>
          <w:iCs/>
          <w:sz w:val="20"/>
          <w:szCs w:val="20"/>
          <w:lang w:val="en-GB" w:eastAsia="en-GB"/>
        </w:rPr>
        <w:t>Czestochowa University of Technology</w:t>
      </w:r>
      <w:r w:rsidRPr="00B11694">
        <w:rPr>
          <w:rFonts w:eastAsia="Times New Roman" w:cstheme="minorHAnsi"/>
          <w:bCs/>
          <w:i/>
          <w:iCs/>
          <w:sz w:val="20"/>
          <w:szCs w:val="20"/>
        </w:rPr>
        <w:t xml:space="preserve">, Polonya’dan kabul belgesi alınmıştır. 2021-2022 bahar döneminde öğrencimiz </w:t>
      </w:r>
      <w:r w:rsidRPr="00B11694">
        <w:rPr>
          <w:rFonts w:eastAsia="Times New Roman" w:cstheme="minorHAnsi"/>
          <w:bCs/>
          <w:i/>
          <w:iCs/>
          <w:sz w:val="20"/>
          <w:szCs w:val="20"/>
          <w:lang w:val="en-GB" w:eastAsia="en-GB"/>
        </w:rPr>
        <w:t xml:space="preserve">Macaristan’dan </w:t>
      </w:r>
      <w:r w:rsidRPr="00B11694">
        <w:rPr>
          <w:rFonts w:eastAsia="Times New Roman" w:cstheme="minorHAnsi"/>
          <w:bCs/>
          <w:i/>
          <w:iCs/>
          <w:sz w:val="20"/>
          <w:szCs w:val="20"/>
        </w:rPr>
        <w:t>kabul belgesi almıştır.</w:t>
      </w:r>
    </w:p>
    <w:p w:rsidR="00B11694" w:rsidRPr="00B11694" w:rsidRDefault="00B11694" w:rsidP="00B11694">
      <w:pPr>
        <w:contextualSpacing/>
        <w:rPr>
          <w:rFonts w:eastAsia="Times New Roman" w:cstheme="minorHAnsi"/>
          <w:b/>
          <w:bCs/>
          <w:i/>
          <w:iCs/>
          <w:sz w:val="20"/>
          <w:szCs w:val="20"/>
        </w:rPr>
      </w:pPr>
      <w:r w:rsidRPr="00B11694">
        <w:rPr>
          <w:rFonts w:eastAsia="Times New Roman" w:cstheme="minorHAnsi"/>
          <w:b/>
          <w:bCs/>
          <w:i/>
          <w:iCs/>
          <w:sz w:val="20"/>
          <w:szCs w:val="20"/>
        </w:rPr>
        <w:t xml:space="preserve">* </w:t>
      </w:r>
      <w:r w:rsidRPr="00B11694">
        <w:rPr>
          <w:rFonts w:eastAsia="Times New Roman" w:cstheme="minorHAnsi"/>
          <w:b/>
          <w:bCs/>
          <w:i/>
          <w:iCs/>
          <w:sz w:val="20"/>
          <w:szCs w:val="20"/>
          <w:u w:val="single"/>
        </w:rPr>
        <w:t>Yabancı öğrenci ve öğretim elemanı çeşitliliğini sağlamak</w:t>
      </w:r>
    </w:p>
    <w:p w:rsidR="00B11694" w:rsidRPr="00B11694" w:rsidRDefault="00B11694" w:rsidP="00B11694">
      <w:pPr>
        <w:contextualSpacing/>
        <w:rPr>
          <w:rFonts w:eastAsia="Times New Roman" w:cstheme="minorHAnsi"/>
          <w:bCs/>
          <w:i/>
          <w:iCs/>
          <w:sz w:val="20"/>
          <w:szCs w:val="20"/>
        </w:rPr>
      </w:pPr>
      <w:r w:rsidRPr="00B11694">
        <w:rPr>
          <w:rFonts w:eastAsia="Times New Roman" w:cstheme="minorHAnsi"/>
          <w:bCs/>
          <w:i/>
          <w:iCs/>
          <w:sz w:val="20"/>
          <w:szCs w:val="20"/>
        </w:rPr>
        <w:t xml:space="preserve">Çevre Mühendisliği Bölümünde Suriye, Filistin, Irak, Azerbaycan, Somali, Afganistan, Etiyopya ve Sudan vatandaşı olan yabancı öğrencilerimiz lisans ve lisansüstü programlarımızda eğitim görmektedir. Bununla birlikte bölümümüzde yabancı öğretim elemanımız bulunmamaktadır. </w:t>
      </w:r>
    </w:p>
    <w:p w:rsidR="00B11694" w:rsidRPr="00B11694" w:rsidRDefault="00B11694" w:rsidP="00B11694">
      <w:pPr>
        <w:contextualSpacing/>
        <w:rPr>
          <w:rFonts w:eastAsia="Times New Roman" w:cstheme="minorHAnsi"/>
          <w:b/>
          <w:bCs/>
          <w:i/>
          <w:iCs/>
          <w:sz w:val="20"/>
          <w:szCs w:val="20"/>
        </w:rPr>
      </w:pPr>
      <w:r w:rsidRPr="00B11694">
        <w:rPr>
          <w:rFonts w:eastAsia="Times New Roman" w:cstheme="minorHAnsi"/>
          <w:bCs/>
          <w:i/>
          <w:iCs/>
          <w:sz w:val="20"/>
          <w:szCs w:val="20"/>
        </w:rPr>
        <w:t xml:space="preserve"> </w:t>
      </w:r>
      <w:r w:rsidRPr="00B11694">
        <w:rPr>
          <w:rFonts w:eastAsia="Times New Roman" w:cstheme="minorHAnsi"/>
          <w:b/>
          <w:bCs/>
          <w:i/>
          <w:iCs/>
          <w:sz w:val="20"/>
          <w:szCs w:val="20"/>
        </w:rPr>
        <w:t xml:space="preserve">* </w:t>
      </w:r>
      <w:r w:rsidRPr="00B11694">
        <w:rPr>
          <w:rFonts w:eastAsia="Times New Roman" w:cstheme="minorHAnsi"/>
          <w:b/>
          <w:bCs/>
          <w:i/>
          <w:iCs/>
          <w:sz w:val="20"/>
          <w:szCs w:val="20"/>
          <w:u w:val="single"/>
        </w:rPr>
        <w:t>Uluslararası kongre düzenleme ve katılımları arttırmak</w:t>
      </w:r>
    </w:p>
    <w:p w:rsidR="00622770" w:rsidRPr="00622770" w:rsidRDefault="00B11694" w:rsidP="00622770">
      <w:pPr>
        <w:contextualSpacing/>
        <w:rPr>
          <w:rFonts w:eastAsia="Times New Roman" w:cstheme="minorHAnsi"/>
          <w:bCs/>
          <w:i/>
          <w:iCs/>
          <w:sz w:val="20"/>
          <w:szCs w:val="20"/>
        </w:rPr>
      </w:pPr>
      <w:r w:rsidRPr="00B11694">
        <w:rPr>
          <w:rFonts w:eastAsia="Times New Roman" w:cstheme="minorHAnsi"/>
          <w:bCs/>
          <w:i/>
          <w:iCs/>
          <w:sz w:val="20"/>
          <w:szCs w:val="20"/>
        </w:rPr>
        <w:t xml:space="preserve">Çevre Mühendisliği Bölüm öğretim üyeleri, pandemi şartları nedeni ile 2022 yılı içerisinde birçok uluslararası kongre ve sempozyumlara online katılım sağlamışlardır. </w:t>
      </w:r>
      <w:bookmarkStart w:id="7" w:name="_Toc38538198"/>
    </w:p>
    <w:p w:rsidR="000F42D1" w:rsidRDefault="000F42D1" w:rsidP="00DB2D56">
      <w:pPr>
        <w:pStyle w:val="Balk1"/>
        <w:spacing w:before="120"/>
        <w:ind w:left="0" w:right="63"/>
        <w:jc w:val="both"/>
        <w:rPr>
          <w:rFonts w:asciiTheme="minorHAnsi" w:hAnsiTheme="minorHAnsi" w:cstheme="majorHAnsi"/>
          <w:spacing w:val="-12"/>
          <w:sz w:val="28"/>
          <w:szCs w:val="28"/>
        </w:rPr>
      </w:pPr>
      <w:r w:rsidRPr="009F29D5">
        <w:rPr>
          <w:rFonts w:asciiTheme="minorHAnsi" w:hAnsiTheme="minorHAnsi" w:cstheme="majorHAnsi"/>
          <w:sz w:val="28"/>
          <w:szCs w:val="28"/>
        </w:rPr>
        <w:t>B. E</w:t>
      </w:r>
      <w:r w:rsidRPr="009F29D5">
        <w:rPr>
          <w:rFonts w:asciiTheme="minorHAnsi" w:hAnsiTheme="minorHAnsi" w:cstheme="majorHAnsi"/>
          <w:spacing w:val="1"/>
          <w:sz w:val="28"/>
          <w:szCs w:val="28"/>
        </w:rPr>
        <w:t>Ğ</w:t>
      </w:r>
      <w:r w:rsidRPr="009F29D5">
        <w:rPr>
          <w:rFonts w:asciiTheme="minorHAnsi" w:hAnsiTheme="minorHAnsi" w:cstheme="majorHAnsi"/>
          <w:sz w:val="28"/>
          <w:szCs w:val="28"/>
        </w:rPr>
        <w:t>İT</w:t>
      </w:r>
      <w:r w:rsidRPr="009F29D5">
        <w:rPr>
          <w:rFonts w:asciiTheme="minorHAnsi" w:hAnsiTheme="minorHAnsi" w:cstheme="majorHAnsi"/>
          <w:spacing w:val="1"/>
          <w:sz w:val="28"/>
          <w:szCs w:val="28"/>
        </w:rPr>
        <w:t>İ</w:t>
      </w:r>
      <w:r w:rsidRPr="009F29D5">
        <w:rPr>
          <w:rFonts w:asciiTheme="minorHAnsi" w:hAnsiTheme="minorHAnsi" w:cstheme="majorHAnsi"/>
          <w:sz w:val="28"/>
          <w:szCs w:val="28"/>
        </w:rPr>
        <w:t>M</w:t>
      </w:r>
      <w:r w:rsidRPr="009F29D5">
        <w:rPr>
          <w:rFonts w:asciiTheme="minorHAnsi" w:hAnsiTheme="minorHAnsi" w:cstheme="majorHAnsi"/>
          <w:spacing w:val="-12"/>
          <w:sz w:val="28"/>
          <w:szCs w:val="28"/>
        </w:rPr>
        <w:t xml:space="preserve"> </w:t>
      </w:r>
      <w:r w:rsidRPr="009F29D5">
        <w:rPr>
          <w:rFonts w:asciiTheme="minorHAnsi" w:hAnsiTheme="minorHAnsi" w:cstheme="majorHAnsi"/>
          <w:sz w:val="28"/>
          <w:szCs w:val="28"/>
        </w:rPr>
        <w:t>VE</w:t>
      </w:r>
      <w:r w:rsidRPr="009F29D5">
        <w:rPr>
          <w:rFonts w:asciiTheme="minorHAnsi" w:hAnsiTheme="minorHAnsi" w:cstheme="majorHAnsi"/>
          <w:spacing w:val="-9"/>
          <w:sz w:val="28"/>
          <w:szCs w:val="28"/>
        </w:rPr>
        <w:t xml:space="preserve"> </w:t>
      </w:r>
      <w:r w:rsidRPr="009F29D5">
        <w:rPr>
          <w:rFonts w:asciiTheme="minorHAnsi" w:hAnsiTheme="minorHAnsi" w:cstheme="majorHAnsi"/>
          <w:spacing w:val="-2"/>
          <w:sz w:val="28"/>
          <w:szCs w:val="28"/>
        </w:rPr>
        <w:t>Ö</w:t>
      </w:r>
      <w:r w:rsidRPr="009F29D5">
        <w:rPr>
          <w:rFonts w:asciiTheme="minorHAnsi" w:hAnsiTheme="minorHAnsi" w:cstheme="majorHAnsi"/>
          <w:sz w:val="28"/>
          <w:szCs w:val="28"/>
        </w:rPr>
        <w:t>ĞR</w:t>
      </w:r>
      <w:r w:rsidRPr="009F29D5">
        <w:rPr>
          <w:rFonts w:asciiTheme="minorHAnsi" w:hAnsiTheme="minorHAnsi" w:cstheme="majorHAnsi"/>
          <w:spacing w:val="3"/>
          <w:sz w:val="28"/>
          <w:szCs w:val="28"/>
        </w:rPr>
        <w:t>E</w:t>
      </w:r>
      <w:r w:rsidRPr="009F29D5">
        <w:rPr>
          <w:rFonts w:asciiTheme="minorHAnsi" w:hAnsiTheme="minorHAnsi" w:cstheme="majorHAnsi"/>
          <w:sz w:val="28"/>
          <w:szCs w:val="28"/>
        </w:rPr>
        <w:t>TİM</w:t>
      </w:r>
      <w:bookmarkEnd w:id="7"/>
      <w:r w:rsidRPr="009F29D5">
        <w:rPr>
          <w:rFonts w:asciiTheme="minorHAnsi" w:hAnsiTheme="minorHAnsi" w:cstheme="majorHAnsi"/>
          <w:spacing w:val="-12"/>
          <w:sz w:val="28"/>
          <w:szCs w:val="28"/>
        </w:rPr>
        <w:t xml:space="preserve"> </w:t>
      </w:r>
    </w:p>
    <w:p w:rsidR="00622770" w:rsidRPr="00DB2D56" w:rsidRDefault="00622770" w:rsidP="00DB2D56">
      <w:pPr>
        <w:pStyle w:val="Balk1"/>
        <w:spacing w:before="120"/>
        <w:ind w:left="0" w:right="63"/>
        <w:jc w:val="both"/>
        <w:rPr>
          <w:rFonts w:asciiTheme="minorHAnsi" w:hAnsiTheme="minorHAnsi" w:cstheme="majorHAnsi"/>
          <w:b w:val="0"/>
          <w:bCs w:val="0"/>
          <w:sz w:val="28"/>
          <w:szCs w:val="28"/>
        </w:rPr>
      </w:pPr>
    </w:p>
    <w:p w:rsidR="000F42D1" w:rsidRDefault="000F42D1" w:rsidP="002E016C">
      <w:pPr>
        <w:pStyle w:val="Balk2"/>
      </w:pPr>
      <w:bookmarkStart w:id="8" w:name="_Toc38538199"/>
      <w:r w:rsidRPr="009F29D5">
        <w:t>B.1. Programların Tasarımı</w:t>
      </w:r>
      <w:r w:rsidR="00CA6E70">
        <w:t>, Değerlendirmesi</w:t>
      </w:r>
      <w:r w:rsidRPr="009F29D5">
        <w:t xml:space="preserve"> ve </w:t>
      </w:r>
      <w:bookmarkEnd w:id="8"/>
      <w:r w:rsidR="00CA6E70">
        <w:t>Güncellenmesi</w:t>
      </w:r>
    </w:p>
    <w:p w:rsidR="00DB2D56" w:rsidRDefault="00DB2D56" w:rsidP="00DB2D56">
      <w:pPr>
        <w:ind w:right="63" w:firstLine="708"/>
        <w:jc w:val="both"/>
        <w:rPr>
          <w:rFonts w:eastAsia="Times New Roman" w:cstheme="majorHAnsi"/>
          <w:b/>
          <w:bCs/>
          <w:sz w:val="24"/>
          <w:szCs w:val="24"/>
        </w:rPr>
      </w:pPr>
    </w:p>
    <w:p w:rsidR="00E61DB0" w:rsidRDefault="00DB2D56" w:rsidP="00E61DB0">
      <w:pPr>
        <w:autoSpaceDE w:val="0"/>
        <w:autoSpaceDN w:val="0"/>
        <w:contextualSpacing/>
        <w:jc w:val="both"/>
        <w:rPr>
          <w:rFonts w:cs="Calibri"/>
          <w:color w:val="000000"/>
          <w:sz w:val="24"/>
          <w:szCs w:val="24"/>
        </w:rPr>
      </w:pPr>
      <w:r>
        <w:rPr>
          <w:rFonts w:eastAsia="Times New Roman" w:cstheme="majorHAnsi"/>
          <w:b/>
          <w:bCs/>
          <w:sz w:val="24"/>
          <w:szCs w:val="24"/>
        </w:rPr>
        <w:tab/>
      </w:r>
      <w:r w:rsidR="00E61DB0">
        <w:rPr>
          <w:rFonts w:eastAsia="Times New Roman" w:cs="Calibri"/>
          <w:sz w:val="24"/>
          <w:szCs w:val="24"/>
        </w:rPr>
        <w:t xml:space="preserve">Fakültemiz bölümlerinde </w:t>
      </w:r>
      <w:r w:rsidR="00E61DB0" w:rsidRPr="001F0D79">
        <w:rPr>
          <w:rFonts w:eastAsia="Times New Roman" w:cs="Calibri"/>
          <w:sz w:val="24"/>
          <w:szCs w:val="24"/>
        </w:rPr>
        <w:t xml:space="preserve">"Program ve Müfredat Geliştirme Komisyonu" oluşturulmuştur. </w:t>
      </w:r>
      <w:r w:rsidR="00E61DB0">
        <w:rPr>
          <w:rFonts w:eastAsia="Times New Roman" w:cs="Calibri"/>
          <w:sz w:val="24"/>
          <w:szCs w:val="24"/>
        </w:rPr>
        <w:t>Akredite p</w:t>
      </w:r>
      <w:r w:rsidR="00E61DB0" w:rsidRPr="001F0D79">
        <w:rPr>
          <w:rFonts w:eastAsia="Times New Roman" w:cs="Calibri"/>
          <w:sz w:val="24"/>
          <w:szCs w:val="24"/>
        </w:rPr>
        <w:t>rogramların tasarımında paydaş görüşleri her yıl yapılan MÜDEK Danışma Kurulu toplantısı ile alınmaktadır.</w:t>
      </w:r>
      <w:r w:rsidR="00E61DB0">
        <w:rPr>
          <w:rFonts w:eastAsia="Times New Roman" w:cs="Calibri"/>
          <w:sz w:val="24"/>
          <w:szCs w:val="24"/>
        </w:rPr>
        <w:t xml:space="preserve"> MÜDEK akreditasyonu olan bölümlerimizin </w:t>
      </w:r>
      <w:r w:rsidR="00E61DB0" w:rsidRPr="001F0D79">
        <w:rPr>
          <w:rFonts w:cs="Calibri"/>
          <w:color w:val="000000"/>
          <w:sz w:val="24"/>
          <w:szCs w:val="24"/>
        </w:rPr>
        <w:t>lisans programı MÜDEK Ölçütleri kapsamında Türkiye Yükseköğretim Yeterlilikler Çerçevesiyle uyumludur.</w:t>
      </w:r>
      <w:r w:rsidR="00E61DB0">
        <w:rPr>
          <w:rFonts w:cs="Calibri"/>
          <w:color w:val="000000"/>
          <w:sz w:val="24"/>
          <w:szCs w:val="24"/>
        </w:rPr>
        <w:t xml:space="preserve"> </w:t>
      </w:r>
      <w:r w:rsidR="00E61DB0" w:rsidRPr="001F0D79">
        <w:rPr>
          <w:rFonts w:eastAsia="Times New Roman" w:cs="Calibri"/>
          <w:sz w:val="24"/>
          <w:szCs w:val="24"/>
        </w:rPr>
        <w:t>Öğrenci iş yüküne dayalı kredi değerlerinin belirlenmesinde öğrenci görüşleri anket uygulanarak belirlenmiştir.</w:t>
      </w:r>
    </w:p>
    <w:p w:rsidR="00E61DB0" w:rsidRDefault="00E61DB0" w:rsidP="00E61DB0">
      <w:pPr>
        <w:autoSpaceDE w:val="0"/>
        <w:autoSpaceDN w:val="0"/>
        <w:contextualSpacing/>
        <w:jc w:val="both"/>
        <w:rPr>
          <w:rFonts w:eastAsia="Times New Roman" w:cs="Calibri"/>
          <w:sz w:val="24"/>
          <w:szCs w:val="24"/>
        </w:rPr>
      </w:pPr>
      <w:r>
        <w:rPr>
          <w:rFonts w:eastAsia="Times New Roman" w:cs="Calibri"/>
          <w:sz w:val="24"/>
          <w:szCs w:val="24"/>
        </w:rPr>
        <w:tab/>
      </w:r>
      <w:r w:rsidRPr="001C3FC4">
        <w:rPr>
          <w:rFonts w:eastAsia="Times New Roman" w:cs="Calibri"/>
          <w:sz w:val="24"/>
          <w:szCs w:val="24"/>
        </w:rPr>
        <w:t>MÜDEK tarafından akredite edilen bölümlerimiz</w:t>
      </w:r>
      <w:r>
        <w:rPr>
          <w:rFonts w:eastAsia="Times New Roman" w:cs="Calibri"/>
          <w:sz w:val="24"/>
          <w:szCs w:val="24"/>
        </w:rPr>
        <w:t>in p</w:t>
      </w:r>
      <w:r w:rsidRPr="001F0D79">
        <w:rPr>
          <w:rFonts w:eastAsia="Times New Roman" w:cs="Calibri"/>
          <w:sz w:val="24"/>
          <w:szCs w:val="24"/>
        </w:rPr>
        <w:t xml:space="preserve">rogram çıktılarına ulaşma; her bir program çıktısı için ayrı ayrı olmak üzere, (i)hali hazırda okuyan öğrencilerin kayıtlı olduğu derslerin öğrenim çıktılarının değerlendirilmesi, (ii) mezuniyet aşamasına gelmiş son sınıf öğrenci anketi uygulaması ve sonuçlarının değerlendirilmesi, (iii) mezun anketi uygulaması ve sonuçlarının değerlendirilmesi ile belirlenmiştir. Program çıktıları ölçme ve değerlendirme sonuçlarına doğrudan katkı sağlamamakla birlikte, </w:t>
      </w:r>
      <w:r>
        <w:rPr>
          <w:rFonts w:eastAsia="Times New Roman" w:cs="Calibri"/>
          <w:sz w:val="24"/>
          <w:szCs w:val="24"/>
        </w:rPr>
        <w:t>Fakültede</w:t>
      </w:r>
      <w:r w:rsidRPr="001F0D79">
        <w:rPr>
          <w:rFonts w:eastAsia="Times New Roman" w:cs="Calibri"/>
          <w:sz w:val="24"/>
          <w:szCs w:val="24"/>
        </w:rPr>
        <w:t xml:space="preserve"> verilen her ders için öğrencilere ders değerlendirme anketi de uygulanmaktadır. </w:t>
      </w:r>
      <w:r>
        <w:rPr>
          <w:rFonts w:eastAsia="Times New Roman" w:cs="Calibri"/>
          <w:sz w:val="24"/>
          <w:szCs w:val="24"/>
        </w:rPr>
        <w:t>Akredite programlarda h</w:t>
      </w:r>
      <w:r w:rsidRPr="001F0D79">
        <w:rPr>
          <w:rFonts w:eastAsia="Times New Roman" w:cs="Calibri"/>
          <w:sz w:val="24"/>
          <w:szCs w:val="24"/>
        </w:rPr>
        <w:t xml:space="preserve">er yarıyıl </w:t>
      </w:r>
      <w:r>
        <w:rPr>
          <w:rFonts w:eastAsia="Times New Roman" w:cs="Calibri"/>
          <w:sz w:val="24"/>
          <w:szCs w:val="24"/>
        </w:rPr>
        <w:t>b</w:t>
      </w:r>
      <w:r w:rsidRPr="001F0D79">
        <w:rPr>
          <w:rFonts w:eastAsia="Times New Roman" w:cs="Calibri"/>
          <w:sz w:val="24"/>
          <w:szCs w:val="24"/>
        </w:rPr>
        <w:t xml:space="preserve">ölümde verilen derslerin ders ölçme ve değerlendirme çalışmaları yapılarak </w:t>
      </w:r>
      <w:r>
        <w:rPr>
          <w:rFonts w:eastAsia="Times New Roman" w:cs="Calibri"/>
          <w:sz w:val="24"/>
          <w:szCs w:val="24"/>
        </w:rPr>
        <w:t>b</w:t>
      </w:r>
      <w:r w:rsidRPr="001F0D79">
        <w:rPr>
          <w:rFonts w:eastAsia="Times New Roman" w:cs="Calibri"/>
          <w:sz w:val="24"/>
          <w:szCs w:val="24"/>
        </w:rPr>
        <w:t>ölümün eğitim amaçlarına ve öğrenme çıktılarına ulaşılma düzeyi belirlenmekte ve her ders için iyileştirme eylem planı oluşturulmaktadır.</w:t>
      </w:r>
      <w:r>
        <w:rPr>
          <w:rFonts w:eastAsia="Times New Roman" w:cs="Calibri"/>
          <w:sz w:val="24"/>
          <w:szCs w:val="24"/>
        </w:rPr>
        <w:t xml:space="preserve"> </w:t>
      </w:r>
      <w:r w:rsidRPr="001F0D79">
        <w:rPr>
          <w:rFonts w:eastAsia="Times New Roman" w:cs="Calibri"/>
          <w:sz w:val="24"/>
          <w:szCs w:val="24"/>
        </w:rPr>
        <w:t xml:space="preserve">Ayrıca, lisans öğrencilerimize her yarıyıl uygulanan "Ders Değerlendirme Anketi", 4. Sınıf öğrencilerimize uygulanan "Mezuniyet Aşamasındaki Öğrenci Anketi" ve mezunlarımıza uygulanan "Mezun Anketi" ile de eğitim amaçlarına ve öğrenme çıktılarına ulaşılma düzeyinin belirlenmesi amacıyla veri toplanmaktadır. </w:t>
      </w:r>
    </w:p>
    <w:p w:rsidR="00E61DB0" w:rsidRDefault="00E61DB0" w:rsidP="00E61DB0">
      <w:pPr>
        <w:autoSpaceDE w:val="0"/>
        <w:autoSpaceDN w:val="0"/>
        <w:contextualSpacing/>
        <w:jc w:val="both"/>
        <w:rPr>
          <w:rFonts w:eastAsia="Times New Roman" w:cs="Calibri"/>
          <w:sz w:val="24"/>
          <w:szCs w:val="24"/>
        </w:rPr>
      </w:pPr>
      <w:r>
        <w:rPr>
          <w:rFonts w:eastAsia="Times New Roman" w:cs="Calibri"/>
          <w:sz w:val="24"/>
          <w:szCs w:val="24"/>
        </w:rPr>
        <w:tab/>
      </w:r>
      <w:r w:rsidRPr="001F0D79">
        <w:rPr>
          <w:rFonts w:eastAsia="Times New Roman" w:cs="Calibri"/>
          <w:sz w:val="24"/>
          <w:szCs w:val="24"/>
        </w:rPr>
        <w:t>Lisans programımızda teknik ve teknik olmayan seçmeli dersler mevcuttur. Tüm öğrencilerimiz kontenjan dahilinde istedikleri seçmeli derslere kayıt yaptırabilmektedirler.</w:t>
      </w:r>
      <w:r>
        <w:rPr>
          <w:rFonts w:eastAsia="Times New Roman" w:cs="Calibri"/>
          <w:sz w:val="24"/>
          <w:szCs w:val="24"/>
        </w:rPr>
        <w:t xml:space="preserve"> </w:t>
      </w:r>
    </w:p>
    <w:p w:rsidR="00E61DB0" w:rsidRPr="001C3FC4" w:rsidRDefault="00E61DB0" w:rsidP="00E61DB0">
      <w:pPr>
        <w:autoSpaceDE w:val="0"/>
        <w:autoSpaceDN w:val="0"/>
        <w:contextualSpacing/>
        <w:jc w:val="both"/>
        <w:rPr>
          <w:rFonts w:eastAsia="Times New Roman" w:cs="Calibri"/>
          <w:sz w:val="24"/>
          <w:szCs w:val="24"/>
        </w:rPr>
      </w:pPr>
      <w:r>
        <w:rPr>
          <w:rFonts w:eastAsia="Times New Roman" w:cs="Calibri"/>
          <w:sz w:val="24"/>
          <w:szCs w:val="24"/>
        </w:rPr>
        <w:tab/>
      </w:r>
      <w:r w:rsidRPr="001F0D79">
        <w:rPr>
          <w:rFonts w:eastAsia="Times New Roman" w:cs="Calibri"/>
          <w:sz w:val="24"/>
          <w:szCs w:val="24"/>
        </w:rPr>
        <w:t xml:space="preserve">Mersin Üniversitesi Ön Lisans ve Lisans Eğitim-Öğretim Yönetmeliği; </w:t>
      </w:r>
      <w:r>
        <w:rPr>
          <w:rFonts w:eastAsia="Times New Roman" w:cs="Calibri"/>
          <w:sz w:val="24"/>
          <w:szCs w:val="24"/>
        </w:rPr>
        <w:t>ö</w:t>
      </w:r>
      <w:r w:rsidRPr="001F0D79">
        <w:rPr>
          <w:rFonts w:eastAsia="Times New Roman" w:cs="Calibri"/>
          <w:sz w:val="24"/>
          <w:szCs w:val="24"/>
        </w:rPr>
        <w:t>ğrencinin başarısını ölçme ve değerlendirmede kullanılacak süreçleri tanımlamakta, bölüm ders programında yer alan derslerin başarı değerlendirmesi bu yönetmeliğe göre yapılmaktadır.</w:t>
      </w:r>
    </w:p>
    <w:p w:rsidR="00E61DB0" w:rsidRDefault="00E61DB0" w:rsidP="00E61DB0">
      <w:pPr>
        <w:autoSpaceDE w:val="0"/>
        <w:autoSpaceDN w:val="0"/>
        <w:contextualSpacing/>
        <w:jc w:val="both"/>
        <w:rPr>
          <w:rFonts w:eastAsia="Times New Roman" w:cs="Calibri"/>
          <w:sz w:val="24"/>
          <w:szCs w:val="24"/>
        </w:rPr>
      </w:pPr>
    </w:p>
    <w:p w:rsidR="000F42D1" w:rsidRPr="009F29D5" w:rsidRDefault="000F42D1" w:rsidP="00E61DB0">
      <w:pPr>
        <w:ind w:right="63"/>
        <w:jc w:val="both"/>
        <w:rPr>
          <w:b/>
        </w:rPr>
      </w:pPr>
      <w:r w:rsidRPr="009F29D5">
        <w:rPr>
          <w:b/>
        </w:rPr>
        <w:t>B.1.1. Programların tasarımı ve onayı</w:t>
      </w:r>
    </w:p>
    <w:p w:rsidR="004575EC" w:rsidRDefault="004575EC" w:rsidP="004575EC">
      <w:pPr>
        <w:rPr>
          <w:b/>
        </w:rPr>
      </w:pPr>
    </w:p>
    <w:p w:rsidR="00F93D3E" w:rsidRPr="005E5722" w:rsidRDefault="00F93D3E" w:rsidP="004575EC">
      <w:pPr>
        <w:rPr>
          <w:b/>
        </w:rPr>
      </w:pPr>
    </w:p>
    <w:p w:rsidR="004575EC" w:rsidRPr="005E5722" w:rsidRDefault="004575EC" w:rsidP="004575EC">
      <w:pPr>
        <w:pStyle w:val="Balk4"/>
        <w:ind w:right="63"/>
        <w:jc w:val="center"/>
        <w:rPr>
          <w:rFonts w:asciiTheme="minorHAnsi" w:hAnsiTheme="minorHAnsi" w:cstheme="majorHAnsi"/>
          <w:i w:val="0"/>
          <w:sz w:val="20"/>
          <w:szCs w:val="20"/>
        </w:rPr>
      </w:pPr>
      <w:r w:rsidRPr="005E5722">
        <w:rPr>
          <w:rFonts w:asciiTheme="minorHAnsi" w:hAnsiTheme="minorHAnsi" w:cstheme="majorHAnsi"/>
          <w:i w:val="0"/>
          <w:sz w:val="20"/>
          <w:szCs w:val="20"/>
        </w:rPr>
        <w:t>Olgunluk düzeyi</w:t>
      </w:r>
    </w:p>
    <w:p w:rsidR="004575EC" w:rsidRPr="005E5722" w:rsidRDefault="004575EC" w:rsidP="00C264F7">
      <w:pPr>
        <w:pStyle w:val="Balk3"/>
      </w:pP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728"/>
        <w:gridCol w:w="1842"/>
        <w:gridCol w:w="1843"/>
        <w:gridCol w:w="1985"/>
        <w:gridCol w:w="1958"/>
      </w:tblGrid>
      <w:tr w:rsidR="004575EC" w:rsidRPr="005E5722" w:rsidTr="00402D59">
        <w:trPr>
          <w:jc w:val="center"/>
        </w:trPr>
        <w:tc>
          <w:tcPr>
            <w:tcW w:w="1728" w:type="dxa"/>
            <w:shd w:val="clear" w:color="auto" w:fill="002060"/>
          </w:tcPr>
          <w:p w:rsidR="004575EC" w:rsidRPr="006D7024" w:rsidRDefault="004575EC" w:rsidP="00C264F7">
            <w:pPr>
              <w:pStyle w:val="Balk3"/>
              <w:outlineLvl w:val="2"/>
              <w:rPr>
                <w:b/>
              </w:rPr>
            </w:pPr>
            <w:r w:rsidRPr="006D7024">
              <w:rPr>
                <w:b/>
              </w:rPr>
              <w:t>1</w:t>
            </w:r>
          </w:p>
        </w:tc>
        <w:tc>
          <w:tcPr>
            <w:tcW w:w="1842" w:type="dxa"/>
            <w:shd w:val="clear" w:color="auto" w:fill="002060"/>
          </w:tcPr>
          <w:p w:rsidR="004575EC" w:rsidRPr="006D7024" w:rsidRDefault="004575EC" w:rsidP="00C264F7">
            <w:pPr>
              <w:pStyle w:val="Balk3"/>
              <w:outlineLvl w:val="2"/>
              <w:rPr>
                <w:b/>
              </w:rPr>
            </w:pPr>
            <w:r w:rsidRPr="006D7024">
              <w:rPr>
                <w:b/>
              </w:rPr>
              <w:t>2</w:t>
            </w:r>
          </w:p>
        </w:tc>
        <w:tc>
          <w:tcPr>
            <w:tcW w:w="1843" w:type="dxa"/>
            <w:shd w:val="clear" w:color="auto" w:fill="002060"/>
          </w:tcPr>
          <w:p w:rsidR="004575EC" w:rsidRPr="006D7024" w:rsidRDefault="004575EC" w:rsidP="00C264F7">
            <w:pPr>
              <w:pStyle w:val="Balk3"/>
              <w:outlineLvl w:val="2"/>
              <w:rPr>
                <w:b/>
              </w:rPr>
            </w:pPr>
            <w:r w:rsidRPr="006D7024">
              <w:rPr>
                <w:b/>
              </w:rPr>
              <w:t>3</w:t>
            </w:r>
          </w:p>
        </w:tc>
        <w:tc>
          <w:tcPr>
            <w:tcW w:w="1985" w:type="dxa"/>
            <w:shd w:val="clear" w:color="auto" w:fill="002060"/>
          </w:tcPr>
          <w:p w:rsidR="004575EC" w:rsidRPr="006D7024" w:rsidRDefault="004575EC" w:rsidP="00C264F7">
            <w:pPr>
              <w:pStyle w:val="Balk3"/>
              <w:outlineLvl w:val="2"/>
              <w:rPr>
                <w:b/>
              </w:rPr>
            </w:pPr>
            <w:r w:rsidRPr="006D7024">
              <w:rPr>
                <w:b/>
              </w:rPr>
              <w:t>4</w:t>
            </w:r>
          </w:p>
        </w:tc>
        <w:tc>
          <w:tcPr>
            <w:tcW w:w="1958" w:type="dxa"/>
            <w:shd w:val="clear" w:color="auto" w:fill="002060"/>
          </w:tcPr>
          <w:p w:rsidR="004575EC" w:rsidRPr="006D7024" w:rsidRDefault="004575EC" w:rsidP="00C264F7">
            <w:pPr>
              <w:pStyle w:val="Balk3"/>
              <w:outlineLvl w:val="2"/>
              <w:rPr>
                <w:b/>
              </w:rPr>
            </w:pPr>
            <w:r w:rsidRPr="006D7024">
              <w:rPr>
                <w:b/>
              </w:rPr>
              <w:t>5</w:t>
            </w:r>
          </w:p>
        </w:tc>
      </w:tr>
      <w:tr w:rsidR="004575EC" w:rsidRPr="005E5722" w:rsidTr="00402D59">
        <w:trPr>
          <w:jc w:val="center"/>
        </w:trPr>
        <w:sdt>
          <w:sdtPr>
            <w:rPr>
              <w:b/>
            </w:rPr>
            <w:id w:val="1023827323"/>
          </w:sdtPr>
          <w:sdtContent>
            <w:tc>
              <w:tcPr>
                <w:tcW w:w="1728" w:type="dxa"/>
                <w:shd w:val="clear" w:color="auto" w:fill="DEEAF6" w:themeFill="accent1" w:themeFillTint="33"/>
              </w:tcPr>
              <w:p w:rsidR="004575EC" w:rsidRPr="006D7024" w:rsidRDefault="004575EC" w:rsidP="00C264F7">
                <w:pPr>
                  <w:pStyle w:val="Balk3"/>
                  <w:outlineLvl w:val="2"/>
                  <w:rPr>
                    <w:b/>
                  </w:rPr>
                </w:pPr>
                <w:r w:rsidRPr="006D7024">
                  <w:rPr>
                    <w:rFonts w:ascii="Segoe UI Symbol" w:eastAsia="MS Gothic" w:hAnsi="Segoe UI Symbol" w:cs="Segoe UI Symbol"/>
                    <w:b/>
                  </w:rPr>
                  <w:t>☐</w:t>
                </w:r>
              </w:p>
            </w:tc>
          </w:sdtContent>
        </w:sdt>
        <w:sdt>
          <w:sdtPr>
            <w:rPr>
              <w:b/>
            </w:rPr>
            <w:id w:val="2137990958"/>
          </w:sdtPr>
          <w:sdtContent>
            <w:tc>
              <w:tcPr>
                <w:tcW w:w="1842" w:type="dxa"/>
                <w:shd w:val="clear" w:color="auto" w:fill="DEEAF6" w:themeFill="accent1" w:themeFillTint="33"/>
              </w:tcPr>
              <w:p w:rsidR="004575EC" w:rsidRPr="006D7024" w:rsidRDefault="004575EC" w:rsidP="00C264F7">
                <w:pPr>
                  <w:pStyle w:val="Balk3"/>
                  <w:outlineLvl w:val="2"/>
                  <w:rPr>
                    <w:b/>
                  </w:rPr>
                </w:pPr>
                <w:r w:rsidRPr="006D7024">
                  <w:rPr>
                    <w:rFonts w:ascii="Segoe UI Symbol" w:eastAsia="MS Gothic" w:hAnsi="Segoe UI Symbol" w:cs="Segoe UI Symbol"/>
                    <w:b/>
                  </w:rPr>
                  <w:t>☐</w:t>
                </w:r>
              </w:p>
            </w:tc>
          </w:sdtContent>
        </w:sdt>
        <w:sdt>
          <w:sdtPr>
            <w:rPr>
              <w:b/>
            </w:rPr>
            <w:id w:val="1628427306"/>
          </w:sdtPr>
          <w:sdtContent>
            <w:tc>
              <w:tcPr>
                <w:tcW w:w="1843" w:type="dxa"/>
                <w:shd w:val="clear" w:color="auto" w:fill="DEEAF6" w:themeFill="accent1" w:themeFillTint="33"/>
              </w:tcPr>
              <w:p w:rsidR="004575EC" w:rsidRPr="006D7024" w:rsidRDefault="00B32ABC" w:rsidP="00C264F7">
                <w:pPr>
                  <w:pStyle w:val="Balk3"/>
                  <w:outlineLvl w:val="2"/>
                  <w:rPr>
                    <w:b/>
                  </w:rPr>
                </w:pPr>
                <w:r>
                  <w:rPr>
                    <w:rFonts w:ascii="MS Gothic" w:eastAsia="MS Gothic" w:hAnsi="MS Gothic" w:hint="eastAsia"/>
                    <w:b/>
                  </w:rPr>
                  <w:t>☒</w:t>
                </w:r>
              </w:p>
            </w:tc>
          </w:sdtContent>
        </w:sdt>
        <w:sdt>
          <w:sdtPr>
            <w:rPr>
              <w:b/>
            </w:rPr>
            <w:id w:val="-1480916120"/>
          </w:sdtPr>
          <w:sdtContent>
            <w:tc>
              <w:tcPr>
                <w:tcW w:w="1985" w:type="dxa"/>
                <w:shd w:val="clear" w:color="auto" w:fill="DEEAF6" w:themeFill="accent1" w:themeFillTint="33"/>
              </w:tcPr>
              <w:p w:rsidR="004575EC" w:rsidRPr="006D7024" w:rsidRDefault="004575EC" w:rsidP="00C264F7">
                <w:pPr>
                  <w:pStyle w:val="Balk3"/>
                  <w:outlineLvl w:val="2"/>
                  <w:rPr>
                    <w:b/>
                  </w:rPr>
                </w:pPr>
                <w:r w:rsidRPr="006D7024">
                  <w:rPr>
                    <w:rFonts w:ascii="Segoe UI Symbol" w:eastAsia="MS Gothic" w:hAnsi="Segoe UI Symbol" w:cs="Segoe UI Symbol"/>
                    <w:b/>
                  </w:rPr>
                  <w:t>☐</w:t>
                </w:r>
              </w:p>
            </w:tc>
          </w:sdtContent>
        </w:sdt>
        <w:sdt>
          <w:sdtPr>
            <w:rPr>
              <w:b/>
            </w:rPr>
            <w:id w:val="-220519024"/>
          </w:sdtPr>
          <w:sdtContent>
            <w:tc>
              <w:tcPr>
                <w:tcW w:w="1958" w:type="dxa"/>
                <w:shd w:val="clear" w:color="auto" w:fill="DEEAF6" w:themeFill="accent1" w:themeFillTint="33"/>
              </w:tcPr>
              <w:p w:rsidR="004575EC" w:rsidRPr="006D7024" w:rsidRDefault="004575EC" w:rsidP="00C264F7">
                <w:pPr>
                  <w:pStyle w:val="Balk3"/>
                  <w:outlineLvl w:val="2"/>
                  <w:rPr>
                    <w:b/>
                  </w:rPr>
                </w:pPr>
                <w:r w:rsidRPr="006D7024">
                  <w:rPr>
                    <w:rFonts w:ascii="Segoe UI Symbol" w:eastAsia="MS Gothic" w:hAnsi="Segoe UI Symbol" w:cs="Segoe UI Symbol"/>
                    <w:b/>
                  </w:rPr>
                  <w:t>☐</w:t>
                </w:r>
              </w:p>
            </w:tc>
          </w:sdtContent>
        </w:sdt>
      </w:tr>
      <w:tr w:rsidR="004575EC" w:rsidRPr="005E5722" w:rsidTr="00402D59">
        <w:trPr>
          <w:jc w:val="center"/>
        </w:trPr>
        <w:tc>
          <w:tcPr>
            <w:tcW w:w="1728" w:type="dxa"/>
            <w:shd w:val="clear" w:color="auto" w:fill="auto"/>
            <w:tcMar>
              <w:left w:w="57" w:type="dxa"/>
              <w:right w:w="57" w:type="dxa"/>
            </w:tcMar>
          </w:tcPr>
          <w:p w:rsidR="004575EC" w:rsidRPr="00B438B5" w:rsidRDefault="004575EC" w:rsidP="00C05D4C">
            <w:pPr>
              <w:rPr>
                <w:sz w:val="17"/>
                <w:szCs w:val="17"/>
              </w:rPr>
            </w:pPr>
            <w:r w:rsidRPr="00B438B5">
              <w:rPr>
                <w:sz w:val="17"/>
                <w:szCs w:val="17"/>
              </w:rPr>
              <w:t>Programların tasarımı ve onayına ilişkin süreçler tanımlanmamıştır.</w:t>
            </w:r>
          </w:p>
        </w:tc>
        <w:tc>
          <w:tcPr>
            <w:tcW w:w="1842" w:type="dxa"/>
            <w:shd w:val="clear" w:color="auto" w:fill="auto"/>
            <w:tcMar>
              <w:left w:w="57" w:type="dxa"/>
              <w:right w:w="57" w:type="dxa"/>
            </w:tcMar>
          </w:tcPr>
          <w:p w:rsidR="004575EC" w:rsidRPr="00B438B5" w:rsidRDefault="004575EC" w:rsidP="00C05D4C">
            <w:pPr>
              <w:rPr>
                <w:sz w:val="17"/>
                <w:szCs w:val="17"/>
              </w:rPr>
            </w:pPr>
            <w:r w:rsidRPr="00B438B5">
              <w:rPr>
                <w:sz w:val="17"/>
                <w:szCs w:val="17"/>
              </w:rPr>
              <w:t>Programların tasarımı ve onayına ilişkin ilke, yöntem, TYYÇ ile uyum ve paydaş katılımını içeren tanımlı süreçler bulunmaktadır.</w:t>
            </w:r>
          </w:p>
        </w:tc>
        <w:tc>
          <w:tcPr>
            <w:tcW w:w="1843" w:type="dxa"/>
            <w:shd w:val="clear" w:color="auto" w:fill="auto"/>
            <w:tcMar>
              <w:left w:w="57" w:type="dxa"/>
              <w:right w:w="57" w:type="dxa"/>
            </w:tcMar>
          </w:tcPr>
          <w:p w:rsidR="004575EC" w:rsidRPr="00B438B5" w:rsidRDefault="004575EC" w:rsidP="00C05D4C">
            <w:pPr>
              <w:rPr>
                <w:sz w:val="17"/>
                <w:szCs w:val="17"/>
              </w:rPr>
            </w:pPr>
            <w:r w:rsidRPr="00B438B5">
              <w:rPr>
                <w:sz w:val="17"/>
                <w:szCs w:val="17"/>
              </w:rPr>
              <w:t>Tanımlı süreçler doğrultusunda; Kurumun genelinde, tasarımı ve onayı gerçekleşen programlar, programların amaç ve öğrenme çıktılarına uygun olarak yürütülmektedir.</w:t>
            </w:r>
          </w:p>
        </w:tc>
        <w:tc>
          <w:tcPr>
            <w:tcW w:w="1985" w:type="dxa"/>
            <w:shd w:val="clear" w:color="auto" w:fill="auto"/>
            <w:tcMar>
              <w:left w:w="57" w:type="dxa"/>
              <w:right w:w="57" w:type="dxa"/>
            </w:tcMar>
          </w:tcPr>
          <w:p w:rsidR="004575EC" w:rsidRPr="00B438B5" w:rsidRDefault="004575EC" w:rsidP="00C05D4C">
            <w:pPr>
              <w:rPr>
                <w:sz w:val="17"/>
                <w:szCs w:val="17"/>
              </w:rPr>
            </w:pPr>
            <w:r w:rsidRPr="00B438B5">
              <w:rPr>
                <w:sz w:val="17"/>
                <w:szCs w:val="17"/>
              </w:rPr>
              <w:t>Programların tasarım ve onay süreçleri sistematik olarak izlenmekte ve ilgili paydaşlarla birlikte değerlendirilerek iyileştirilmektedir.</w:t>
            </w:r>
          </w:p>
        </w:tc>
        <w:tc>
          <w:tcPr>
            <w:tcW w:w="1958" w:type="dxa"/>
            <w:shd w:val="clear" w:color="auto" w:fill="auto"/>
            <w:tcMar>
              <w:left w:w="57" w:type="dxa"/>
              <w:right w:w="57" w:type="dxa"/>
            </w:tcMar>
          </w:tcPr>
          <w:p w:rsidR="004575EC" w:rsidRPr="00B438B5" w:rsidRDefault="004575EC" w:rsidP="00C05D4C">
            <w:pPr>
              <w:rPr>
                <w:sz w:val="17"/>
                <w:szCs w:val="17"/>
              </w:rPr>
            </w:pPr>
            <w:r w:rsidRPr="00B438B5">
              <w:rPr>
                <w:sz w:val="17"/>
                <w:szCs w:val="17"/>
              </w:rPr>
              <w:t>İçselleştirilmiş, sistematik, sürdürülebilir ve örnek gösterilebilir uygulamalar bulunmaktadır.</w:t>
            </w:r>
          </w:p>
        </w:tc>
      </w:tr>
    </w:tbl>
    <w:p w:rsidR="004575EC" w:rsidRDefault="004575EC" w:rsidP="00896275">
      <w:pPr>
        <w:pStyle w:val="Balk4"/>
        <w:ind w:left="1418" w:right="62" w:hanging="1418"/>
        <w:jc w:val="both"/>
        <w:rPr>
          <w:rFonts w:asciiTheme="minorHAnsi" w:hAnsiTheme="minorHAnsi" w:cstheme="majorHAnsi"/>
          <w:sz w:val="20"/>
          <w:szCs w:val="20"/>
        </w:rPr>
      </w:pPr>
      <w:r w:rsidRPr="005E5722">
        <w:rPr>
          <w:rFonts w:asciiTheme="minorHAnsi" w:hAnsiTheme="minorHAnsi" w:cstheme="majorHAnsi"/>
          <w:sz w:val="20"/>
          <w:szCs w:val="20"/>
        </w:rPr>
        <w:t xml:space="preserve">Kanıtlar: </w:t>
      </w:r>
    </w:p>
    <w:p w:rsidR="004F4A8B" w:rsidRDefault="004F4A8B">
      <w:pPr>
        <w:pStyle w:val="ListeParagraf"/>
        <w:widowControl/>
        <w:numPr>
          <w:ilvl w:val="0"/>
          <w:numId w:val="27"/>
        </w:numPr>
        <w:contextualSpacing/>
        <w:jc w:val="both"/>
        <w:rPr>
          <w:rFonts w:cstheme="minorHAnsi"/>
          <w:i/>
          <w:iCs/>
          <w:sz w:val="20"/>
          <w:szCs w:val="20"/>
        </w:rPr>
      </w:pPr>
      <w:r w:rsidRPr="004F4A8B">
        <w:rPr>
          <w:rFonts w:cstheme="minorHAnsi"/>
          <w:i/>
          <w:iCs/>
          <w:sz w:val="20"/>
          <w:szCs w:val="20"/>
        </w:rPr>
        <w:t>MÜDEK Akreditasyon Belgesi</w:t>
      </w:r>
    </w:p>
    <w:p w:rsidR="00DB2D56" w:rsidRPr="00DB2D56" w:rsidRDefault="00DB2D56" w:rsidP="00DB2D56">
      <w:pPr>
        <w:pStyle w:val="ListeParagraf"/>
        <w:widowControl/>
        <w:numPr>
          <w:ilvl w:val="0"/>
          <w:numId w:val="27"/>
        </w:numPr>
        <w:contextualSpacing/>
        <w:jc w:val="both"/>
        <w:rPr>
          <w:rFonts w:cstheme="minorHAnsi"/>
          <w:i/>
          <w:iCs/>
          <w:sz w:val="20"/>
          <w:szCs w:val="20"/>
        </w:rPr>
      </w:pPr>
      <w:r w:rsidRPr="00DB2D56">
        <w:rPr>
          <w:rFonts w:cstheme="majorHAnsi"/>
          <w:sz w:val="20"/>
          <w:szCs w:val="20"/>
        </w:rPr>
        <w:t>Program ve Müfredat Geliştirme Komisyonlarının kurulmasına ve görevlerine ilişkin düzenlemeler</w:t>
      </w:r>
    </w:p>
    <w:p w:rsidR="004F4A8B" w:rsidRDefault="004F4A8B">
      <w:pPr>
        <w:pStyle w:val="ListeParagraf"/>
        <w:widowControl/>
        <w:numPr>
          <w:ilvl w:val="0"/>
          <w:numId w:val="27"/>
        </w:numPr>
        <w:contextualSpacing/>
        <w:jc w:val="both"/>
        <w:rPr>
          <w:rFonts w:cstheme="minorHAnsi"/>
          <w:i/>
          <w:iCs/>
          <w:sz w:val="20"/>
          <w:szCs w:val="20"/>
        </w:rPr>
      </w:pPr>
      <w:r w:rsidRPr="004F4A8B">
        <w:rPr>
          <w:rFonts w:cstheme="minorHAnsi"/>
          <w:i/>
          <w:iCs/>
          <w:sz w:val="20"/>
          <w:szCs w:val="20"/>
        </w:rPr>
        <w:t>MÜDEK Raporu</w:t>
      </w:r>
    </w:p>
    <w:p w:rsidR="00DB2D56" w:rsidRDefault="00DB2D56" w:rsidP="00C05D4C">
      <w:pPr>
        <w:rPr>
          <w:b/>
        </w:rPr>
      </w:pPr>
    </w:p>
    <w:p w:rsidR="00E61DB0" w:rsidRDefault="00E61DB0" w:rsidP="00C05D4C">
      <w:pPr>
        <w:rPr>
          <w:b/>
        </w:rPr>
      </w:pPr>
    </w:p>
    <w:p w:rsidR="00E61DB0" w:rsidRDefault="00E61DB0" w:rsidP="00C05D4C">
      <w:pPr>
        <w:rPr>
          <w:b/>
        </w:rPr>
      </w:pPr>
    </w:p>
    <w:p w:rsidR="00E61DB0" w:rsidRDefault="00E61DB0" w:rsidP="00C05D4C">
      <w:pPr>
        <w:rPr>
          <w:b/>
        </w:rPr>
      </w:pPr>
    </w:p>
    <w:p w:rsidR="00E61DB0" w:rsidRDefault="00E61DB0" w:rsidP="00C05D4C">
      <w:pPr>
        <w:rPr>
          <w:b/>
        </w:rPr>
      </w:pPr>
    </w:p>
    <w:p w:rsidR="00C05D4C" w:rsidRPr="005E5722" w:rsidRDefault="00C05D4C" w:rsidP="00C05D4C">
      <w:pPr>
        <w:rPr>
          <w:b/>
        </w:rPr>
      </w:pPr>
      <w:r w:rsidRPr="005E5722">
        <w:rPr>
          <w:b/>
        </w:rPr>
        <w:t>B.1.2.  Programın ders dağılım dengesi</w:t>
      </w:r>
    </w:p>
    <w:p w:rsidR="00C05D4C" w:rsidRPr="005E5722" w:rsidRDefault="00C05D4C" w:rsidP="00C264F7">
      <w:pPr>
        <w:pStyle w:val="Balk3"/>
      </w:pPr>
    </w:p>
    <w:p w:rsidR="00C05D4C" w:rsidRPr="005E5722" w:rsidRDefault="00C05D4C" w:rsidP="00EC1159">
      <w:pPr>
        <w:pStyle w:val="Balk4"/>
        <w:spacing w:line="360" w:lineRule="auto"/>
        <w:ind w:left="119" w:right="62"/>
        <w:jc w:val="center"/>
        <w:rPr>
          <w:rFonts w:asciiTheme="minorHAnsi" w:hAnsiTheme="minorHAnsi" w:cstheme="majorHAnsi"/>
          <w:i w:val="0"/>
          <w:sz w:val="20"/>
          <w:szCs w:val="20"/>
        </w:rPr>
      </w:pPr>
      <w:r w:rsidRPr="005E5722">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tblPr>
      <w:tblGrid>
        <w:gridCol w:w="1844"/>
        <w:gridCol w:w="2126"/>
        <w:gridCol w:w="1843"/>
        <w:gridCol w:w="1701"/>
        <w:gridCol w:w="1842"/>
      </w:tblGrid>
      <w:tr w:rsidR="00C05D4C" w:rsidRPr="005E5722" w:rsidTr="00C05D4C">
        <w:trPr>
          <w:jc w:val="center"/>
        </w:trPr>
        <w:tc>
          <w:tcPr>
            <w:tcW w:w="1844" w:type="dxa"/>
            <w:shd w:val="clear" w:color="auto" w:fill="002060"/>
          </w:tcPr>
          <w:p w:rsidR="00C05D4C" w:rsidRPr="006D7024" w:rsidRDefault="00C05D4C" w:rsidP="00C264F7">
            <w:pPr>
              <w:pStyle w:val="Balk3"/>
              <w:outlineLvl w:val="2"/>
              <w:rPr>
                <w:b/>
              </w:rPr>
            </w:pPr>
            <w:r w:rsidRPr="006D7024">
              <w:rPr>
                <w:b/>
              </w:rPr>
              <w:t>1</w:t>
            </w:r>
          </w:p>
        </w:tc>
        <w:tc>
          <w:tcPr>
            <w:tcW w:w="2126" w:type="dxa"/>
            <w:shd w:val="clear" w:color="auto" w:fill="002060"/>
          </w:tcPr>
          <w:p w:rsidR="00C05D4C" w:rsidRPr="006D7024" w:rsidRDefault="00C05D4C" w:rsidP="00C264F7">
            <w:pPr>
              <w:pStyle w:val="Balk3"/>
              <w:outlineLvl w:val="2"/>
              <w:rPr>
                <w:b/>
              </w:rPr>
            </w:pPr>
            <w:r w:rsidRPr="006D7024">
              <w:rPr>
                <w:b/>
              </w:rPr>
              <w:t>2</w:t>
            </w:r>
          </w:p>
        </w:tc>
        <w:tc>
          <w:tcPr>
            <w:tcW w:w="1843" w:type="dxa"/>
            <w:shd w:val="clear" w:color="auto" w:fill="002060"/>
          </w:tcPr>
          <w:p w:rsidR="00C05D4C" w:rsidRPr="006D7024" w:rsidRDefault="00C05D4C" w:rsidP="00C264F7">
            <w:pPr>
              <w:pStyle w:val="Balk3"/>
              <w:outlineLvl w:val="2"/>
              <w:rPr>
                <w:b/>
              </w:rPr>
            </w:pPr>
            <w:r w:rsidRPr="006D7024">
              <w:rPr>
                <w:b/>
              </w:rPr>
              <w:t>3</w:t>
            </w:r>
          </w:p>
        </w:tc>
        <w:tc>
          <w:tcPr>
            <w:tcW w:w="1701" w:type="dxa"/>
            <w:shd w:val="clear" w:color="auto" w:fill="002060"/>
          </w:tcPr>
          <w:p w:rsidR="00C05D4C" w:rsidRPr="006D7024" w:rsidRDefault="00C05D4C" w:rsidP="00C264F7">
            <w:pPr>
              <w:pStyle w:val="Balk3"/>
              <w:outlineLvl w:val="2"/>
              <w:rPr>
                <w:b/>
              </w:rPr>
            </w:pPr>
            <w:r w:rsidRPr="006D7024">
              <w:rPr>
                <w:b/>
              </w:rPr>
              <w:t>4</w:t>
            </w:r>
          </w:p>
        </w:tc>
        <w:tc>
          <w:tcPr>
            <w:tcW w:w="1842" w:type="dxa"/>
            <w:shd w:val="clear" w:color="auto" w:fill="002060"/>
          </w:tcPr>
          <w:p w:rsidR="00C05D4C" w:rsidRPr="006D7024" w:rsidRDefault="00C05D4C" w:rsidP="00C264F7">
            <w:pPr>
              <w:pStyle w:val="Balk3"/>
              <w:outlineLvl w:val="2"/>
              <w:rPr>
                <w:b/>
              </w:rPr>
            </w:pPr>
            <w:r w:rsidRPr="006D7024">
              <w:rPr>
                <w:b/>
              </w:rPr>
              <w:t>5</w:t>
            </w:r>
          </w:p>
        </w:tc>
      </w:tr>
      <w:tr w:rsidR="00C05D4C" w:rsidRPr="005E5722" w:rsidTr="00C05D4C">
        <w:trPr>
          <w:jc w:val="center"/>
        </w:trPr>
        <w:sdt>
          <w:sdtPr>
            <w:rPr>
              <w:b/>
            </w:rPr>
            <w:id w:val="416443121"/>
          </w:sdtPr>
          <w:sdtContent>
            <w:tc>
              <w:tcPr>
                <w:tcW w:w="1844" w:type="dxa"/>
                <w:shd w:val="clear" w:color="auto" w:fill="EDEDED" w:themeFill="accent3" w:themeFillTint="33"/>
              </w:tcPr>
              <w:p w:rsidR="00C05D4C" w:rsidRPr="006D7024" w:rsidRDefault="00C05D4C" w:rsidP="00C264F7">
                <w:pPr>
                  <w:pStyle w:val="Balk3"/>
                  <w:outlineLvl w:val="2"/>
                  <w:rPr>
                    <w:b/>
                  </w:rPr>
                </w:pPr>
                <w:r w:rsidRPr="006D7024">
                  <w:rPr>
                    <w:rFonts w:ascii="Segoe UI Symbol" w:eastAsia="MS Gothic" w:hAnsi="Segoe UI Symbol" w:cs="Segoe UI Symbol"/>
                    <w:b/>
                  </w:rPr>
                  <w:t>☐</w:t>
                </w:r>
              </w:p>
            </w:tc>
          </w:sdtContent>
        </w:sdt>
        <w:sdt>
          <w:sdtPr>
            <w:rPr>
              <w:b/>
            </w:rPr>
            <w:id w:val="108243278"/>
          </w:sdtPr>
          <w:sdtContent>
            <w:tc>
              <w:tcPr>
                <w:tcW w:w="2126" w:type="dxa"/>
                <w:shd w:val="clear" w:color="auto" w:fill="EDEDED" w:themeFill="accent3" w:themeFillTint="33"/>
              </w:tcPr>
              <w:p w:rsidR="00C05D4C" w:rsidRPr="006D7024" w:rsidRDefault="00C05D4C" w:rsidP="00C264F7">
                <w:pPr>
                  <w:pStyle w:val="Balk3"/>
                  <w:outlineLvl w:val="2"/>
                  <w:rPr>
                    <w:b/>
                  </w:rPr>
                </w:pPr>
                <w:r w:rsidRPr="006D7024">
                  <w:rPr>
                    <w:rFonts w:ascii="Segoe UI Symbol" w:eastAsia="MS Gothic" w:hAnsi="Segoe UI Symbol" w:cs="Segoe UI Symbol"/>
                    <w:b/>
                  </w:rPr>
                  <w:t>☐</w:t>
                </w:r>
              </w:p>
            </w:tc>
          </w:sdtContent>
        </w:sdt>
        <w:sdt>
          <w:sdtPr>
            <w:rPr>
              <w:b/>
            </w:rPr>
            <w:id w:val="1856464178"/>
          </w:sdtPr>
          <w:sdtContent>
            <w:tc>
              <w:tcPr>
                <w:tcW w:w="1843" w:type="dxa"/>
                <w:shd w:val="clear" w:color="auto" w:fill="EDEDED" w:themeFill="accent3" w:themeFillTint="33"/>
              </w:tcPr>
              <w:p w:rsidR="00C05D4C" w:rsidRPr="006D7024" w:rsidRDefault="00B32ABC" w:rsidP="00C264F7">
                <w:pPr>
                  <w:pStyle w:val="Balk3"/>
                  <w:outlineLvl w:val="2"/>
                  <w:rPr>
                    <w:b/>
                  </w:rPr>
                </w:pPr>
                <w:r>
                  <w:rPr>
                    <w:rFonts w:ascii="MS Gothic" w:eastAsia="MS Gothic" w:hAnsi="MS Gothic" w:hint="eastAsia"/>
                    <w:b/>
                  </w:rPr>
                  <w:t>☒</w:t>
                </w:r>
              </w:p>
            </w:tc>
          </w:sdtContent>
        </w:sdt>
        <w:sdt>
          <w:sdtPr>
            <w:rPr>
              <w:b/>
            </w:rPr>
            <w:id w:val="-1927410422"/>
          </w:sdtPr>
          <w:sdtContent>
            <w:tc>
              <w:tcPr>
                <w:tcW w:w="1701" w:type="dxa"/>
                <w:shd w:val="clear" w:color="auto" w:fill="EDEDED" w:themeFill="accent3" w:themeFillTint="33"/>
              </w:tcPr>
              <w:p w:rsidR="00C05D4C" w:rsidRPr="006D7024" w:rsidRDefault="00C05D4C" w:rsidP="00C264F7">
                <w:pPr>
                  <w:pStyle w:val="Balk3"/>
                  <w:outlineLvl w:val="2"/>
                  <w:rPr>
                    <w:b/>
                  </w:rPr>
                </w:pPr>
                <w:r w:rsidRPr="006D7024">
                  <w:rPr>
                    <w:rFonts w:ascii="Segoe UI Symbol" w:eastAsia="MS Gothic" w:hAnsi="Segoe UI Symbol" w:cs="Segoe UI Symbol"/>
                    <w:b/>
                  </w:rPr>
                  <w:t>☐</w:t>
                </w:r>
              </w:p>
            </w:tc>
          </w:sdtContent>
        </w:sdt>
        <w:sdt>
          <w:sdtPr>
            <w:rPr>
              <w:b/>
            </w:rPr>
            <w:id w:val="-1970581084"/>
          </w:sdtPr>
          <w:sdtContent>
            <w:tc>
              <w:tcPr>
                <w:tcW w:w="1842" w:type="dxa"/>
                <w:shd w:val="clear" w:color="auto" w:fill="EDEDED" w:themeFill="accent3" w:themeFillTint="33"/>
              </w:tcPr>
              <w:p w:rsidR="00C05D4C" w:rsidRPr="006D7024" w:rsidRDefault="00C05D4C" w:rsidP="00C264F7">
                <w:pPr>
                  <w:pStyle w:val="Balk3"/>
                  <w:outlineLvl w:val="2"/>
                  <w:rPr>
                    <w:b/>
                  </w:rPr>
                </w:pPr>
                <w:r w:rsidRPr="006D7024">
                  <w:rPr>
                    <w:rFonts w:ascii="Segoe UI Symbol" w:eastAsia="MS Gothic" w:hAnsi="Segoe UI Symbol" w:cs="Segoe UI Symbol"/>
                    <w:b/>
                  </w:rPr>
                  <w:t>☐</w:t>
                </w:r>
              </w:p>
            </w:tc>
          </w:sdtContent>
        </w:sdt>
      </w:tr>
      <w:tr w:rsidR="00C05D4C" w:rsidRPr="005E5722" w:rsidTr="00C05D4C">
        <w:trPr>
          <w:trHeight w:val="2412"/>
          <w:jc w:val="center"/>
        </w:trPr>
        <w:tc>
          <w:tcPr>
            <w:tcW w:w="1844" w:type="dxa"/>
            <w:shd w:val="clear" w:color="auto" w:fill="auto"/>
          </w:tcPr>
          <w:p w:rsidR="00C05D4C" w:rsidRPr="00B34772" w:rsidRDefault="00C05D4C" w:rsidP="00B34772">
            <w:pPr>
              <w:rPr>
                <w:sz w:val="17"/>
                <w:szCs w:val="17"/>
              </w:rPr>
            </w:pPr>
            <w:r w:rsidRPr="00B34772">
              <w:rPr>
                <w:sz w:val="17"/>
                <w:szCs w:val="17"/>
              </w:rPr>
              <w:t>Ders dağılımına ilişkin, ilke ve yöntemler tanımlanmamıştır</w:t>
            </w:r>
          </w:p>
        </w:tc>
        <w:tc>
          <w:tcPr>
            <w:tcW w:w="2126" w:type="dxa"/>
            <w:shd w:val="clear" w:color="auto" w:fill="auto"/>
          </w:tcPr>
          <w:p w:rsidR="00C05D4C" w:rsidRPr="00B34772" w:rsidRDefault="00C05D4C" w:rsidP="00B34772">
            <w:pPr>
              <w:rPr>
                <w:sz w:val="17"/>
                <w:szCs w:val="17"/>
              </w:rPr>
            </w:pPr>
            <w:r w:rsidRPr="00B34772">
              <w:rPr>
                <w:sz w:val="17"/>
                <w:szCs w:val="17"/>
              </w:rPr>
              <w:t>Ders dağılımına ilişkin olarak alan ve meslek bilgisi ile genel kültür dersleri dengesi, zorunlu- seçmeli ders dengesi, kültürel derinlik kazanma, farklı disiplinleri tanıma imkânları gibi boyutlara yönelik ilke ve yöntemleri içeren tanımlı süreçler bulunmaktadır.</w:t>
            </w:r>
          </w:p>
        </w:tc>
        <w:tc>
          <w:tcPr>
            <w:tcW w:w="1843" w:type="dxa"/>
            <w:shd w:val="clear" w:color="auto" w:fill="auto"/>
          </w:tcPr>
          <w:p w:rsidR="00C05D4C" w:rsidRPr="00B34772" w:rsidRDefault="00C05D4C" w:rsidP="00B34772">
            <w:pPr>
              <w:rPr>
                <w:sz w:val="17"/>
                <w:szCs w:val="17"/>
              </w:rPr>
            </w:pPr>
            <w:r w:rsidRPr="00B34772">
              <w:rPr>
                <w:sz w:val="17"/>
                <w:szCs w:val="17"/>
              </w:rPr>
              <w:t>Programların genelinde ders bilgi paketleri, tanımlı süreçler doğrultusunda hazırlanmış ve ilan edilmiştir.</w:t>
            </w:r>
          </w:p>
        </w:tc>
        <w:tc>
          <w:tcPr>
            <w:tcW w:w="1701" w:type="dxa"/>
            <w:shd w:val="clear" w:color="auto" w:fill="auto"/>
          </w:tcPr>
          <w:p w:rsidR="00C05D4C" w:rsidRPr="00B34772" w:rsidRDefault="00C05D4C" w:rsidP="00B34772">
            <w:pPr>
              <w:rPr>
                <w:sz w:val="17"/>
                <w:szCs w:val="17"/>
              </w:rPr>
            </w:pPr>
            <w:r w:rsidRPr="00B34772">
              <w:rPr>
                <w:sz w:val="17"/>
                <w:szCs w:val="17"/>
              </w:rPr>
              <w:t>Programlarda ders dağılım dengesi izlenmekte ve iyileştirilmektedir.</w:t>
            </w:r>
          </w:p>
        </w:tc>
        <w:tc>
          <w:tcPr>
            <w:tcW w:w="1842" w:type="dxa"/>
            <w:shd w:val="clear" w:color="auto" w:fill="auto"/>
          </w:tcPr>
          <w:p w:rsidR="00C05D4C" w:rsidRPr="00B34772" w:rsidRDefault="00C05D4C" w:rsidP="00B34772">
            <w:pPr>
              <w:rPr>
                <w:sz w:val="17"/>
                <w:szCs w:val="17"/>
              </w:rPr>
            </w:pPr>
            <w:r w:rsidRPr="00B34772">
              <w:rPr>
                <w:sz w:val="17"/>
                <w:szCs w:val="17"/>
              </w:rPr>
              <w:t>İçselleştirilmiş, sistematik, sürdürülebilir ve örnek gösterilebilir uygulamalar bulunmaktadır.</w:t>
            </w:r>
          </w:p>
        </w:tc>
      </w:tr>
    </w:tbl>
    <w:p w:rsidR="00C05D4C" w:rsidRDefault="00C05D4C" w:rsidP="00C267CF">
      <w:pPr>
        <w:pStyle w:val="Balk4"/>
        <w:ind w:left="1418" w:right="62" w:hanging="1418"/>
        <w:jc w:val="both"/>
        <w:rPr>
          <w:rFonts w:asciiTheme="minorHAnsi" w:hAnsiTheme="minorHAnsi" w:cstheme="majorHAnsi"/>
          <w:sz w:val="20"/>
          <w:szCs w:val="20"/>
        </w:rPr>
      </w:pPr>
      <w:r w:rsidRPr="005E5722">
        <w:rPr>
          <w:rFonts w:asciiTheme="minorHAnsi" w:hAnsiTheme="minorHAnsi" w:cstheme="majorHAnsi"/>
          <w:sz w:val="20"/>
          <w:szCs w:val="20"/>
        </w:rPr>
        <w:t xml:space="preserve">Kanıtlar: </w:t>
      </w:r>
    </w:p>
    <w:p w:rsidR="00DB2D56" w:rsidRPr="00DF5417" w:rsidRDefault="00DB2D56" w:rsidP="00DF5417">
      <w:pPr>
        <w:pStyle w:val="ListeParagraf"/>
        <w:widowControl/>
        <w:numPr>
          <w:ilvl w:val="0"/>
          <w:numId w:val="27"/>
        </w:numPr>
        <w:contextualSpacing/>
        <w:jc w:val="both"/>
        <w:rPr>
          <w:rFonts w:cstheme="minorHAnsi"/>
          <w:i/>
          <w:iCs/>
          <w:sz w:val="20"/>
          <w:szCs w:val="20"/>
        </w:rPr>
      </w:pPr>
      <w:r w:rsidRPr="00DF5417">
        <w:rPr>
          <w:rFonts w:ascii="Calibri" w:hAnsi="Calibri" w:cs="Calibri"/>
          <w:sz w:val="20"/>
          <w:szCs w:val="20"/>
        </w:rPr>
        <w:t xml:space="preserve">Eğitim komisyonu kararı ve senato kararı vb. (yönetim kurulu kararı) </w:t>
      </w:r>
    </w:p>
    <w:p w:rsidR="00DF5417" w:rsidRDefault="00DF5417" w:rsidP="00C05D4C">
      <w:pPr>
        <w:rPr>
          <w:b/>
        </w:rPr>
      </w:pPr>
    </w:p>
    <w:p w:rsidR="000354DE" w:rsidRDefault="000354DE" w:rsidP="00C05D4C">
      <w:pPr>
        <w:rPr>
          <w:b/>
        </w:rPr>
      </w:pPr>
    </w:p>
    <w:p w:rsidR="00C05D4C" w:rsidRPr="005E5722" w:rsidRDefault="00C05D4C" w:rsidP="00C05D4C">
      <w:pPr>
        <w:rPr>
          <w:b/>
        </w:rPr>
      </w:pPr>
      <w:r w:rsidRPr="005E5722">
        <w:rPr>
          <w:b/>
        </w:rPr>
        <w:t>B.1.3.  Ders kazanımlarının program çıktılarıyla uyumu</w:t>
      </w:r>
    </w:p>
    <w:p w:rsidR="00C05D4C" w:rsidRPr="005E5722" w:rsidRDefault="00C05D4C" w:rsidP="00C264F7">
      <w:pPr>
        <w:pStyle w:val="Balk3"/>
      </w:pPr>
    </w:p>
    <w:p w:rsidR="00C05D4C" w:rsidRPr="005E5722" w:rsidRDefault="00C05D4C" w:rsidP="00C05D4C">
      <w:pPr>
        <w:pStyle w:val="Balk4"/>
        <w:spacing w:line="360" w:lineRule="auto"/>
        <w:ind w:right="63"/>
        <w:jc w:val="center"/>
        <w:rPr>
          <w:rFonts w:asciiTheme="minorHAnsi" w:hAnsiTheme="minorHAnsi" w:cstheme="majorHAnsi"/>
          <w:i w:val="0"/>
          <w:sz w:val="20"/>
          <w:szCs w:val="20"/>
        </w:rPr>
      </w:pPr>
      <w:r w:rsidRPr="005E5722">
        <w:rPr>
          <w:rFonts w:asciiTheme="minorHAnsi" w:hAnsiTheme="minorHAnsi" w:cstheme="majorHAnsi"/>
          <w:i w:val="0"/>
          <w:sz w:val="20"/>
          <w:szCs w:val="20"/>
        </w:rPr>
        <w:t>Olgunluk düzeyi</w:t>
      </w:r>
    </w:p>
    <w:tbl>
      <w:tblPr>
        <w:tblStyle w:val="TabloKlavuzu"/>
        <w:tblW w:w="9072"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tblPr>
      <w:tblGrid>
        <w:gridCol w:w="1560"/>
        <w:gridCol w:w="1985"/>
        <w:gridCol w:w="1899"/>
        <w:gridCol w:w="1814"/>
        <w:gridCol w:w="1814"/>
      </w:tblGrid>
      <w:tr w:rsidR="00C05D4C" w:rsidRPr="005E5722" w:rsidTr="00C05D4C">
        <w:trPr>
          <w:jc w:val="center"/>
        </w:trPr>
        <w:tc>
          <w:tcPr>
            <w:tcW w:w="1560" w:type="dxa"/>
            <w:shd w:val="clear" w:color="auto" w:fill="002060"/>
          </w:tcPr>
          <w:p w:rsidR="00C05D4C" w:rsidRPr="006D7024" w:rsidRDefault="00C05D4C" w:rsidP="00C264F7">
            <w:pPr>
              <w:pStyle w:val="Balk3"/>
              <w:outlineLvl w:val="2"/>
              <w:rPr>
                <w:b/>
              </w:rPr>
            </w:pPr>
            <w:r w:rsidRPr="006D7024">
              <w:rPr>
                <w:b/>
              </w:rPr>
              <w:t>1</w:t>
            </w:r>
          </w:p>
        </w:tc>
        <w:tc>
          <w:tcPr>
            <w:tcW w:w="1985" w:type="dxa"/>
            <w:shd w:val="clear" w:color="auto" w:fill="002060"/>
          </w:tcPr>
          <w:p w:rsidR="00C05D4C" w:rsidRPr="006D7024" w:rsidRDefault="00C05D4C" w:rsidP="00C264F7">
            <w:pPr>
              <w:pStyle w:val="Balk3"/>
              <w:outlineLvl w:val="2"/>
              <w:rPr>
                <w:b/>
              </w:rPr>
            </w:pPr>
            <w:r w:rsidRPr="006D7024">
              <w:rPr>
                <w:b/>
              </w:rPr>
              <w:t>2</w:t>
            </w:r>
          </w:p>
        </w:tc>
        <w:tc>
          <w:tcPr>
            <w:tcW w:w="1899" w:type="dxa"/>
            <w:shd w:val="clear" w:color="auto" w:fill="002060"/>
          </w:tcPr>
          <w:p w:rsidR="00C05D4C" w:rsidRPr="006D7024" w:rsidRDefault="00C05D4C" w:rsidP="00C264F7">
            <w:pPr>
              <w:pStyle w:val="Balk3"/>
              <w:outlineLvl w:val="2"/>
              <w:rPr>
                <w:b/>
              </w:rPr>
            </w:pPr>
            <w:r w:rsidRPr="006D7024">
              <w:rPr>
                <w:b/>
              </w:rPr>
              <w:t>3</w:t>
            </w:r>
          </w:p>
        </w:tc>
        <w:tc>
          <w:tcPr>
            <w:tcW w:w="1814" w:type="dxa"/>
            <w:shd w:val="clear" w:color="auto" w:fill="002060"/>
          </w:tcPr>
          <w:p w:rsidR="00C05D4C" w:rsidRPr="006D7024" w:rsidRDefault="00C05D4C" w:rsidP="00C264F7">
            <w:pPr>
              <w:pStyle w:val="Balk3"/>
              <w:outlineLvl w:val="2"/>
              <w:rPr>
                <w:b/>
              </w:rPr>
            </w:pPr>
            <w:r w:rsidRPr="006D7024">
              <w:rPr>
                <w:b/>
              </w:rPr>
              <w:t>4</w:t>
            </w:r>
          </w:p>
        </w:tc>
        <w:tc>
          <w:tcPr>
            <w:tcW w:w="1814" w:type="dxa"/>
            <w:shd w:val="clear" w:color="auto" w:fill="002060"/>
          </w:tcPr>
          <w:p w:rsidR="00C05D4C" w:rsidRPr="006D7024" w:rsidRDefault="00C05D4C" w:rsidP="00C264F7">
            <w:pPr>
              <w:pStyle w:val="Balk3"/>
              <w:outlineLvl w:val="2"/>
              <w:rPr>
                <w:b/>
              </w:rPr>
            </w:pPr>
            <w:r w:rsidRPr="006D7024">
              <w:rPr>
                <w:b/>
              </w:rPr>
              <w:t>5</w:t>
            </w:r>
          </w:p>
        </w:tc>
      </w:tr>
      <w:tr w:rsidR="00C05D4C" w:rsidRPr="005E5722" w:rsidTr="00C05D4C">
        <w:trPr>
          <w:jc w:val="center"/>
        </w:trPr>
        <w:sdt>
          <w:sdtPr>
            <w:rPr>
              <w:b/>
            </w:rPr>
            <w:id w:val="750088195"/>
          </w:sdtPr>
          <w:sdtContent>
            <w:tc>
              <w:tcPr>
                <w:tcW w:w="1560" w:type="dxa"/>
                <w:shd w:val="clear" w:color="auto" w:fill="EDEDED" w:themeFill="accent3" w:themeFillTint="33"/>
              </w:tcPr>
              <w:p w:rsidR="00C05D4C" w:rsidRPr="006D7024" w:rsidRDefault="00C05D4C" w:rsidP="00C264F7">
                <w:pPr>
                  <w:pStyle w:val="Balk3"/>
                  <w:outlineLvl w:val="2"/>
                  <w:rPr>
                    <w:b/>
                  </w:rPr>
                </w:pPr>
                <w:r w:rsidRPr="006D7024">
                  <w:rPr>
                    <w:rFonts w:ascii="Segoe UI Symbol" w:eastAsia="MS Gothic" w:hAnsi="Segoe UI Symbol" w:cs="Segoe UI Symbol"/>
                    <w:b/>
                  </w:rPr>
                  <w:t>☐</w:t>
                </w:r>
              </w:p>
            </w:tc>
          </w:sdtContent>
        </w:sdt>
        <w:sdt>
          <w:sdtPr>
            <w:rPr>
              <w:b/>
            </w:rPr>
            <w:id w:val="-1907447646"/>
          </w:sdtPr>
          <w:sdtContent>
            <w:tc>
              <w:tcPr>
                <w:tcW w:w="1985" w:type="dxa"/>
                <w:shd w:val="clear" w:color="auto" w:fill="EDEDED" w:themeFill="accent3" w:themeFillTint="33"/>
              </w:tcPr>
              <w:p w:rsidR="00C05D4C" w:rsidRPr="006D7024" w:rsidRDefault="00C05D4C" w:rsidP="00C264F7">
                <w:pPr>
                  <w:pStyle w:val="Balk3"/>
                  <w:outlineLvl w:val="2"/>
                  <w:rPr>
                    <w:b/>
                  </w:rPr>
                </w:pPr>
                <w:r w:rsidRPr="006D7024">
                  <w:rPr>
                    <w:rFonts w:ascii="Segoe UI Symbol" w:eastAsia="MS Gothic" w:hAnsi="Segoe UI Symbol" w:cs="Segoe UI Symbol"/>
                    <w:b/>
                  </w:rPr>
                  <w:t>☐</w:t>
                </w:r>
              </w:p>
            </w:tc>
          </w:sdtContent>
        </w:sdt>
        <w:sdt>
          <w:sdtPr>
            <w:rPr>
              <w:b/>
            </w:rPr>
            <w:id w:val="-1337840817"/>
          </w:sdtPr>
          <w:sdtContent>
            <w:tc>
              <w:tcPr>
                <w:tcW w:w="1899" w:type="dxa"/>
                <w:shd w:val="clear" w:color="auto" w:fill="EDEDED" w:themeFill="accent3" w:themeFillTint="33"/>
              </w:tcPr>
              <w:p w:rsidR="00C05D4C" w:rsidRPr="006D7024" w:rsidRDefault="00B32ABC" w:rsidP="00C264F7">
                <w:pPr>
                  <w:pStyle w:val="Balk3"/>
                  <w:outlineLvl w:val="2"/>
                  <w:rPr>
                    <w:b/>
                  </w:rPr>
                </w:pPr>
                <w:r>
                  <w:rPr>
                    <w:rFonts w:ascii="MS Gothic" w:eastAsia="MS Gothic" w:hAnsi="MS Gothic" w:hint="eastAsia"/>
                    <w:b/>
                  </w:rPr>
                  <w:t>☒</w:t>
                </w:r>
              </w:p>
            </w:tc>
          </w:sdtContent>
        </w:sdt>
        <w:sdt>
          <w:sdtPr>
            <w:rPr>
              <w:b/>
            </w:rPr>
            <w:id w:val="-706953075"/>
          </w:sdtPr>
          <w:sdtContent>
            <w:tc>
              <w:tcPr>
                <w:tcW w:w="1814" w:type="dxa"/>
                <w:shd w:val="clear" w:color="auto" w:fill="EDEDED" w:themeFill="accent3" w:themeFillTint="33"/>
              </w:tcPr>
              <w:p w:rsidR="00C05D4C" w:rsidRPr="006D7024" w:rsidRDefault="00C05D4C" w:rsidP="00C264F7">
                <w:pPr>
                  <w:pStyle w:val="Balk3"/>
                  <w:outlineLvl w:val="2"/>
                  <w:rPr>
                    <w:b/>
                  </w:rPr>
                </w:pPr>
                <w:r w:rsidRPr="006D7024">
                  <w:rPr>
                    <w:rFonts w:ascii="Segoe UI Symbol" w:eastAsia="MS Gothic" w:hAnsi="Segoe UI Symbol" w:cs="Segoe UI Symbol"/>
                    <w:b/>
                  </w:rPr>
                  <w:t>☐</w:t>
                </w:r>
              </w:p>
            </w:tc>
          </w:sdtContent>
        </w:sdt>
        <w:sdt>
          <w:sdtPr>
            <w:rPr>
              <w:b/>
            </w:rPr>
            <w:id w:val="1328244471"/>
          </w:sdtPr>
          <w:sdtContent>
            <w:tc>
              <w:tcPr>
                <w:tcW w:w="1814" w:type="dxa"/>
                <w:shd w:val="clear" w:color="auto" w:fill="EDEDED" w:themeFill="accent3" w:themeFillTint="33"/>
              </w:tcPr>
              <w:p w:rsidR="00C05D4C" w:rsidRPr="006D7024" w:rsidRDefault="00C05D4C" w:rsidP="00C264F7">
                <w:pPr>
                  <w:pStyle w:val="Balk3"/>
                  <w:outlineLvl w:val="2"/>
                  <w:rPr>
                    <w:b/>
                  </w:rPr>
                </w:pPr>
                <w:r w:rsidRPr="006D7024">
                  <w:rPr>
                    <w:rFonts w:ascii="Segoe UI Symbol" w:eastAsia="MS Gothic" w:hAnsi="Segoe UI Symbol" w:cs="Segoe UI Symbol"/>
                    <w:b/>
                  </w:rPr>
                  <w:t>☐</w:t>
                </w:r>
              </w:p>
            </w:tc>
          </w:sdtContent>
        </w:sdt>
      </w:tr>
      <w:tr w:rsidR="00C05D4C" w:rsidRPr="005E5722" w:rsidTr="00C05D4C">
        <w:trPr>
          <w:jc w:val="center"/>
        </w:trPr>
        <w:tc>
          <w:tcPr>
            <w:tcW w:w="1560" w:type="dxa"/>
            <w:shd w:val="clear" w:color="auto" w:fill="auto"/>
            <w:tcMar>
              <w:left w:w="57" w:type="dxa"/>
              <w:right w:w="57" w:type="dxa"/>
            </w:tcMar>
          </w:tcPr>
          <w:p w:rsidR="00C05D4C" w:rsidRPr="00BF1A5B" w:rsidRDefault="00C05D4C" w:rsidP="00C05D4C">
            <w:pPr>
              <w:rPr>
                <w:sz w:val="17"/>
                <w:szCs w:val="17"/>
              </w:rPr>
            </w:pPr>
            <w:r w:rsidRPr="00BF1A5B">
              <w:rPr>
                <w:sz w:val="17"/>
                <w:szCs w:val="17"/>
              </w:rPr>
              <w:t>Bölüm Ders kazanımları program çıktıları ile eşleştirilmemiştir.</w:t>
            </w:r>
          </w:p>
        </w:tc>
        <w:tc>
          <w:tcPr>
            <w:tcW w:w="1985" w:type="dxa"/>
            <w:shd w:val="clear" w:color="auto" w:fill="auto"/>
            <w:tcMar>
              <w:left w:w="57" w:type="dxa"/>
              <w:right w:w="57" w:type="dxa"/>
            </w:tcMar>
          </w:tcPr>
          <w:p w:rsidR="00C05D4C" w:rsidRPr="00BF1A5B" w:rsidRDefault="00C05D4C" w:rsidP="00C05D4C">
            <w:pPr>
              <w:rPr>
                <w:sz w:val="17"/>
                <w:szCs w:val="17"/>
              </w:rPr>
            </w:pPr>
            <w:r w:rsidRPr="00BF1A5B">
              <w:rPr>
                <w:sz w:val="17"/>
                <w:szCs w:val="17"/>
              </w:rPr>
              <w:t>Ders kazanımlarının oluşturulması ve program çıktılarıyla uyumlu hale getirilmesine ilişkin ilke, yöntem ve sınıflamaları içeren tanımlı süreçler bulunmaktadır.</w:t>
            </w:r>
          </w:p>
        </w:tc>
        <w:tc>
          <w:tcPr>
            <w:tcW w:w="1899" w:type="dxa"/>
            <w:shd w:val="clear" w:color="auto" w:fill="auto"/>
            <w:tcMar>
              <w:left w:w="57" w:type="dxa"/>
              <w:right w:w="57" w:type="dxa"/>
            </w:tcMar>
          </w:tcPr>
          <w:p w:rsidR="00C05D4C" w:rsidRPr="00BF1A5B" w:rsidRDefault="00C05D4C" w:rsidP="00C05D4C">
            <w:pPr>
              <w:rPr>
                <w:sz w:val="17"/>
                <w:szCs w:val="17"/>
              </w:rPr>
            </w:pPr>
            <w:r w:rsidRPr="00BF1A5B">
              <w:rPr>
                <w:sz w:val="17"/>
                <w:szCs w:val="17"/>
              </w:rPr>
              <w:t>Ders kazanımları programların genelinde program çıktılarıyla uyumlandırılmıştır ve ders bilgi paketleri ile paylaşılmaktadır.</w:t>
            </w:r>
          </w:p>
        </w:tc>
        <w:tc>
          <w:tcPr>
            <w:tcW w:w="1814" w:type="dxa"/>
            <w:shd w:val="clear" w:color="auto" w:fill="auto"/>
            <w:tcMar>
              <w:left w:w="57" w:type="dxa"/>
              <w:right w:w="57" w:type="dxa"/>
            </w:tcMar>
          </w:tcPr>
          <w:p w:rsidR="00C05D4C" w:rsidRPr="00BF1A5B" w:rsidRDefault="00C05D4C" w:rsidP="00C05D4C">
            <w:pPr>
              <w:rPr>
                <w:sz w:val="17"/>
                <w:szCs w:val="17"/>
              </w:rPr>
            </w:pPr>
            <w:r w:rsidRPr="00BF1A5B">
              <w:rPr>
                <w:sz w:val="17"/>
                <w:szCs w:val="17"/>
              </w:rPr>
              <w:t>Ders kazanımlarının program çıktılarıyla uyumu izlenmekte ve iyileştirilmektedir.</w:t>
            </w:r>
          </w:p>
        </w:tc>
        <w:tc>
          <w:tcPr>
            <w:tcW w:w="1814" w:type="dxa"/>
            <w:shd w:val="clear" w:color="auto" w:fill="auto"/>
            <w:tcMar>
              <w:left w:w="57" w:type="dxa"/>
              <w:right w:w="57" w:type="dxa"/>
            </w:tcMar>
          </w:tcPr>
          <w:p w:rsidR="00C05D4C" w:rsidRPr="00BF1A5B" w:rsidRDefault="00C05D4C" w:rsidP="00C05D4C">
            <w:pPr>
              <w:rPr>
                <w:sz w:val="17"/>
                <w:szCs w:val="17"/>
              </w:rPr>
            </w:pPr>
            <w:r w:rsidRPr="00BF1A5B">
              <w:rPr>
                <w:sz w:val="17"/>
                <w:szCs w:val="17"/>
              </w:rPr>
              <w:t>İçselleştirilmiş, sistematik, sürdürülebilir ve örnek gösterilebilir uygulamalar bulunmaktadır.</w:t>
            </w:r>
          </w:p>
        </w:tc>
      </w:tr>
    </w:tbl>
    <w:p w:rsidR="00A21556" w:rsidRPr="00F93D3E" w:rsidRDefault="00C05D4C" w:rsidP="00F93D3E">
      <w:pPr>
        <w:pStyle w:val="Balk4"/>
        <w:spacing w:line="276" w:lineRule="auto"/>
        <w:ind w:left="142" w:right="63"/>
        <w:jc w:val="both"/>
        <w:rPr>
          <w:rFonts w:asciiTheme="minorHAnsi" w:hAnsiTheme="minorHAnsi" w:cstheme="minorHAnsi"/>
          <w:sz w:val="20"/>
          <w:szCs w:val="20"/>
        </w:rPr>
      </w:pPr>
      <w:r w:rsidRPr="005E5722">
        <w:rPr>
          <w:rFonts w:asciiTheme="minorHAnsi" w:hAnsiTheme="minorHAnsi" w:cstheme="minorHAnsi"/>
          <w:sz w:val="20"/>
          <w:szCs w:val="20"/>
        </w:rPr>
        <w:t>Kanıtlar:</w:t>
      </w:r>
    </w:p>
    <w:p w:rsidR="00A21556" w:rsidRPr="00A21556" w:rsidRDefault="00A21556">
      <w:pPr>
        <w:pStyle w:val="ListeParagraf"/>
        <w:numPr>
          <w:ilvl w:val="0"/>
          <w:numId w:val="27"/>
        </w:numPr>
        <w:ind w:right="63"/>
        <w:rPr>
          <w:rFonts w:eastAsia="Times New Roman" w:cstheme="minorHAnsi"/>
          <w:bCs/>
          <w:i/>
          <w:sz w:val="20"/>
          <w:szCs w:val="20"/>
        </w:rPr>
      </w:pPr>
      <w:r w:rsidRPr="00A21556">
        <w:rPr>
          <w:rFonts w:eastAsia="Times New Roman" w:cstheme="minorHAnsi"/>
          <w:bCs/>
          <w:i/>
          <w:sz w:val="20"/>
          <w:szCs w:val="20"/>
        </w:rPr>
        <w:t>Bologna Bilgi Paketi</w:t>
      </w:r>
    </w:p>
    <w:p w:rsidR="00A21556" w:rsidRPr="00177F5E" w:rsidRDefault="00A21556">
      <w:pPr>
        <w:pStyle w:val="ListeParagraf"/>
        <w:numPr>
          <w:ilvl w:val="0"/>
          <w:numId w:val="27"/>
        </w:numPr>
        <w:rPr>
          <w:i/>
          <w:sz w:val="20"/>
          <w:szCs w:val="20"/>
        </w:rPr>
      </w:pPr>
      <w:r w:rsidRPr="00177F5E">
        <w:rPr>
          <w:i/>
          <w:sz w:val="20"/>
          <w:szCs w:val="20"/>
        </w:rPr>
        <w:t>Program dışından alınan derslerin (örgün veya uzaktan) program çıktılarıyla uyumunu gösteren kanıtlar</w:t>
      </w:r>
    </w:p>
    <w:p w:rsidR="00FD13B1" w:rsidRDefault="00FD13B1" w:rsidP="00C05D4C">
      <w:pPr>
        <w:rPr>
          <w:rFonts w:asciiTheme="majorHAnsi" w:eastAsia="Times New Roman" w:hAnsiTheme="majorHAnsi" w:cstheme="majorHAnsi"/>
          <w:bCs/>
          <w:sz w:val="20"/>
          <w:szCs w:val="20"/>
        </w:rPr>
      </w:pPr>
    </w:p>
    <w:p w:rsidR="00C05D4C" w:rsidRPr="006D7024" w:rsidRDefault="00C05D4C" w:rsidP="00C05D4C">
      <w:r w:rsidRPr="006D7024">
        <w:rPr>
          <w:b/>
        </w:rPr>
        <w:t xml:space="preserve">B.1.4.  </w:t>
      </w:r>
      <w:r w:rsidRPr="006D7024">
        <w:rPr>
          <w:rFonts w:cstheme="minorHAnsi"/>
          <w:b/>
        </w:rPr>
        <w:t>Öğrenci iş yüküne dayalı ders tasarımı</w:t>
      </w:r>
    </w:p>
    <w:p w:rsidR="00C05D4C" w:rsidRPr="005E5722" w:rsidRDefault="00C05D4C" w:rsidP="00C264F7">
      <w:pPr>
        <w:pStyle w:val="Balk3"/>
      </w:pPr>
    </w:p>
    <w:p w:rsidR="00C05D4C" w:rsidRPr="005E5722" w:rsidRDefault="00C05D4C" w:rsidP="00C05D4C">
      <w:pPr>
        <w:pStyle w:val="Balk4"/>
        <w:spacing w:line="360" w:lineRule="auto"/>
        <w:ind w:left="119" w:right="62"/>
        <w:jc w:val="center"/>
        <w:rPr>
          <w:rFonts w:asciiTheme="minorHAnsi" w:hAnsiTheme="minorHAnsi" w:cstheme="majorHAnsi"/>
          <w:i w:val="0"/>
          <w:sz w:val="20"/>
          <w:szCs w:val="20"/>
        </w:rPr>
      </w:pPr>
      <w:r w:rsidRPr="005E5722">
        <w:rPr>
          <w:rFonts w:asciiTheme="minorHAnsi" w:hAnsiTheme="minorHAnsi" w:cstheme="majorHAnsi"/>
          <w:i w:val="0"/>
          <w:sz w:val="20"/>
          <w:szCs w:val="20"/>
        </w:rPr>
        <w:t>Olgunluk düzeyi</w:t>
      </w:r>
    </w:p>
    <w:tbl>
      <w:tblPr>
        <w:tblStyle w:val="TabloKlavuzu"/>
        <w:tblW w:w="919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836"/>
        <w:gridCol w:w="1836"/>
        <w:gridCol w:w="1837"/>
        <w:gridCol w:w="1851"/>
        <w:gridCol w:w="1838"/>
      </w:tblGrid>
      <w:tr w:rsidR="00C05D4C" w:rsidRPr="005E5722" w:rsidTr="00C05D4C">
        <w:trPr>
          <w:jc w:val="center"/>
        </w:trPr>
        <w:tc>
          <w:tcPr>
            <w:tcW w:w="1836" w:type="dxa"/>
            <w:shd w:val="clear" w:color="auto" w:fill="002060"/>
          </w:tcPr>
          <w:p w:rsidR="00C05D4C" w:rsidRPr="006D7024" w:rsidRDefault="00C05D4C" w:rsidP="00C264F7">
            <w:pPr>
              <w:pStyle w:val="Balk3"/>
              <w:outlineLvl w:val="2"/>
              <w:rPr>
                <w:b/>
              </w:rPr>
            </w:pPr>
            <w:r w:rsidRPr="006D7024">
              <w:rPr>
                <w:b/>
              </w:rPr>
              <w:t>1</w:t>
            </w:r>
          </w:p>
        </w:tc>
        <w:tc>
          <w:tcPr>
            <w:tcW w:w="1836" w:type="dxa"/>
            <w:shd w:val="clear" w:color="auto" w:fill="002060"/>
          </w:tcPr>
          <w:p w:rsidR="00C05D4C" w:rsidRPr="006D7024" w:rsidRDefault="00C05D4C" w:rsidP="00C264F7">
            <w:pPr>
              <w:pStyle w:val="Balk3"/>
              <w:outlineLvl w:val="2"/>
              <w:rPr>
                <w:b/>
              </w:rPr>
            </w:pPr>
            <w:r w:rsidRPr="006D7024">
              <w:rPr>
                <w:b/>
              </w:rPr>
              <w:t>2</w:t>
            </w:r>
          </w:p>
        </w:tc>
        <w:tc>
          <w:tcPr>
            <w:tcW w:w="1837" w:type="dxa"/>
            <w:shd w:val="clear" w:color="auto" w:fill="002060"/>
          </w:tcPr>
          <w:p w:rsidR="00C05D4C" w:rsidRPr="006D7024" w:rsidRDefault="00C05D4C" w:rsidP="00C264F7">
            <w:pPr>
              <w:pStyle w:val="Balk3"/>
              <w:outlineLvl w:val="2"/>
              <w:rPr>
                <w:b/>
              </w:rPr>
            </w:pPr>
            <w:r w:rsidRPr="006D7024">
              <w:rPr>
                <w:b/>
              </w:rPr>
              <w:t>3</w:t>
            </w:r>
          </w:p>
        </w:tc>
        <w:tc>
          <w:tcPr>
            <w:tcW w:w="1851" w:type="dxa"/>
            <w:shd w:val="clear" w:color="auto" w:fill="002060"/>
          </w:tcPr>
          <w:p w:rsidR="00C05D4C" w:rsidRPr="006D7024" w:rsidRDefault="00C05D4C" w:rsidP="00C264F7">
            <w:pPr>
              <w:pStyle w:val="Balk3"/>
              <w:outlineLvl w:val="2"/>
              <w:rPr>
                <w:b/>
              </w:rPr>
            </w:pPr>
            <w:r w:rsidRPr="006D7024">
              <w:rPr>
                <w:b/>
              </w:rPr>
              <w:t>4</w:t>
            </w:r>
          </w:p>
        </w:tc>
        <w:tc>
          <w:tcPr>
            <w:tcW w:w="1838" w:type="dxa"/>
            <w:shd w:val="clear" w:color="auto" w:fill="002060"/>
          </w:tcPr>
          <w:p w:rsidR="00C05D4C" w:rsidRPr="006D7024" w:rsidRDefault="00C05D4C" w:rsidP="00C264F7">
            <w:pPr>
              <w:pStyle w:val="Balk3"/>
              <w:outlineLvl w:val="2"/>
              <w:rPr>
                <w:b/>
              </w:rPr>
            </w:pPr>
            <w:r w:rsidRPr="006D7024">
              <w:rPr>
                <w:b/>
              </w:rPr>
              <w:t>5</w:t>
            </w:r>
          </w:p>
        </w:tc>
      </w:tr>
      <w:tr w:rsidR="00C05D4C" w:rsidRPr="005E5722" w:rsidTr="00C05D4C">
        <w:trPr>
          <w:jc w:val="center"/>
        </w:trPr>
        <w:sdt>
          <w:sdtPr>
            <w:rPr>
              <w:b/>
            </w:rPr>
            <w:id w:val="-1390643477"/>
          </w:sdtPr>
          <w:sdtContent>
            <w:tc>
              <w:tcPr>
                <w:tcW w:w="1836" w:type="dxa"/>
                <w:shd w:val="clear" w:color="auto" w:fill="EDEDED" w:themeFill="accent3" w:themeFillTint="33"/>
              </w:tcPr>
              <w:p w:rsidR="00C05D4C" w:rsidRPr="006D7024" w:rsidRDefault="00C05D4C" w:rsidP="00C264F7">
                <w:pPr>
                  <w:pStyle w:val="Balk3"/>
                  <w:outlineLvl w:val="2"/>
                  <w:rPr>
                    <w:b/>
                  </w:rPr>
                </w:pPr>
                <w:r w:rsidRPr="006D7024">
                  <w:rPr>
                    <w:rFonts w:ascii="Segoe UI Symbol" w:eastAsia="MS Gothic" w:hAnsi="Segoe UI Symbol" w:cs="Segoe UI Symbol"/>
                    <w:b/>
                  </w:rPr>
                  <w:t>☐</w:t>
                </w:r>
              </w:p>
            </w:tc>
          </w:sdtContent>
        </w:sdt>
        <w:sdt>
          <w:sdtPr>
            <w:rPr>
              <w:b/>
            </w:rPr>
            <w:id w:val="1886517839"/>
          </w:sdtPr>
          <w:sdtContent>
            <w:tc>
              <w:tcPr>
                <w:tcW w:w="1836" w:type="dxa"/>
                <w:shd w:val="clear" w:color="auto" w:fill="EDEDED" w:themeFill="accent3" w:themeFillTint="33"/>
              </w:tcPr>
              <w:p w:rsidR="00C05D4C" w:rsidRPr="006D7024" w:rsidRDefault="00C05D4C" w:rsidP="00C264F7">
                <w:pPr>
                  <w:pStyle w:val="Balk3"/>
                  <w:outlineLvl w:val="2"/>
                  <w:rPr>
                    <w:b/>
                  </w:rPr>
                </w:pPr>
                <w:r w:rsidRPr="006D7024">
                  <w:rPr>
                    <w:rFonts w:ascii="Segoe UI Symbol" w:eastAsia="MS Gothic" w:hAnsi="Segoe UI Symbol" w:cs="Segoe UI Symbol"/>
                    <w:b/>
                  </w:rPr>
                  <w:t>☐</w:t>
                </w:r>
              </w:p>
            </w:tc>
          </w:sdtContent>
        </w:sdt>
        <w:sdt>
          <w:sdtPr>
            <w:rPr>
              <w:b/>
            </w:rPr>
            <w:id w:val="398255009"/>
          </w:sdtPr>
          <w:sdtContent>
            <w:tc>
              <w:tcPr>
                <w:tcW w:w="1837" w:type="dxa"/>
                <w:shd w:val="clear" w:color="auto" w:fill="EDEDED" w:themeFill="accent3" w:themeFillTint="33"/>
              </w:tcPr>
              <w:p w:rsidR="00C05D4C" w:rsidRPr="006D7024" w:rsidRDefault="00B32ABC" w:rsidP="00C264F7">
                <w:pPr>
                  <w:pStyle w:val="Balk3"/>
                  <w:outlineLvl w:val="2"/>
                  <w:rPr>
                    <w:b/>
                  </w:rPr>
                </w:pPr>
                <w:r>
                  <w:rPr>
                    <w:rFonts w:ascii="MS Gothic" w:eastAsia="MS Gothic" w:hAnsi="MS Gothic" w:hint="eastAsia"/>
                    <w:b/>
                  </w:rPr>
                  <w:t>☒</w:t>
                </w:r>
              </w:p>
            </w:tc>
          </w:sdtContent>
        </w:sdt>
        <w:sdt>
          <w:sdtPr>
            <w:rPr>
              <w:b/>
            </w:rPr>
            <w:id w:val="39249899"/>
          </w:sdtPr>
          <w:sdtContent>
            <w:tc>
              <w:tcPr>
                <w:tcW w:w="1851" w:type="dxa"/>
                <w:shd w:val="clear" w:color="auto" w:fill="EDEDED" w:themeFill="accent3" w:themeFillTint="33"/>
              </w:tcPr>
              <w:p w:rsidR="00C05D4C" w:rsidRPr="006D7024" w:rsidRDefault="00C05D4C" w:rsidP="00C264F7">
                <w:pPr>
                  <w:pStyle w:val="Balk3"/>
                  <w:outlineLvl w:val="2"/>
                  <w:rPr>
                    <w:b/>
                  </w:rPr>
                </w:pPr>
                <w:r w:rsidRPr="006D7024">
                  <w:rPr>
                    <w:rFonts w:ascii="Segoe UI Symbol" w:eastAsia="MS Gothic" w:hAnsi="Segoe UI Symbol" w:cs="Segoe UI Symbol"/>
                    <w:b/>
                  </w:rPr>
                  <w:t>☐</w:t>
                </w:r>
              </w:p>
            </w:tc>
          </w:sdtContent>
        </w:sdt>
        <w:sdt>
          <w:sdtPr>
            <w:rPr>
              <w:b/>
            </w:rPr>
            <w:id w:val="-1886245429"/>
          </w:sdtPr>
          <w:sdtContent>
            <w:tc>
              <w:tcPr>
                <w:tcW w:w="1838" w:type="dxa"/>
                <w:shd w:val="clear" w:color="auto" w:fill="EDEDED" w:themeFill="accent3" w:themeFillTint="33"/>
              </w:tcPr>
              <w:p w:rsidR="00C05D4C" w:rsidRPr="006D7024" w:rsidRDefault="00C05D4C" w:rsidP="00C264F7">
                <w:pPr>
                  <w:pStyle w:val="Balk3"/>
                  <w:outlineLvl w:val="2"/>
                  <w:rPr>
                    <w:b/>
                  </w:rPr>
                </w:pPr>
                <w:r w:rsidRPr="006D7024">
                  <w:rPr>
                    <w:rFonts w:ascii="Segoe UI Symbol" w:eastAsia="MS Gothic" w:hAnsi="Segoe UI Symbol" w:cs="Segoe UI Symbol"/>
                    <w:b/>
                  </w:rPr>
                  <w:t>☐</w:t>
                </w:r>
              </w:p>
            </w:tc>
          </w:sdtContent>
        </w:sdt>
      </w:tr>
      <w:tr w:rsidR="00C05D4C" w:rsidRPr="005E5722" w:rsidTr="00C05D4C">
        <w:trPr>
          <w:trHeight w:val="1695"/>
          <w:jc w:val="center"/>
        </w:trPr>
        <w:tc>
          <w:tcPr>
            <w:tcW w:w="1836" w:type="dxa"/>
            <w:shd w:val="clear" w:color="auto" w:fill="auto"/>
          </w:tcPr>
          <w:p w:rsidR="00C05D4C" w:rsidRPr="00EC1159" w:rsidRDefault="00C05D4C" w:rsidP="00EC1159">
            <w:pPr>
              <w:rPr>
                <w:sz w:val="17"/>
                <w:szCs w:val="17"/>
              </w:rPr>
            </w:pPr>
            <w:r w:rsidRPr="00EC1159">
              <w:rPr>
                <w:sz w:val="17"/>
                <w:szCs w:val="17"/>
              </w:rPr>
              <w:t>Dersler öğrenci iş yüküne dayalı olarak tasarlanmamıştır.</w:t>
            </w:r>
          </w:p>
        </w:tc>
        <w:tc>
          <w:tcPr>
            <w:tcW w:w="1836" w:type="dxa"/>
            <w:shd w:val="clear" w:color="auto" w:fill="auto"/>
          </w:tcPr>
          <w:p w:rsidR="00C05D4C" w:rsidRPr="00EC1159" w:rsidRDefault="00C05D4C" w:rsidP="00EC1159">
            <w:pPr>
              <w:rPr>
                <w:sz w:val="17"/>
                <w:szCs w:val="17"/>
              </w:rPr>
            </w:pPr>
            <w:r w:rsidRPr="00EC1159">
              <w:rPr>
                <w:sz w:val="17"/>
                <w:szCs w:val="17"/>
              </w:rPr>
              <w:t>Öğrenci iş yükünün nasıl hesaplanacağına ilişkin staj, mesleki uygulama hareketlilik gibi boyutları içeren ilke ve yöntemlerin yer aldığı tanımlı süreçler bulunmaktadır.</w:t>
            </w:r>
          </w:p>
        </w:tc>
        <w:tc>
          <w:tcPr>
            <w:tcW w:w="1837" w:type="dxa"/>
            <w:shd w:val="clear" w:color="auto" w:fill="auto"/>
          </w:tcPr>
          <w:p w:rsidR="00C05D4C" w:rsidRPr="00EC1159" w:rsidRDefault="00C05D4C" w:rsidP="00EC1159">
            <w:pPr>
              <w:rPr>
                <w:sz w:val="17"/>
                <w:szCs w:val="17"/>
              </w:rPr>
            </w:pPr>
            <w:r w:rsidRPr="00EC1159">
              <w:rPr>
                <w:sz w:val="17"/>
                <w:szCs w:val="17"/>
              </w:rPr>
              <w:t>Dersler öğrenci iş yüküne uygun olarak tasarlanmış, ilan edilmiş ve uygulamaya konulmuştur.</w:t>
            </w:r>
          </w:p>
        </w:tc>
        <w:tc>
          <w:tcPr>
            <w:tcW w:w="1851" w:type="dxa"/>
            <w:shd w:val="clear" w:color="auto" w:fill="auto"/>
          </w:tcPr>
          <w:p w:rsidR="00C05D4C" w:rsidRPr="00EC1159" w:rsidRDefault="00C05D4C" w:rsidP="00EC1159">
            <w:pPr>
              <w:rPr>
                <w:sz w:val="17"/>
                <w:szCs w:val="17"/>
              </w:rPr>
            </w:pPr>
            <w:r w:rsidRPr="00EC1159">
              <w:rPr>
                <w:sz w:val="17"/>
                <w:szCs w:val="17"/>
              </w:rPr>
              <w:t>Programlarda öğrenci iş yükü izlenmekte ve buna göre ders tasarımı güncellenmektedir.</w:t>
            </w:r>
          </w:p>
        </w:tc>
        <w:tc>
          <w:tcPr>
            <w:tcW w:w="1838" w:type="dxa"/>
            <w:shd w:val="clear" w:color="auto" w:fill="auto"/>
          </w:tcPr>
          <w:p w:rsidR="00C05D4C" w:rsidRPr="00EC1159" w:rsidRDefault="00C05D4C" w:rsidP="00EC1159">
            <w:pPr>
              <w:rPr>
                <w:sz w:val="17"/>
                <w:szCs w:val="17"/>
              </w:rPr>
            </w:pPr>
            <w:r w:rsidRPr="00EC1159">
              <w:rPr>
                <w:sz w:val="17"/>
                <w:szCs w:val="17"/>
              </w:rPr>
              <w:t>İçselleştirilmiş, sistematik, sürdürülebilir ve örnek gösterilebilir uygulamalar bulunmaktadır.</w:t>
            </w:r>
          </w:p>
        </w:tc>
      </w:tr>
    </w:tbl>
    <w:p w:rsidR="005C4F05" w:rsidRPr="00622770" w:rsidRDefault="00C05D4C" w:rsidP="00622770">
      <w:pPr>
        <w:pStyle w:val="Balk4"/>
        <w:ind w:left="1418" w:right="62" w:hanging="1276"/>
        <w:jc w:val="both"/>
        <w:rPr>
          <w:rFonts w:asciiTheme="minorHAnsi" w:hAnsiTheme="minorHAnsi" w:cstheme="majorHAnsi"/>
          <w:sz w:val="20"/>
          <w:szCs w:val="20"/>
        </w:rPr>
      </w:pPr>
      <w:r w:rsidRPr="005E5722">
        <w:rPr>
          <w:rFonts w:asciiTheme="minorHAnsi" w:hAnsiTheme="minorHAnsi" w:cstheme="majorHAnsi"/>
          <w:sz w:val="20"/>
          <w:szCs w:val="20"/>
        </w:rPr>
        <w:t>Kanıtlar:</w:t>
      </w:r>
      <w:r w:rsidR="00A21556" w:rsidRPr="00A21556">
        <w:rPr>
          <w:rFonts w:cstheme="minorHAnsi"/>
          <w:i w:val="0"/>
          <w:iCs/>
          <w:sz w:val="20"/>
          <w:szCs w:val="20"/>
        </w:rPr>
        <w:tab/>
      </w:r>
      <w:r w:rsidR="00A21556" w:rsidRPr="00A21556">
        <w:rPr>
          <w:rFonts w:cstheme="minorHAnsi"/>
          <w:i w:val="0"/>
          <w:iCs/>
          <w:sz w:val="20"/>
          <w:szCs w:val="20"/>
        </w:rPr>
        <w:tab/>
      </w:r>
      <w:r w:rsidR="00A21556" w:rsidRPr="00A21556">
        <w:rPr>
          <w:rFonts w:cstheme="minorHAnsi"/>
          <w:i w:val="0"/>
          <w:iCs/>
          <w:sz w:val="20"/>
          <w:szCs w:val="20"/>
        </w:rPr>
        <w:tab/>
      </w:r>
    </w:p>
    <w:p w:rsidR="005C4F05" w:rsidRPr="005C4F05" w:rsidRDefault="005C4F05" w:rsidP="005C4F05">
      <w:pPr>
        <w:contextualSpacing/>
        <w:rPr>
          <w:rFonts w:cstheme="minorHAnsi"/>
          <w:i/>
          <w:iCs/>
          <w:sz w:val="20"/>
          <w:szCs w:val="20"/>
        </w:rPr>
      </w:pPr>
      <w:r w:rsidRPr="005C4F05">
        <w:rPr>
          <w:rFonts w:cstheme="minorHAnsi"/>
          <w:i/>
          <w:iCs/>
          <w:sz w:val="20"/>
          <w:szCs w:val="20"/>
        </w:rPr>
        <w:t xml:space="preserve">Örnek olarak Jeoloji Mühendisliğine ait ders bilgi paketi sunulmuştur. </w:t>
      </w:r>
    </w:p>
    <w:p w:rsidR="005C4F05" w:rsidRPr="005C4F05" w:rsidRDefault="005C4F05" w:rsidP="005C4F05">
      <w:pPr>
        <w:pStyle w:val="ListeParagraf"/>
        <w:widowControl/>
        <w:numPr>
          <w:ilvl w:val="0"/>
          <w:numId w:val="27"/>
        </w:numPr>
        <w:contextualSpacing/>
        <w:rPr>
          <w:rFonts w:cstheme="minorHAnsi"/>
          <w:i/>
          <w:iCs/>
          <w:sz w:val="20"/>
          <w:szCs w:val="20"/>
        </w:rPr>
      </w:pPr>
      <w:r w:rsidRPr="005C4F05">
        <w:rPr>
          <w:rFonts w:cstheme="minorHAnsi"/>
          <w:i/>
          <w:iCs/>
          <w:sz w:val="20"/>
          <w:szCs w:val="20"/>
        </w:rPr>
        <w:t>Genel Jeoloji I 1. Yarıyıl) http://oibs.mersin.edu.tr/bologna/?id=/course&amp;program=317&amp;sinif=1&amp;sb_id=651759</w:t>
      </w:r>
    </w:p>
    <w:p w:rsidR="0018570C" w:rsidRPr="00F93D3E" w:rsidRDefault="005C4F05" w:rsidP="00EE4AD6">
      <w:pPr>
        <w:pStyle w:val="ListeParagraf"/>
        <w:widowControl/>
        <w:numPr>
          <w:ilvl w:val="0"/>
          <w:numId w:val="27"/>
        </w:numPr>
        <w:contextualSpacing/>
        <w:rPr>
          <w:rFonts w:cstheme="minorHAnsi"/>
          <w:i/>
          <w:iCs/>
          <w:sz w:val="20"/>
          <w:szCs w:val="20"/>
        </w:rPr>
      </w:pPr>
      <w:r w:rsidRPr="005C4F05">
        <w:rPr>
          <w:rFonts w:cstheme="minorHAnsi"/>
          <w:i/>
          <w:iCs/>
          <w:sz w:val="20"/>
          <w:szCs w:val="20"/>
        </w:rPr>
        <w:t>(Türkiye Jeolojisi 8 Yarıyıl) http://oibs.mersin.edu.tr/bologna/?id=/course&amp;program=317&amp;sinif=4&amp;sb_id=693314</w:t>
      </w:r>
    </w:p>
    <w:p w:rsidR="0018570C" w:rsidRDefault="0018570C" w:rsidP="00EE4AD6">
      <w:pPr>
        <w:rPr>
          <w:b/>
        </w:rPr>
      </w:pPr>
    </w:p>
    <w:p w:rsidR="00E61DB0" w:rsidRDefault="00E61DB0" w:rsidP="00EE4AD6">
      <w:pPr>
        <w:rPr>
          <w:b/>
        </w:rPr>
      </w:pPr>
    </w:p>
    <w:p w:rsidR="00E61DB0" w:rsidRDefault="00E61DB0" w:rsidP="00EE4AD6">
      <w:pPr>
        <w:rPr>
          <w:b/>
        </w:rPr>
      </w:pPr>
    </w:p>
    <w:p w:rsidR="00E61DB0" w:rsidRDefault="00E61DB0" w:rsidP="00EE4AD6">
      <w:pPr>
        <w:rPr>
          <w:b/>
        </w:rPr>
      </w:pPr>
    </w:p>
    <w:p w:rsidR="00E61DB0" w:rsidRPr="005C4F05" w:rsidRDefault="00E61DB0" w:rsidP="00EE4AD6">
      <w:pPr>
        <w:rPr>
          <w:b/>
        </w:rPr>
      </w:pPr>
    </w:p>
    <w:p w:rsidR="00413692" w:rsidRDefault="00413692" w:rsidP="00413692">
      <w:pPr>
        <w:rPr>
          <w:rFonts w:cstheme="minorHAnsi"/>
          <w:b/>
        </w:rPr>
      </w:pPr>
      <w:r w:rsidRPr="000C3078">
        <w:rPr>
          <w:b/>
        </w:rPr>
        <w:t xml:space="preserve">B.1.5. </w:t>
      </w:r>
      <w:r>
        <w:rPr>
          <w:rFonts w:cstheme="minorHAnsi"/>
          <w:b/>
        </w:rPr>
        <w:t>Programların izlenmesi ve güncellenmesi</w:t>
      </w:r>
    </w:p>
    <w:p w:rsidR="00413692" w:rsidRDefault="00413692" w:rsidP="00413692">
      <w:pPr>
        <w:pStyle w:val="Balk4"/>
        <w:spacing w:line="360" w:lineRule="auto"/>
        <w:ind w:left="119" w:right="62"/>
        <w:jc w:val="center"/>
        <w:rPr>
          <w:rFonts w:asciiTheme="minorHAnsi" w:hAnsiTheme="minorHAnsi" w:cstheme="majorHAnsi"/>
          <w:i w:val="0"/>
          <w:sz w:val="20"/>
          <w:szCs w:val="20"/>
        </w:rPr>
      </w:pPr>
    </w:p>
    <w:p w:rsidR="00413692" w:rsidRPr="005E5722" w:rsidRDefault="00413692" w:rsidP="00413692">
      <w:pPr>
        <w:pStyle w:val="Balk4"/>
        <w:spacing w:line="360" w:lineRule="auto"/>
        <w:ind w:left="119" w:right="62"/>
        <w:jc w:val="center"/>
        <w:rPr>
          <w:rFonts w:asciiTheme="minorHAnsi" w:hAnsiTheme="minorHAnsi" w:cstheme="majorHAnsi"/>
          <w:i w:val="0"/>
          <w:sz w:val="20"/>
          <w:szCs w:val="20"/>
        </w:rPr>
      </w:pPr>
      <w:r w:rsidRPr="005E5722">
        <w:rPr>
          <w:rFonts w:asciiTheme="minorHAnsi" w:hAnsiTheme="minorHAnsi" w:cstheme="majorHAnsi"/>
          <w:i w:val="0"/>
          <w:sz w:val="20"/>
          <w:szCs w:val="20"/>
        </w:rPr>
        <w:t>Olgunluk düzeyi</w:t>
      </w:r>
    </w:p>
    <w:tbl>
      <w:tblPr>
        <w:tblStyle w:val="TabloKlavuzu"/>
        <w:tblW w:w="921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836"/>
        <w:gridCol w:w="1865"/>
        <w:gridCol w:w="1837"/>
        <w:gridCol w:w="1838"/>
        <w:gridCol w:w="1838"/>
      </w:tblGrid>
      <w:tr w:rsidR="00413692" w:rsidRPr="005E5722" w:rsidTr="00453474">
        <w:trPr>
          <w:jc w:val="center"/>
        </w:trPr>
        <w:tc>
          <w:tcPr>
            <w:tcW w:w="1836" w:type="dxa"/>
            <w:shd w:val="clear" w:color="auto" w:fill="002060"/>
          </w:tcPr>
          <w:p w:rsidR="00413692" w:rsidRPr="006D7024" w:rsidRDefault="00413692" w:rsidP="00453474">
            <w:pPr>
              <w:pStyle w:val="Balk3"/>
              <w:outlineLvl w:val="2"/>
              <w:rPr>
                <w:b/>
              </w:rPr>
            </w:pPr>
            <w:r w:rsidRPr="006D7024">
              <w:rPr>
                <w:b/>
              </w:rPr>
              <w:t>1</w:t>
            </w:r>
          </w:p>
        </w:tc>
        <w:tc>
          <w:tcPr>
            <w:tcW w:w="1865" w:type="dxa"/>
            <w:shd w:val="clear" w:color="auto" w:fill="002060"/>
          </w:tcPr>
          <w:p w:rsidR="00413692" w:rsidRPr="006D7024" w:rsidRDefault="00413692" w:rsidP="00453474">
            <w:pPr>
              <w:pStyle w:val="Balk3"/>
              <w:outlineLvl w:val="2"/>
              <w:rPr>
                <w:b/>
              </w:rPr>
            </w:pPr>
            <w:r w:rsidRPr="006D7024">
              <w:rPr>
                <w:b/>
              </w:rPr>
              <w:t>2</w:t>
            </w:r>
          </w:p>
        </w:tc>
        <w:tc>
          <w:tcPr>
            <w:tcW w:w="1837" w:type="dxa"/>
            <w:shd w:val="clear" w:color="auto" w:fill="002060"/>
          </w:tcPr>
          <w:p w:rsidR="00413692" w:rsidRPr="006D7024" w:rsidRDefault="00413692" w:rsidP="00453474">
            <w:pPr>
              <w:pStyle w:val="Balk3"/>
              <w:outlineLvl w:val="2"/>
              <w:rPr>
                <w:b/>
              </w:rPr>
            </w:pPr>
            <w:r w:rsidRPr="006D7024">
              <w:rPr>
                <w:b/>
              </w:rPr>
              <w:t>3</w:t>
            </w:r>
          </w:p>
        </w:tc>
        <w:tc>
          <w:tcPr>
            <w:tcW w:w="1838" w:type="dxa"/>
            <w:shd w:val="clear" w:color="auto" w:fill="002060"/>
          </w:tcPr>
          <w:p w:rsidR="00413692" w:rsidRPr="006D7024" w:rsidRDefault="00413692" w:rsidP="00453474">
            <w:pPr>
              <w:pStyle w:val="Balk3"/>
              <w:outlineLvl w:val="2"/>
              <w:rPr>
                <w:b/>
              </w:rPr>
            </w:pPr>
            <w:r w:rsidRPr="006D7024">
              <w:rPr>
                <w:b/>
              </w:rPr>
              <w:t>4</w:t>
            </w:r>
          </w:p>
        </w:tc>
        <w:tc>
          <w:tcPr>
            <w:tcW w:w="1838" w:type="dxa"/>
            <w:shd w:val="clear" w:color="auto" w:fill="002060"/>
          </w:tcPr>
          <w:p w:rsidR="00413692" w:rsidRPr="006D7024" w:rsidRDefault="00413692" w:rsidP="00453474">
            <w:pPr>
              <w:pStyle w:val="Balk3"/>
              <w:outlineLvl w:val="2"/>
              <w:rPr>
                <w:b/>
              </w:rPr>
            </w:pPr>
            <w:r w:rsidRPr="006D7024">
              <w:rPr>
                <w:b/>
              </w:rPr>
              <w:t>5</w:t>
            </w:r>
          </w:p>
        </w:tc>
      </w:tr>
      <w:tr w:rsidR="00413692" w:rsidRPr="005E5722" w:rsidTr="00453474">
        <w:trPr>
          <w:jc w:val="center"/>
        </w:trPr>
        <w:sdt>
          <w:sdtPr>
            <w:rPr>
              <w:b/>
            </w:rPr>
            <w:id w:val="-393119045"/>
          </w:sdtPr>
          <w:sdtContent>
            <w:tc>
              <w:tcPr>
                <w:tcW w:w="1836" w:type="dxa"/>
                <w:shd w:val="clear" w:color="auto" w:fill="EDEDED" w:themeFill="accent3" w:themeFillTint="33"/>
              </w:tcPr>
              <w:p w:rsidR="00413692" w:rsidRPr="006D7024" w:rsidRDefault="00413692" w:rsidP="00453474">
                <w:pPr>
                  <w:pStyle w:val="Balk3"/>
                  <w:outlineLvl w:val="2"/>
                  <w:rPr>
                    <w:b/>
                  </w:rPr>
                </w:pPr>
                <w:r w:rsidRPr="006D7024">
                  <w:rPr>
                    <w:rFonts w:ascii="Segoe UI Symbol" w:eastAsia="MS Gothic" w:hAnsi="Segoe UI Symbol" w:cs="Segoe UI Symbol"/>
                    <w:b/>
                  </w:rPr>
                  <w:t>☐</w:t>
                </w:r>
              </w:p>
            </w:tc>
          </w:sdtContent>
        </w:sdt>
        <w:sdt>
          <w:sdtPr>
            <w:rPr>
              <w:b/>
            </w:rPr>
            <w:id w:val="-1055083468"/>
          </w:sdtPr>
          <w:sdtContent>
            <w:tc>
              <w:tcPr>
                <w:tcW w:w="1865" w:type="dxa"/>
                <w:shd w:val="clear" w:color="auto" w:fill="EDEDED" w:themeFill="accent3" w:themeFillTint="33"/>
              </w:tcPr>
              <w:p w:rsidR="00413692" w:rsidRPr="006D7024" w:rsidRDefault="00413692" w:rsidP="00453474">
                <w:pPr>
                  <w:pStyle w:val="Balk3"/>
                  <w:outlineLvl w:val="2"/>
                  <w:rPr>
                    <w:b/>
                  </w:rPr>
                </w:pPr>
                <w:r w:rsidRPr="006D7024">
                  <w:rPr>
                    <w:rFonts w:ascii="Segoe UI Symbol" w:eastAsia="MS Gothic" w:hAnsi="Segoe UI Symbol" w:cs="Segoe UI Symbol"/>
                    <w:b/>
                  </w:rPr>
                  <w:t>☐</w:t>
                </w:r>
              </w:p>
            </w:tc>
          </w:sdtContent>
        </w:sdt>
        <w:sdt>
          <w:sdtPr>
            <w:rPr>
              <w:b/>
            </w:rPr>
            <w:id w:val="-2133698254"/>
          </w:sdtPr>
          <w:sdtContent>
            <w:tc>
              <w:tcPr>
                <w:tcW w:w="1837" w:type="dxa"/>
                <w:shd w:val="clear" w:color="auto" w:fill="EDEDED" w:themeFill="accent3" w:themeFillTint="33"/>
              </w:tcPr>
              <w:p w:rsidR="00413692" w:rsidRPr="006D7024" w:rsidRDefault="00E80A82" w:rsidP="00453474">
                <w:pPr>
                  <w:pStyle w:val="Balk3"/>
                  <w:outlineLvl w:val="2"/>
                  <w:rPr>
                    <w:b/>
                  </w:rPr>
                </w:pPr>
                <w:r>
                  <w:rPr>
                    <w:rFonts w:ascii="MS Gothic" w:eastAsia="MS Gothic" w:hAnsi="MS Gothic" w:hint="eastAsia"/>
                    <w:b/>
                  </w:rPr>
                  <w:t>☒</w:t>
                </w:r>
              </w:p>
            </w:tc>
          </w:sdtContent>
        </w:sdt>
        <w:sdt>
          <w:sdtPr>
            <w:rPr>
              <w:b/>
            </w:rPr>
            <w:id w:val="676239742"/>
          </w:sdtPr>
          <w:sdtContent>
            <w:tc>
              <w:tcPr>
                <w:tcW w:w="1838" w:type="dxa"/>
                <w:shd w:val="clear" w:color="auto" w:fill="EDEDED" w:themeFill="accent3" w:themeFillTint="33"/>
              </w:tcPr>
              <w:p w:rsidR="00413692" w:rsidRPr="006D7024" w:rsidRDefault="00413692" w:rsidP="00453474">
                <w:pPr>
                  <w:pStyle w:val="Balk3"/>
                  <w:outlineLvl w:val="2"/>
                  <w:rPr>
                    <w:b/>
                  </w:rPr>
                </w:pPr>
                <w:r w:rsidRPr="006D7024">
                  <w:rPr>
                    <w:rFonts w:ascii="Segoe UI Symbol" w:eastAsia="MS Gothic" w:hAnsi="Segoe UI Symbol" w:cs="Segoe UI Symbol"/>
                    <w:b/>
                  </w:rPr>
                  <w:t>☐</w:t>
                </w:r>
              </w:p>
            </w:tc>
          </w:sdtContent>
        </w:sdt>
        <w:sdt>
          <w:sdtPr>
            <w:rPr>
              <w:b/>
            </w:rPr>
            <w:id w:val="-410088501"/>
          </w:sdtPr>
          <w:sdtContent>
            <w:tc>
              <w:tcPr>
                <w:tcW w:w="1838" w:type="dxa"/>
                <w:shd w:val="clear" w:color="auto" w:fill="EDEDED" w:themeFill="accent3" w:themeFillTint="33"/>
              </w:tcPr>
              <w:p w:rsidR="00413692" w:rsidRPr="006D7024" w:rsidRDefault="00413692" w:rsidP="00453474">
                <w:pPr>
                  <w:pStyle w:val="Balk3"/>
                  <w:outlineLvl w:val="2"/>
                  <w:rPr>
                    <w:b/>
                  </w:rPr>
                </w:pPr>
                <w:r w:rsidRPr="006D7024">
                  <w:rPr>
                    <w:rFonts w:ascii="Segoe UI Symbol" w:eastAsia="MS Gothic" w:hAnsi="Segoe UI Symbol" w:cs="Segoe UI Symbol"/>
                    <w:b/>
                  </w:rPr>
                  <w:t>☐</w:t>
                </w:r>
              </w:p>
            </w:tc>
          </w:sdtContent>
        </w:sdt>
      </w:tr>
      <w:tr w:rsidR="00413692" w:rsidRPr="005E5722" w:rsidTr="00453474">
        <w:trPr>
          <w:jc w:val="center"/>
        </w:trPr>
        <w:tc>
          <w:tcPr>
            <w:tcW w:w="1836" w:type="dxa"/>
            <w:shd w:val="clear" w:color="auto" w:fill="auto"/>
            <w:tcMar>
              <w:left w:w="57" w:type="dxa"/>
              <w:right w:w="57" w:type="dxa"/>
            </w:tcMar>
          </w:tcPr>
          <w:p w:rsidR="00413692" w:rsidRPr="00413692" w:rsidRDefault="00413692" w:rsidP="00413692">
            <w:pPr>
              <w:pStyle w:val="Default"/>
              <w:rPr>
                <w:sz w:val="17"/>
                <w:szCs w:val="17"/>
                <w:lang w:val="tr-TR"/>
              </w:rPr>
            </w:pPr>
            <w:r w:rsidRPr="00413692">
              <w:rPr>
                <w:sz w:val="17"/>
                <w:szCs w:val="17"/>
                <w:lang w:val="tr-TR"/>
              </w:rPr>
              <w:t xml:space="preserve">Program çıktılarının izlenmesine ve güncellenmesine ilişkin mekanizma bulunmamaktadır. </w:t>
            </w:r>
          </w:p>
          <w:p w:rsidR="00413692" w:rsidRPr="00413692" w:rsidRDefault="00413692" w:rsidP="00453474">
            <w:pPr>
              <w:rPr>
                <w:sz w:val="17"/>
                <w:szCs w:val="17"/>
              </w:rPr>
            </w:pPr>
          </w:p>
        </w:tc>
        <w:tc>
          <w:tcPr>
            <w:tcW w:w="1865" w:type="dxa"/>
            <w:shd w:val="clear" w:color="auto" w:fill="auto"/>
            <w:tcMar>
              <w:left w:w="57" w:type="dxa"/>
              <w:right w:w="57" w:type="dxa"/>
            </w:tcMar>
          </w:tcPr>
          <w:p w:rsidR="00413692" w:rsidRPr="00413692" w:rsidRDefault="00413692" w:rsidP="00413692">
            <w:pPr>
              <w:pStyle w:val="Default"/>
              <w:rPr>
                <w:sz w:val="17"/>
                <w:szCs w:val="17"/>
                <w:lang w:val="tr-TR"/>
              </w:rPr>
            </w:pPr>
            <w:r w:rsidRPr="00413692">
              <w:rPr>
                <w:sz w:val="17"/>
                <w:szCs w:val="17"/>
                <w:lang w:val="tr-TR"/>
              </w:rPr>
              <w:t xml:space="preserve">Program çıktılarının izlenmesine ve güncellenmesine ilişkin periyot, ilke, kural ve göstergeler oluşturulmuştur. </w:t>
            </w:r>
          </w:p>
          <w:p w:rsidR="00413692" w:rsidRPr="00413692" w:rsidRDefault="00413692" w:rsidP="00453474">
            <w:pPr>
              <w:rPr>
                <w:sz w:val="17"/>
                <w:szCs w:val="17"/>
              </w:rPr>
            </w:pPr>
          </w:p>
          <w:p w:rsidR="00413692" w:rsidRPr="00413692" w:rsidRDefault="00413692" w:rsidP="00453474">
            <w:pPr>
              <w:rPr>
                <w:sz w:val="17"/>
                <w:szCs w:val="17"/>
              </w:rPr>
            </w:pPr>
          </w:p>
        </w:tc>
        <w:tc>
          <w:tcPr>
            <w:tcW w:w="1837" w:type="dxa"/>
            <w:shd w:val="clear" w:color="auto" w:fill="auto"/>
            <w:tcMar>
              <w:left w:w="57" w:type="dxa"/>
              <w:right w:w="57" w:type="dxa"/>
            </w:tcMar>
          </w:tcPr>
          <w:p w:rsidR="00413692" w:rsidRPr="00413692" w:rsidRDefault="00413692" w:rsidP="00413692">
            <w:pPr>
              <w:pStyle w:val="Default"/>
              <w:rPr>
                <w:sz w:val="17"/>
                <w:szCs w:val="17"/>
                <w:lang w:val="tr-TR"/>
              </w:rPr>
            </w:pPr>
            <w:r w:rsidRPr="00413692">
              <w:rPr>
                <w:sz w:val="17"/>
                <w:szCs w:val="17"/>
                <w:lang w:val="tr-TR"/>
              </w:rPr>
              <w:t xml:space="preserve">Programların genelinde program çıktılarının izlenmesine ve güncellenmesine ilişkin mekanizmalar işletilmektedir. </w:t>
            </w:r>
          </w:p>
          <w:p w:rsidR="00413692" w:rsidRPr="00413692" w:rsidRDefault="00413692" w:rsidP="00453474">
            <w:pPr>
              <w:rPr>
                <w:sz w:val="17"/>
                <w:szCs w:val="17"/>
              </w:rPr>
            </w:pPr>
          </w:p>
        </w:tc>
        <w:tc>
          <w:tcPr>
            <w:tcW w:w="1838" w:type="dxa"/>
            <w:shd w:val="clear" w:color="auto" w:fill="auto"/>
            <w:tcMar>
              <w:left w:w="57" w:type="dxa"/>
              <w:right w:w="57" w:type="dxa"/>
            </w:tcMar>
          </w:tcPr>
          <w:p w:rsidR="00413692" w:rsidRPr="00413692" w:rsidRDefault="00413692" w:rsidP="00413692">
            <w:pPr>
              <w:pStyle w:val="Default"/>
              <w:rPr>
                <w:sz w:val="17"/>
                <w:szCs w:val="17"/>
                <w:lang w:val="tr-TR"/>
              </w:rPr>
            </w:pPr>
            <w:r w:rsidRPr="00413692">
              <w:rPr>
                <w:sz w:val="17"/>
                <w:szCs w:val="17"/>
                <w:lang w:val="tr-TR"/>
              </w:rPr>
              <w:t xml:space="preserve">Program çıktıları bu mekanizmalar ile izlenmekte ve ilgili paydaşların görüşleri de alınarak güncellenmektedir. </w:t>
            </w:r>
          </w:p>
          <w:p w:rsidR="00413692" w:rsidRPr="00413692" w:rsidRDefault="00413692" w:rsidP="00453474">
            <w:pPr>
              <w:rPr>
                <w:sz w:val="17"/>
                <w:szCs w:val="17"/>
              </w:rPr>
            </w:pPr>
          </w:p>
        </w:tc>
        <w:tc>
          <w:tcPr>
            <w:tcW w:w="1838" w:type="dxa"/>
            <w:shd w:val="clear" w:color="auto" w:fill="auto"/>
            <w:tcMar>
              <w:left w:w="57" w:type="dxa"/>
              <w:right w:w="57" w:type="dxa"/>
            </w:tcMar>
          </w:tcPr>
          <w:p w:rsidR="00413692" w:rsidRPr="00EE4AD6" w:rsidRDefault="00413692" w:rsidP="00453474">
            <w:pPr>
              <w:rPr>
                <w:sz w:val="17"/>
                <w:szCs w:val="17"/>
              </w:rPr>
            </w:pPr>
            <w:r w:rsidRPr="00EE4AD6">
              <w:rPr>
                <w:sz w:val="17"/>
                <w:szCs w:val="17"/>
              </w:rPr>
              <w:t>İçselleştirilmiş, sistematik, sürdürülebilir ve örnek gösterilebilir uygulamalar bulunmaktadır.</w:t>
            </w:r>
          </w:p>
        </w:tc>
      </w:tr>
    </w:tbl>
    <w:p w:rsidR="00427573" w:rsidRPr="00A93CCF" w:rsidRDefault="00427573" w:rsidP="00A93CCF">
      <w:pPr>
        <w:widowControl/>
        <w:autoSpaceDE w:val="0"/>
        <w:autoSpaceDN w:val="0"/>
        <w:adjustRightInd w:val="0"/>
        <w:jc w:val="both"/>
        <w:rPr>
          <w:rFonts w:ascii="Calibri" w:hAnsi="Calibri" w:cs="Calibri"/>
          <w:color w:val="000000"/>
          <w:sz w:val="20"/>
          <w:szCs w:val="20"/>
        </w:rPr>
      </w:pPr>
      <w:r w:rsidRPr="00A93CCF">
        <w:rPr>
          <w:rFonts w:ascii="Calibri" w:hAnsi="Calibri" w:cs="Calibri"/>
          <w:b/>
          <w:bCs/>
          <w:i/>
          <w:iCs/>
          <w:color w:val="000000"/>
          <w:sz w:val="20"/>
          <w:szCs w:val="20"/>
        </w:rPr>
        <w:t xml:space="preserve">Kanıtlar </w:t>
      </w:r>
    </w:p>
    <w:p w:rsidR="00A93CCF" w:rsidRPr="00A93CCF" w:rsidRDefault="00A93CCF">
      <w:pPr>
        <w:pStyle w:val="ListeParagraf"/>
        <w:widowControl/>
        <w:numPr>
          <w:ilvl w:val="0"/>
          <w:numId w:val="30"/>
        </w:numPr>
        <w:contextualSpacing/>
        <w:jc w:val="both"/>
        <w:rPr>
          <w:rFonts w:cstheme="minorHAnsi"/>
          <w:i/>
          <w:iCs/>
          <w:sz w:val="20"/>
          <w:szCs w:val="20"/>
        </w:rPr>
      </w:pPr>
      <w:r w:rsidRPr="00A93CCF">
        <w:rPr>
          <w:rFonts w:cstheme="minorHAnsi"/>
          <w:i/>
          <w:iCs/>
          <w:sz w:val="20"/>
          <w:szCs w:val="20"/>
        </w:rPr>
        <w:t>AKTS ders bilgi paketleri</w:t>
      </w:r>
    </w:p>
    <w:p w:rsidR="00A93CCF" w:rsidRPr="00A93CCF" w:rsidRDefault="00A93CCF">
      <w:pPr>
        <w:pStyle w:val="ListeParagraf"/>
        <w:widowControl/>
        <w:numPr>
          <w:ilvl w:val="0"/>
          <w:numId w:val="29"/>
        </w:numPr>
        <w:contextualSpacing/>
        <w:jc w:val="both"/>
        <w:rPr>
          <w:rFonts w:cstheme="minorHAnsi"/>
          <w:i/>
          <w:iCs/>
          <w:sz w:val="20"/>
          <w:szCs w:val="20"/>
        </w:rPr>
      </w:pPr>
      <w:r w:rsidRPr="00A93CCF">
        <w:rPr>
          <w:rFonts w:cstheme="minorHAnsi"/>
          <w:i/>
          <w:iCs/>
          <w:sz w:val="20"/>
          <w:szCs w:val="20"/>
        </w:rPr>
        <w:t>OBS bilgi sistemi</w:t>
      </w:r>
    </w:p>
    <w:p w:rsidR="00A93CCF" w:rsidRPr="00A93CCF" w:rsidRDefault="00A93CCF">
      <w:pPr>
        <w:pStyle w:val="ListeParagraf"/>
        <w:widowControl/>
        <w:numPr>
          <w:ilvl w:val="0"/>
          <w:numId w:val="29"/>
        </w:numPr>
        <w:contextualSpacing/>
        <w:jc w:val="both"/>
        <w:rPr>
          <w:rFonts w:cstheme="minorHAnsi"/>
          <w:i/>
          <w:iCs/>
          <w:sz w:val="20"/>
          <w:szCs w:val="20"/>
        </w:rPr>
      </w:pPr>
      <w:r w:rsidRPr="00A93CCF">
        <w:rPr>
          <w:rFonts w:cstheme="minorHAnsi"/>
          <w:i/>
          <w:iCs/>
          <w:sz w:val="20"/>
          <w:szCs w:val="20"/>
        </w:rPr>
        <w:t>MÜDEK Akreditasyon Belgesi</w:t>
      </w:r>
    </w:p>
    <w:p w:rsidR="00A93CCF" w:rsidRPr="00A93CCF" w:rsidRDefault="00A93CCF">
      <w:pPr>
        <w:pStyle w:val="ListeParagraf"/>
        <w:widowControl/>
        <w:numPr>
          <w:ilvl w:val="0"/>
          <w:numId w:val="29"/>
        </w:numPr>
        <w:contextualSpacing/>
        <w:jc w:val="both"/>
        <w:rPr>
          <w:rFonts w:cstheme="minorHAnsi"/>
          <w:i/>
          <w:iCs/>
          <w:sz w:val="20"/>
          <w:szCs w:val="20"/>
        </w:rPr>
      </w:pPr>
      <w:r w:rsidRPr="00A93CCF">
        <w:rPr>
          <w:rFonts w:cstheme="minorHAnsi"/>
          <w:i/>
          <w:iCs/>
          <w:sz w:val="20"/>
          <w:szCs w:val="20"/>
        </w:rPr>
        <w:t>Bologna Sistemi</w:t>
      </w:r>
    </w:p>
    <w:p w:rsidR="000C3078" w:rsidRDefault="000C3078" w:rsidP="002E016C">
      <w:pPr>
        <w:pStyle w:val="Balk2"/>
      </w:pPr>
      <w:bookmarkStart w:id="9" w:name="_Toc38538200"/>
    </w:p>
    <w:p w:rsidR="000354DE" w:rsidRPr="00BF5504" w:rsidRDefault="000F42D1" w:rsidP="002E016C">
      <w:pPr>
        <w:pStyle w:val="Balk2"/>
      </w:pPr>
      <w:r w:rsidRPr="00BF5504">
        <w:t xml:space="preserve">B.2. </w:t>
      </w:r>
      <w:bookmarkEnd w:id="9"/>
      <w:r w:rsidR="00BD742E" w:rsidRPr="00BF5504">
        <w:t xml:space="preserve">Programların Yürütülmesi </w:t>
      </w:r>
    </w:p>
    <w:p w:rsidR="00622770" w:rsidRDefault="00622770" w:rsidP="002E016C">
      <w:pPr>
        <w:pStyle w:val="Balk2"/>
      </w:pPr>
    </w:p>
    <w:p w:rsidR="00E61DB0" w:rsidRDefault="00622770" w:rsidP="00E61DB0">
      <w:pPr>
        <w:autoSpaceDE w:val="0"/>
        <w:autoSpaceDN w:val="0"/>
        <w:contextualSpacing/>
        <w:jc w:val="both"/>
        <w:rPr>
          <w:rFonts w:eastAsia="Times New Roman" w:cs="Calibri"/>
          <w:sz w:val="24"/>
          <w:szCs w:val="24"/>
        </w:rPr>
      </w:pPr>
      <w:r>
        <w:rPr>
          <w:b/>
        </w:rPr>
        <w:tab/>
      </w:r>
      <w:r w:rsidR="00E61DB0" w:rsidRPr="00F85A66">
        <w:rPr>
          <w:rFonts w:eastAsia="Times New Roman" w:cs="Calibri"/>
          <w:sz w:val="24"/>
          <w:szCs w:val="24"/>
        </w:rPr>
        <w:t>Öğrenci merkezli eğitim politikamız bulunmamakla birlikte, öğrenci merkezli eğitim amacıyla öğretim üyelerimiz lisans programımızda yer alan bazı derslerde proje, ödev, seminer ve sunum gibi uygulamalar yapmaktadırlar.</w:t>
      </w:r>
      <w:r w:rsidR="00E61DB0">
        <w:rPr>
          <w:rFonts w:eastAsia="Times New Roman" w:cs="Calibri"/>
          <w:sz w:val="24"/>
          <w:szCs w:val="24"/>
        </w:rPr>
        <w:t xml:space="preserve"> </w:t>
      </w:r>
    </w:p>
    <w:p w:rsidR="00E61DB0" w:rsidRPr="00F85A66" w:rsidRDefault="00E61DB0" w:rsidP="00E61DB0">
      <w:pPr>
        <w:autoSpaceDE w:val="0"/>
        <w:autoSpaceDN w:val="0"/>
        <w:contextualSpacing/>
        <w:jc w:val="both"/>
        <w:rPr>
          <w:rFonts w:ascii="Calibri" w:hAnsi="Calibri" w:cs="Calibri"/>
          <w:color w:val="000000"/>
          <w:sz w:val="24"/>
          <w:szCs w:val="24"/>
        </w:rPr>
      </w:pPr>
      <w:r>
        <w:rPr>
          <w:rFonts w:eastAsia="Times New Roman" w:cs="Calibri"/>
          <w:sz w:val="24"/>
          <w:szCs w:val="24"/>
        </w:rPr>
        <w:tab/>
      </w:r>
      <w:r w:rsidRPr="00F85A66">
        <w:rPr>
          <w:rFonts w:eastAsia="Times New Roman" w:cs="Calibri"/>
          <w:sz w:val="24"/>
          <w:szCs w:val="24"/>
        </w:rPr>
        <w:t>Bölüm</w:t>
      </w:r>
      <w:r>
        <w:rPr>
          <w:rFonts w:eastAsia="Times New Roman" w:cs="Calibri"/>
          <w:sz w:val="24"/>
          <w:szCs w:val="24"/>
        </w:rPr>
        <w:t>lerimizde</w:t>
      </w:r>
      <w:r w:rsidRPr="00F85A66">
        <w:rPr>
          <w:rFonts w:eastAsia="Times New Roman" w:cs="Calibri"/>
          <w:sz w:val="24"/>
          <w:szCs w:val="24"/>
        </w:rPr>
        <w:t xml:space="preserve">, her eğitim-öğretim yılı sonunda bir sonraki eğitim-öğretim yılında öğrenim görecek öğrenciler için Danışman atanması Bölüm önerisi ve Fakülte Yönetim Kurulu kararı ile yapılmaktadır. </w:t>
      </w:r>
      <w:r>
        <w:rPr>
          <w:rFonts w:eastAsia="Times New Roman" w:cs="Calibri"/>
          <w:sz w:val="24"/>
          <w:szCs w:val="24"/>
        </w:rPr>
        <w:t>Fakültemizde</w:t>
      </w:r>
      <w:r w:rsidRPr="00F85A66">
        <w:rPr>
          <w:rFonts w:eastAsia="Times New Roman" w:cs="Calibri"/>
          <w:sz w:val="24"/>
          <w:szCs w:val="24"/>
        </w:rPr>
        <w:t xml:space="preserve"> öğrenci danışmanlık sistemi uygulamaları "Mersin Üniversitesi Öğrenci Danışmanlığı Yönergesi" kapsamında yürütülmektedir. Danışmanlık sisteminin etkililiği, danışmanların danışmanlık yaptığı öğrencilerle her yıl yaptıkları toplantılarda değerlendirilmektedir</w:t>
      </w:r>
      <w:r w:rsidRPr="00F85A66">
        <w:rPr>
          <w:rFonts w:ascii="Calibri" w:hAnsi="Calibri" w:cs="Calibri"/>
          <w:color w:val="000000"/>
          <w:sz w:val="24"/>
          <w:szCs w:val="24"/>
        </w:rPr>
        <w:t xml:space="preserve">. </w:t>
      </w:r>
    </w:p>
    <w:p w:rsidR="00622770" w:rsidRPr="00794BDE" w:rsidRDefault="00622770" w:rsidP="002E016C">
      <w:pPr>
        <w:pStyle w:val="Balk2"/>
      </w:pPr>
    </w:p>
    <w:p w:rsidR="00BD742E" w:rsidRPr="000354DE" w:rsidRDefault="00BD742E" w:rsidP="00BD742E">
      <w:pPr>
        <w:rPr>
          <w:sz w:val="24"/>
          <w:szCs w:val="24"/>
        </w:rPr>
      </w:pPr>
      <w:r w:rsidRPr="000354DE">
        <w:rPr>
          <w:b/>
          <w:sz w:val="24"/>
          <w:szCs w:val="24"/>
        </w:rPr>
        <w:t xml:space="preserve">B.2.1. Öğretim yöntem ve teknikleri </w:t>
      </w:r>
    </w:p>
    <w:p w:rsidR="00BD742E" w:rsidRPr="005E5722" w:rsidRDefault="00BD742E" w:rsidP="00BD742E">
      <w:pPr>
        <w:ind w:left="567"/>
      </w:pPr>
      <w:r w:rsidRPr="005E5722">
        <w:t>(Aktif, disiplinlerarası çalışma, etkileşimli, araştırma/öğrenme odaklı)</w:t>
      </w:r>
    </w:p>
    <w:p w:rsidR="00BD742E" w:rsidRPr="005E5722" w:rsidRDefault="00BD742E" w:rsidP="00BD742E">
      <w:pPr>
        <w:pStyle w:val="Balk3"/>
      </w:pPr>
    </w:p>
    <w:p w:rsidR="00BD742E" w:rsidRPr="005E5722" w:rsidRDefault="00BD742E" w:rsidP="00BD742E">
      <w:pPr>
        <w:pStyle w:val="Balk4"/>
        <w:spacing w:line="360" w:lineRule="auto"/>
        <w:ind w:left="119" w:right="62"/>
        <w:jc w:val="center"/>
        <w:rPr>
          <w:rFonts w:asciiTheme="minorHAnsi" w:hAnsiTheme="minorHAnsi"/>
        </w:rPr>
      </w:pPr>
      <w:r w:rsidRPr="005E5722">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860"/>
        <w:gridCol w:w="1860"/>
        <w:gridCol w:w="1887"/>
        <w:gridCol w:w="1887"/>
        <w:gridCol w:w="1862"/>
      </w:tblGrid>
      <w:tr w:rsidR="00BD742E" w:rsidRPr="005E5722" w:rsidTr="00761D8C">
        <w:trPr>
          <w:jc w:val="center"/>
        </w:trPr>
        <w:tc>
          <w:tcPr>
            <w:tcW w:w="1860" w:type="dxa"/>
            <w:shd w:val="clear" w:color="auto" w:fill="002060"/>
          </w:tcPr>
          <w:p w:rsidR="00BD742E" w:rsidRPr="006D7024" w:rsidRDefault="00BD742E" w:rsidP="00761D8C">
            <w:pPr>
              <w:pStyle w:val="Balk3"/>
              <w:outlineLvl w:val="2"/>
              <w:rPr>
                <w:b/>
              </w:rPr>
            </w:pPr>
            <w:r w:rsidRPr="006D7024">
              <w:rPr>
                <w:b/>
              </w:rPr>
              <w:t>1</w:t>
            </w:r>
          </w:p>
        </w:tc>
        <w:tc>
          <w:tcPr>
            <w:tcW w:w="1860" w:type="dxa"/>
            <w:shd w:val="clear" w:color="auto" w:fill="002060"/>
          </w:tcPr>
          <w:p w:rsidR="00BD742E" w:rsidRPr="006D7024" w:rsidRDefault="00BD742E" w:rsidP="00761D8C">
            <w:pPr>
              <w:pStyle w:val="Balk3"/>
              <w:outlineLvl w:val="2"/>
              <w:rPr>
                <w:b/>
              </w:rPr>
            </w:pPr>
            <w:r w:rsidRPr="006D7024">
              <w:rPr>
                <w:b/>
              </w:rPr>
              <w:t>2</w:t>
            </w:r>
          </w:p>
        </w:tc>
        <w:tc>
          <w:tcPr>
            <w:tcW w:w="1887" w:type="dxa"/>
            <w:shd w:val="clear" w:color="auto" w:fill="002060"/>
          </w:tcPr>
          <w:p w:rsidR="00BD742E" w:rsidRPr="006D7024" w:rsidRDefault="00BD742E" w:rsidP="00761D8C">
            <w:pPr>
              <w:pStyle w:val="Balk3"/>
              <w:outlineLvl w:val="2"/>
              <w:rPr>
                <w:b/>
              </w:rPr>
            </w:pPr>
            <w:r w:rsidRPr="006D7024">
              <w:rPr>
                <w:b/>
              </w:rPr>
              <w:t>3</w:t>
            </w:r>
          </w:p>
        </w:tc>
        <w:tc>
          <w:tcPr>
            <w:tcW w:w="1887" w:type="dxa"/>
            <w:shd w:val="clear" w:color="auto" w:fill="002060"/>
          </w:tcPr>
          <w:p w:rsidR="00BD742E" w:rsidRPr="006D7024" w:rsidRDefault="00BD742E" w:rsidP="00761D8C">
            <w:pPr>
              <w:pStyle w:val="Balk3"/>
              <w:outlineLvl w:val="2"/>
              <w:rPr>
                <w:b/>
              </w:rPr>
            </w:pPr>
            <w:r w:rsidRPr="006D7024">
              <w:rPr>
                <w:b/>
              </w:rPr>
              <w:t>4</w:t>
            </w:r>
          </w:p>
        </w:tc>
        <w:tc>
          <w:tcPr>
            <w:tcW w:w="1862" w:type="dxa"/>
            <w:shd w:val="clear" w:color="auto" w:fill="002060"/>
          </w:tcPr>
          <w:p w:rsidR="00BD742E" w:rsidRPr="006D7024" w:rsidRDefault="00BD742E" w:rsidP="00761D8C">
            <w:pPr>
              <w:pStyle w:val="Balk3"/>
              <w:outlineLvl w:val="2"/>
              <w:rPr>
                <w:b/>
              </w:rPr>
            </w:pPr>
            <w:r w:rsidRPr="006D7024">
              <w:rPr>
                <w:b/>
              </w:rPr>
              <w:t>5</w:t>
            </w:r>
          </w:p>
        </w:tc>
      </w:tr>
      <w:tr w:rsidR="00BD742E" w:rsidRPr="005E5722" w:rsidTr="00761D8C">
        <w:trPr>
          <w:jc w:val="center"/>
        </w:trPr>
        <w:sdt>
          <w:sdtPr>
            <w:rPr>
              <w:b/>
            </w:rPr>
            <w:id w:val="1573380747"/>
          </w:sdtPr>
          <w:sdtContent>
            <w:tc>
              <w:tcPr>
                <w:tcW w:w="1860" w:type="dxa"/>
                <w:shd w:val="clear" w:color="auto" w:fill="DEEAF6" w:themeFill="accent1" w:themeFillTint="33"/>
              </w:tcPr>
              <w:p w:rsidR="00BD742E" w:rsidRPr="006D7024" w:rsidRDefault="00BD742E" w:rsidP="00761D8C">
                <w:pPr>
                  <w:pStyle w:val="Balk3"/>
                  <w:outlineLvl w:val="2"/>
                  <w:rPr>
                    <w:b/>
                  </w:rPr>
                </w:pPr>
                <w:r w:rsidRPr="006D7024">
                  <w:rPr>
                    <w:rFonts w:ascii="Segoe UI Symbol" w:eastAsia="MS Gothic" w:hAnsi="Segoe UI Symbol" w:cs="Segoe UI Symbol"/>
                    <w:b/>
                  </w:rPr>
                  <w:t>☐</w:t>
                </w:r>
              </w:p>
            </w:tc>
          </w:sdtContent>
        </w:sdt>
        <w:sdt>
          <w:sdtPr>
            <w:rPr>
              <w:b/>
            </w:rPr>
            <w:id w:val="1653861705"/>
          </w:sdtPr>
          <w:sdtContent>
            <w:tc>
              <w:tcPr>
                <w:tcW w:w="1860" w:type="dxa"/>
                <w:shd w:val="clear" w:color="auto" w:fill="DEEAF6" w:themeFill="accent1" w:themeFillTint="33"/>
              </w:tcPr>
              <w:p w:rsidR="00BD742E" w:rsidRPr="006D7024" w:rsidRDefault="00BD742E" w:rsidP="00761D8C">
                <w:pPr>
                  <w:pStyle w:val="Balk3"/>
                  <w:outlineLvl w:val="2"/>
                  <w:rPr>
                    <w:b/>
                  </w:rPr>
                </w:pPr>
                <w:r w:rsidRPr="006D7024">
                  <w:rPr>
                    <w:rFonts w:ascii="Segoe UI Symbol" w:eastAsia="MS Gothic" w:hAnsi="Segoe UI Symbol" w:cs="Segoe UI Symbol"/>
                    <w:b/>
                  </w:rPr>
                  <w:t>☐</w:t>
                </w:r>
              </w:p>
            </w:tc>
          </w:sdtContent>
        </w:sdt>
        <w:sdt>
          <w:sdtPr>
            <w:rPr>
              <w:b/>
            </w:rPr>
            <w:id w:val="1778287886"/>
          </w:sdtPr>
          <w:sdtContent>
            <w:tc>
              <w:tcPr>
                <w:tcW w:w="1887" w:type="dxa"/>
                <w:shd w:val="clear" w:color="auto" w:fill="DEEAF6" w:themeFill="accent1" w:themeFillTint="33"/>
              </w:tcPr>
              <w:p w:rsidR="00BD742E" w:rsidRPr="006D7024" w:rsidRDefault="00061EDC" w:rsidP="00761D8C">
                <w:pPr>
                  <w:pStyle w:val="Balk3"/>
                  <w:outlineLvl w:val="2"/>
                  <w:rPr>
                    <w:b/>
                  </w:rPr>
                </w:pPr>
                <w:r>
                  <w:rPr>
                    <w:rFonts w:ascii="MS Gothic" w:eastAsia="MS Gothic" w:hAnsi="MS Gothic" w:hint="eastAsia"/>
                    <w:b/>
                  </w:rPr>
                  <w:t>☒</w:t>
                </w:r>
              </w:p>
            </w:tc>
          </w:sdtContent>
        </w:sdt>
        <w:sdt>
          <w:sdtPr>
            <w:rPr>
              <w:b/>
            </w:rPr>
            <w:id w:val="-996650078"/>
          </w:sdtPr>
          <w:sdtContent>
            <w:tc>
              <w:tcPr>
                <w:tcW w:w="1887" w:type="dxa"/>
                <w:shd w:val="clear" w:color="auto" w:fill="DEEAF6" w:themeFill="accent1" w:themeFillTint="33"/>
              </w:tcPr>
              <w:p w:rsidR="00BD742E" w:rsidRPr="006D7024" w:rsidRDefault="00BD742E" w:rsidP="00761D8C">
                <w:pPr>
                  <w:pStyle w:val="Balk3"/>
                  <w:outlineLvl w:val="2"/>
                  <w:rPr>
                    <w:b/>
                  </w:rPr>
                </w:pPr>
                <w:r w:rsidRPr="006D7024">
                  <w:rPr>
                    <w:rFonts w:ascii="Segoe UI Symbol" w:eastAsia="MS Gothic" w:hAnsi="Segoe UI Symbol" w:cs="Segoe UI Symbol"/>
                    <w:b/>
                  </w:rPr>
                  <w:t>☐</w:t>
                </w:r>
              </w:p>
            </w:tc>
          </w:sdtContent>
        </w:sdt>
        <w:sdt>
          <w:sdtPr>
            <w:rPr>
              <w:b/>
            </w:rPr>
            <w:id w:val="-1122380324"/>
          </w:sdtPr>
          <w:sdtContent>
            <w:tc>
              <w:tcPr>
                <w:tcW w:w="1862" w:type="dxa"/>
                <w:shd w:val="clear" w:color="auto" w:fill="DEEAF6" w:themeFill="accent1" w:themeFillTint="33"/>
              </w:tcPr>
              <w:p w:rsidR="00BD742E" w:rsidRPr="006D7024" w:rsidRDefault="00BD742E" w:rsidP="00761D8C">
                <w:pPr>
                  <w:pStyle w:val="Balk3"/>
                  <w:outlineLvl w:val="2"/>
                  <w:rPr>
                    <w:b/>
                  </w:rPr>
                </w:pPr>
                <w:r w:rsidRPr="006D7024">
                  <w:rPr>
                    <w:rFonts w:ascii="Segoe UI Symbol" w:eastAsia="MS Gothic" w:hAnsi="Segoe UI Symbol" w:cs="Segoe UI Symbol"/>
                    <w:b/>
                  </w:rPr>
                  <w:t>☐</w:t>
                </w:r>
              </w:p>
            </w:tc>
          </w:sdtContent>
        </w:sdt>
      </w:tr>
      <w:tr w:rsidR="00BD742E" w:rsidRPr="005E5722" w:rsidTr="00761D8C">
        <w:trPr>
          <w:trHeight w:val="1288"/>
          <w:jc w:val="center"/>
        </w:trPr>
        <w:tc>
          <w:tcPr>
            <w:tcW w:w="1860" w:type="dxa"/>
            <w:shd w:val="clear" w:color="auto" w:fill="auto"/>
            <w:tcMar>
              <w:left w:w="57" w:type="dxa"/>
              <w:right w:w="57" w:type="dxa"/>
            </w:tcMar>
          </w:tcPr>
          <w:p w:rsidR="00BD742E" w:rsidRPr="005E5722" w:rsidRDefault="00BD742E" w:rsidP="00761D8C">
            <w:pPr>
              <w:rPr>
                <w:sz w:val="17"/>
                <w:szCs w:val="17"/>
              </w:rPr>
            </w:pPr>
            <w:r w:rsidRPr="005E5722">
              <w:rPr>
                <w:sz w:val="17"/>
                <w:szCs w:val="17"/>
              </w:rPr>
              <w:t>Öğrenme-öğretme süreçlerinde öğrenci merkezli yaklaşımlar bulunmamaktadır.</w:t>
            </w:r>
          </w:p>
        </w:tc>
        <w:tc>
          <w:tcPr>
            <w:tcW w:w="1860" w:type="dxa"/>
            <w:shd w:val="clear" w:color="auto" w:fill="auto"/>
            <w:tcMar>
              <w:left w:w="57" w:type="dxa"/>
              <w:right w:w="57" w:type="dxa"/>
            </w:tcMar>
          </w:tcPr>
          <w:p w:rsidR="00BD742E" w:rsidRPr="005E5722" w:rsidRDefault="00BD742E" w:rsidP="00761D8C">
            <w:pPr>
              <w:rPr>
                <w:sz w:val="17"/>
                <w:szCs w:val="17"/>
              </w:rPr>
            </w:pPr>
            <w:r w:rsidRPr="005E5722">
              <w:rPr>
                <w:sz w:val="17"/>
                <w:szCs w:val="17"/>
              </w:rPr>
              <w:t>Öğrenme-öğretme süreçlerinde öğrenci merkezli yaklaşımın uygulanmasına yönelik ilke, kural ve planlamalar bulunmaktadır.</w:t>
            </w:r>
          </w:p>
        </w:tc>
        <w:tc>
          <w:tcPr>
            <w:tcW w:w="1887" w:type="dxa"/>
            <w:shd w:val="clear" w:color="auto" w:fill="auto"/>
            <w:tcMar>
              <w:left w:w="57" w:type="dxa"/>
              <w:right w:w="57" w:type="dxa"/>
            </w:tcMar>
          </w:tcPr>
          <w:p w:rsidR="00BD742E" w:rsidRPr="005E5722" w:rsidRDefault="00BD742E" w:rsidP="00761D8C">
            <w:pPr>
              <w:rPr>
                <w:sz w:val="17"/>
                <w:szCs w:val="17"/>
              </w:rPr>
            </w:pPr>
            <w:r w:rsidRPr="005E5722">
              <w:rPr>
                <w:sz w:val="17"/>
                <w:szCs w:val="17"/>
              </w:rPr>
              <w:t>Programların genelinde öğrenci merkezli öğretim yöntem teknikleri tanımlı süreçler doğrultusunda uygulanmaktadır.</w:t>
            </w:r>
          </w:p>
        </w:tc>
        <w:tc>
          <w:tcPr>
            <w:tcW w:w="1887" w:type="dxa"/>
            <w:shd w:val="clear" w:color="auto" w:fill="auto"/>
            <w:tcMar>
              <w:left w:w="57" w:type="dxa"/>
              <w:right w:w="57" w:type="dxa"/>
            </w:tcMar>
          </w:tcPr>
          <w:p w:rsidR="00BD742E" w:rsidRPr="005E5722" w:rsidRDefault="00BD742E" w:rsidP="00761D8C">
            <w:pPr>
              <w:rPr>
                <w:sz w:val="17"/>
                <w:szCs w:val="17"/>
              </w:rPr>
            </w:pPr>
            <w:r w:rsidRPr="005E5722">
              <w:rPr>
                <w:sz w:val="17"/>
                <w:szCs w:val="17"/>
              </w:rPr>
              <w:t>Öğrenci merkezli uygulamalar izlenmekte ve ilgili iç paydaşların katılımıyla iyileştirilmektedir.</w:t>
            </w:r>
          </w:p>
        </w:tc>
        <w:tc>
          <w:tcPr>
            <w:tcW w:w="1862" w:type="dxa"/>
            <w:shd w:val="clear" w:color="auto" w:fill="auto"/>
            <w:tcMar>
              <w:left w:w="57" w:type="dxa"/>
              <w:right w:w="57" w:type="dxa"/>
            </w:tcMar>
          </w:tcPr>
          <w:p w:rsidR="00BD742E" w:rsidRPr="005E5722" w:rsidRDefault="00BD742E" w:rsidP="00761D8C">
            <w:pPr>
              <w:rPr>
                <w:sz w:val="17"/>
                <w:szCs w:val="17"/>
              </w:rPr>
            </w:pPr>
            <w:r w:rsidRPr="005E5722">
              <w:rPr>
                <w:sz w:val="17"/>
                <w:szCs w:val="17"/>
              </w:rPr>
              <w:t>İçselleştirilmiş, sistematik, sürdürülebilir ve örnek gösterilebilir uygulamalar bulunmaktadır.</w:t>
            </w:r>
          </w:p>
        </w:tc>
      </w:tr>
    </w:tbl>
    <w:p w:rsidR="00BD742E" w:rsidRDefault="00BD742E" w:rsidP="00BD742E">
      <w:pPr>
        <w:pStyle w:val="Balk4"/>
        <w:ind w:left="1418" w:right="62" w:hanging="1418"/>
        <w:jc w:val="both"/>
        <w:rPr>
          <w:rFonts w:asciiTheme="minorHAnsi" w:hAnsiTheme="minorHAnsi" w:cstheme="majorHAnsi"/>
          <w:sz w:val="20"/>
          <w:szCs w:val="20"/>
        </w:rPr>
      </w:pPr>
      <w:r w:rsidRPr="005E5722">
        <w:rPr>
          <w:rFonts w:asciiTheme="minorHAnsi" w:hAnsiTheme="minorHAnsi" w:cstheme="majorHAnsi"/>
          <w:sz w:val="20"/>
          <w:szCs w:val="20"/>
        </w:rPr>
        <w:t>Kanıtlar:</w:t>
      </w:r>
    </w:p>
    <w:p w:rsidR="00A93CCF" w:rsidRPr="00A93CCF" w:rsidRDefault="00A93CCF">
      <w:pPr>
        <w:pStyle w:val="ListeParagraf"/>
        <w:widowControl/>
        <w:numPr>
          <w:ilvl w:val="0"/>
          <w:numId w:val="31"/>
        </w:numPr>
        <w:contextualSpacing/>
        <w:jc w:val="both"/>
        <w:rPr>
          <w:rFonts w:cstheme="minorHAnsi"/>
          <w:i/>
          <w:iCs/>
          <w:sz w:val="20"/>
          <w:szCs w:val="20"/>
        </w:rPr>
      </w:pPr>
      <w:r w:rsidRPr="00A93CCF">
        <w:rPr>
          <w:rFonts w:cstheme="minorHAnsi"/>
          <w:i/>
          <w:iCs/>
          <w:sz w:val="20"/>
          <w:szCs w:val="20"/>
        </w:rPr>
        <w:t>Ders bilgi paketlerinde öğrenci merkezli (aktif ve etkileşimli) öğretim yöntemlerinin varlığı</w:t>
      </w:r>
    </w:p>
    <w:p w:rsidR="00A93CCF" w:rsidRPr="00A93CCF" w:rsidRDefault="00A93CCF">
      <w:pPr>
        <w:pStyle w:val="ListeParagraf"/>
        <w:widowControl/>
        <w:numPr>
          <w:ilvl w:val="0"/>
          <w:numId w:val="31"/>
        </w:numPr>
        <w:contextualSpacing/>
        <w:jc w:val="both"/>
        <w:rPr>
          <w:rFonts w:cstheme="minorHAnsi"/>
          <w:i/>
          <w:iCs/>
          <w:sz w:val="20"/>
          <w:szCs w:val="20"/>
        </w:rPr>
      </w:pPr>
      <w:r w:rsidRPr="00A93CCF">
        <w:rPr>
          <w:rFonts w:cstheme="minorHAnsi"/>
          <w:i/>
          <w:iCs/>
          <w:sz w:val="20"/>
          <w:szCs w:val="20"/>
        </w:rPr>
        <w:t>Uzaktan eğitime özgü öğretim materyali geliştirme ve öğretim yöntemlerine ilişkin ilkeler, mekanizmalar</w:t>
      </w:r>
    </w:p>
    <w:p w:rsidR="00BD742E" w:rsidRPr="005E5722" w:rsidRDefault="00BD742E" w:rsidP="00BD742E">
      <w:pPr>
        <w:rPr>
          <w:b/>
        </w:rPr>
      </w:pPr>
    </w:p>
    <w:p w:rsidR="00BD742E" w:rsidRPr="000354DE" w:rsidRDefault="00BD742E" w:rsidP="00BD742E">
      <w:pPr>
        <w:rPr>
          <w:sz w:val="24"/>
          <w:szCs w:val="24"/>
        </w:rPr>
      </w:pPr>
      <w:r w:rsidRPr="000354DE">
        <w:rPr>
          <w:b/>
          <w:sz w:val="24"/>
          <w:szCs w:val="24"/>
        </w:rPr>
        <w:t>B.2.2. Ölçme ve değerlendirme</w:t>
      </w:r>
      <w:r w:rsidRPr="000354DE">
        <w:rPr>
          <w:sz w:val="24"/>
          <w:szCs w:val="24"/>
        </w:rPr>
        <w:t xml:space="preserve"> </w:t>
      </w:r>
    </w:p>
    <w:p w:rsidR="00BD742E" w:rsidRPr="005E5722" w:rsidRDefault="00BD742E" w:rsidP="00BD742E">
      <w:pPr>
        <w:ind w:left="567"/>
        <w:rPr>
          <w:i/>
        </w:rPr>
      </w:pPr>
      <w:r w:rsidRPr="005E5722">
        <w:rPr>
          <w:i/>
        </w:rPr>
        <w:t>(Öğrencilerin özelliklerine ve öğrenme düzeylerine göre farklılaştırılmış alternatif ölçme yöntem ve tekniklerine yer verme gibi)</w:t>
      </w:r>
    </w:p>
    <w:p w:rsidR="00BD742E" w:rsidRPr="009A4338" w:rsidRDefault="00BD742E" w:rsidP="00BD742E">
      <w:pPr>
        <w:pStyle w:val="Balk4"/>
        <w:spacing w:line="360" w:lineRule="auto"/>
        <w:ind w:left="119" w:right="62"/>
        <w:jc w:val="center"/>
        <w:rPr>
          <w:rFonts w:asciiTheme="minorHAnsi" w:hAnsiTheme="minorHAnsi"/>
          <w:i w:val="0"/>
          <w:sz w:val="20"/>
          <w:szCs w:val="20"/>
        </w:rPr>
      </w:pPr>
      <w:r w:rsidRPr="009A4338">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871"/>
        <w:gridCol w:w="1870"/>
        <w:gridCol w:w="1871"/>
        <w:gridCol w:w="1872"/>
        <w:gridCol w:w="1872"/>
      </w:tblGrid>
      <w:tr w:rsidR="00BD742E" w:rsidRPr="005E5722" w:rsidTr="00761D8C">
        <w:trPr>
          <w:jc w:val="center"/>
        </w:trPr>
        <w:tc>
          <w:tcPr>
            <w:tcW w:w="1871" w:type="dxa"/>
            <w:shd w:val="clear" w:color="auto" w:fill="002060"/>
          </w:tcPr>
          <w:p w:rsidR="00BD742E" w:rsidRPr="006D7024" w:rsidRDefault="00BD742E" w:rsidP="00761D8C">
            <w:pPr>
              <w:pStyle w:val="Balk3"/>
              <w:outlineLvl w:val="2"/>
              <w:rPr>
                <w:b/>
              </w:rPr>
            </w:pPr>
            <w:r w:rsidRPr="006D7024">
              <w:rPr>
                <w:b/>
              </w:rPr>
              <w:t>1</w:t>
            </w:r>
          </w:p>
        </w:tc>
        <w:tc>
          <w:tcPr>
            <w:tcW w:w="1870" w:type="dxa"/>
            <w:shd w:val="clear" w:color="auto" w:fill="002060"/>
          </w:tcPr>
          <w:p w:rsidR="00BD742E" w:rsidRPr="006D7024" w:rsidRDefault="00BD742E" w:rsidP="00761D8C">
            <w:pPr>
              <w:pStyle w:val="Balk3"/>
              <w:outlineLvl w:val="2"/>
              <w:rPr>
                <w:b/>
              </w:rPr>
            </w:pPr>
            <w:r w:rsidRPr="006D7024">
              <w:rPr>
                <w:b/>
              </w:rPr>
              <w:t>2</w:t>
            </w:r>
          </w:p>
        </w:tc>
        <w:tc>
          <w:tcPr>
            <w:tcW w:w="1871" w:type="dxa"/>
            <w:shd w:val="clear" w:color="auto" w:fill="002060"/>
          </w:tcPr>
          <w:p w:rsidR="00BD742E" w:rsidRPr="006D7024" w:rsidRDefault="00BD742E" w:rsidP="00761D8C">
            <w:pPr>
              <w:pStyle w:val="Balk3"/>
              <w:outlineLvl w:val="2"/>
              <w:rPr>
                <w:b/>
              </w:rPr>
            </w:pPr>
            <w:r w:rsidRPr="006D7024">
              <w:rPr>
                <w:b/>
              </w:rPr>
              <w:t>3</w:t>
            </w:r>
          </w:p>
        </w:tc>
        <w:tc>
          <w:tcPr>
            <w:tcW w:w="1872" w:type="dxa"/>
            <w:shd w:val="clear" w:color="auto" w:fill="002060"/>
          </w:tcPr>
          <w:p w:rsidR="00BD742E" w:rsidRPr="006D7024" w:rsidRDefault="00BD742E" w:rsidP="00761D8C">
            <w:pPr>
              <w:pStyle w:val="Balk3"/>
              <w:outlineLvl w:val="2"/>
              <w:rPr>
                <w:b/>
              </w:rPr>
            </w:pPr>
            <w:r w:rsidRPr="006D7024">
              <w:rPr>
                <w:b/>
              </w:rPr>
              <w:t>4</w:t>
            </w:r>
          </w:p>
        </w:tc>
        <w:tc>
          <w:tcPr>
            <w:tcW w:w="1872" w:type="dxa"/>
            <w:shd w:val="clear" w:color="auto" w:fill="002060"/>
          </w:tcPr>
          <w:p w:rsidR="00BD742E" w:rsidRPr="006D7024" w:rsidRDefault="00BD742E" w:rsidP="00761D8C">
            <w:pPr>
              <w:pStyle w:val="Balk3"/>
              <w:outlineLvl w:val="2"/>
              <w:rPr>
                <w:b/>
              </w:rPr>
            </w:pPr>
            <w:r w:rsidRPr="006D7024">
              <w:rPr>
                <w:b/>
              </w:rPr>
              <w:t>5</w:t>
            </w:r>
          </w:p>
        </w:tc>
      </w:tr>
      <w:tr w:rsidR="00BD742E" w:rsidRPr="005E5722" w:rsidTr="00761D8C">
        <w:trPr>
          <w:jc w:val="center"/>
        </w:trPr>
        <w:sdt>
          <w:sdtPr>
            <w:rPr>
              <w:b/>
            </w:rPr>
            <w:id w:val="-1098168005"/>
          </w:sdtPr>
          <w:sdtContent>
            <w:tc>
              <w:tcPr>
                <w:tcW w:w="1871" w:type="dxa"/>
                <w:shd w:val="clear" w:color="auto" w:fill="DEEAF6" w:themeFill="accent1" w:themeFillTint="33"/>
              </w:tcPr>
              <w:p w:rsidR="00BD742E" w:rsidRPr="006D7024" w:rsidRDefault="00BD742E" w:rsidP="00761D8C">
                <w:pPr>
                  <w:pStyle w:val="Balk3"/>
                  <w:outlineLvl w:val="2"/>
                  <w:rPr>
                    <w:b/>
                  </w:rPr>
                </w:pPr>
                <w:r w:rsidRPr="006D7024">
                  <w:rPr>
                    <w:rFonts w:ascii="Segoe UI Symbol" w:eastAsia="MS Gothic" w:hAnsi="Segoe UI Symbol" w:cs="Segoe UI Symbol"/>
                    <w:b/>
                  </w:rPr>
                  <w:t>☐</w:t>
                </w:r>
              </w:p>
            </w:tc>
          </w:sdtContent>
        </w:sdt>
        <w:sdt>
          <w:sdtPr>
            <w:rPr>
              <w:b/>
            </w:rPr>
            <w:id w:val="-1066949111"/>
          </w:sdtPr>
          <w:sdtContent>
            <w:tc>
              <w:tcPr>
                <w:tcW w:w="1870" w:type="dxa"/>
                <w:shd w:val="clear" w:color="auto" w:fill="DEEAF6" w:themeFill="accent1" w:themeFillTint="33"/>
              </w:tcPr>
              <w:p w:rsidR="00BD742E" w:rsidRPr="006D7024" w:rsidRDefault="00BD742E" w:rsidP="00761D8C">
                <w:pPr>
                  <w:pStyle w:val="Balk3"/>
                  <w:outlineLvl w:val="2"/>
                  <w:rPr>
                    <w:b/>
                  </w:rPr>
                </w:pPr>
                <w:r w:rsidRPr="006D7024">
                  <w:rPr>
                    <w:rFonts w:ascii="Segoe UI Symbol" w:eastAsia="MS Gothic" w:hAnsi="Segoe UI Symbol" w:cs="Segoe UI Symbol"/>
                    <w:b/>
                  </w:rPr>
                  <w:t>☐</w:t>
                </w:r>
              </w:p>
            </w:tc>
          </w:sdtContent>
        </w:sdt>
        <w:sdt>
          <w:sdtPr>
            <w:rPr>
              <w:b/>
            </w:rPr>
            <w:id w:val="21449938"/>
          </w:sdtPr>
          <w:sdtContent>
            <w:tc>
              <w:tcPr>
                <w:tcW w:w="1871" w:type="dxa"/>
                <w:shd w:val="clear" w:color="auto" w:fill="DEEAF6" w:themeFill="accent1" w:themeFillTint="33"/>
              </w:tcPr>
              <w:p w:rsidR="00BD742E" w:rsidRPr="006D7024" w:rsidRDefault="00061EDC" w:rsidP="00761D8C">
                <w:pPr>
                  <w:pStyle w:val="Balk3"/>
                  <w:outlineLvl w:val="2"/>
                  <w:rPr>
                    <w:b/>
                  </w:rPr>
                </w:pPr>
                <w:r>
                  <w:rPr>
                    <w:rFonts w:ascii="MS Gothic" w:eastAsia="MS Gothic" w:hAnsi="MS Gothic" w:hint="eastAsia"/>
                    <w:b/>
                  </w:rPr>
                  <w:t>☒</w:t>
                </w:r>
              </w:p>
            </w:tc>
          </w:sdtContent>
        </w:sdt>
        <w:sdt>
          <w:sdtPr>
            <w:rPr>
              <w:b/>
            </w:rPr>
            <w:id w:val="1660118251"/>
          </w:sdtPr>
          <w:sdtContent>
            <w:tc>
              <w:tcPr>
                <w:tcW w:w="1872" w:type="dxa"/>
                <w:shd w:val="clear" w:color="auto" w:fill="DEEAF6" w:themeFill="accent1" w:themeFillTint="33"/>
              </w:tcPr>
              <w:p w:rsidR="00BD742E" w:rsidRPr="006D7024" w:rsidRDefault="00BD742E" w:rsidP="00761D8C">
                <w:pPr>
                  <w:pStyle w:val="Balk3"/>
                  <w:outlineLvl w:val="2"/>
                  <w:rPr>
                    <w:b/>
                  </w:rPr>
                </w:pPr>
                <w:r w:rsidRPr="006D7024">
                  <w:rPr>
                    <w:rFonts w:ascii="Segoe UI Symbol" w:eastAsia="MS Gothic" w:hAnsi="Segoe UI Symbol" w:cs="Segoe UI Symbol"/>
                    <w:b/>
                  </w:rPr>
                  <w:t>☐</w:t>
                </w:r>
              </w:p>
            </w:tc>
          </w:sdtContent>
        </w:sdt>
        <w:sdt>
          <w:sdtPr>
            <w:rPr>
              <w:b/>
            </w:rPr>
            <w:id w:val="-200101266"/>
          </w:sdtPr>
          <w:sdtContent>
            <w:tc>
              <w:tcPr>
                <w:tcW w:w="1872" w:type="dxa"/>
                <w:shd w:val="clear" w:color="auto" w:fill="DEEAF6" w:themeFill="accent1" w:themeFillTint="33"/>
              </w:tcPr>
              <w:p w:rsidR="00BD742E" w:rsidRPr="006D7024" w:rsidRDefault="00BD742E" w:rsidP="00761D8C">
                <w:pPr>
                  <w:pStyle w:val="Balk3"/>
                  <w:outlineLvl w:val="2"/>
                  <w:rPr>
                    <w:b/>
                  </w:rPr>
                </w:pPr>
                <w:r w:rsidRPr="006D7024">
                  <w:rPr>
                    <w:rFonts w:ascii="Segoe UI Symbol" w:eastAsia="MS Gothic" w:hAnsi="Segoe UI Symbol" w:cs="Segoe UI Symbol"/>
                    <w:b/>
                  </w:rPr>
                  <w:t>☐</w:t>
                </w:r>
              </w:p>
            </w:tc>
          </w:sdtContent>
        </w:sdt>
      </w:tr>
      <w:tr w:rsidR="00BD742E" w:rsidRPr="005E5722" w:rsidTr="00761D8C">
        <w:trPr>
          <w:jc w:val="center"/>
        </w:trPr>
        <w:tc>
          <w:tcPr>
            <w:tcW w:w="1871" w:type="dxa"/>
            <w:shd w:val="clear" w:color="auto" w:fill="auto"/>
            <w:tcMar>
              <w:left w:w="57" w:type="dxa"/>
              <w:right w:w="57" w:type="dxa"/>
            </w:tcMar>
          </w:tcPr>
          <w:p w:rsidR="00BD742E" w:rsidRPr="005E5722" w:rsidRDefault="00BD742E" w:rsidP="00761D8C">
            <w:pPr>
              <w:rPr>
                <w:sz w:val="17"/>
                <w:szCs w:val="17"/>
              </w:rPr>
            </w:pPr>
            <w:r w:rsidRPr="005E5722">
              <w:rPr>
                <w:sz w:val="17"/>
                <w:szCs w:val="17"/>
              </w:rPr>
              <w:t>Programlarda öğrenci merkezli ölçme ve değerlendirme yaklaşımları bulunmamaktadır.</w:t>
            </w:r>
          </w:p>
        </w:tc>
        <w:tc>
          <w:tcPr>
            <w:tcW w:w="1870" w:type="dxa"/>
            <w:shd w:val="clear" w:color="auto" w:fill="auto"/>
            <w:tcMar>
              <w:left w:w="57" w:type="dxa"/>
              <w:right w:w="57" w:type="dxa"/>
            </w:tcMar>
          </w:tcPr>
          <w:p w:rsidR="00BD742E" w:rsidRPr="005E5722" w:rsidRDefault="00BD742E" w:rsidP="00761D8C">
            <w:pPr>
              <w:rPr>
                <w:sz w:val="17"/>
                <w:szCs w:val="17"/>
              </w:rPr>
            </w:pPr>
            <w:r w:rsidRPr="005E5722">
              <w:rPr>
                <w:sz w:val="17"/>
                <w:szCs w:val="17"/>
              </w:rPr>
              <w:t>Öğrenci merkezli ölçme ve değerlendirmeye ilişkin ilke, kural ve planlamalar bulunmaktadır.</w:t>
            </w:r>
          </w:p>
        </w:tc>
        <w:tc>
          <w:tcPr>
            <w:tcW w:w="1871" w:type="dxa"/>
            <w:shd w:val="clear" w:color="auto" w:fill="auto"/>
            <w:tcMar>
              <w:left w:w="57" w:type="dxa"/>
              <w:right w:w="57" w:type="dxa"/>
            </w:tcMar>
          </w:tcPr>
          <w:p w:rsidR="00BD742E" w:rsidRPr="005E5722" w:rsidRDefault="00BD742E" w:rsidP="00761D8C">
            <w:pPr>
              <w:rPr>
                <w:sz w:val="17"/>
                <w:szCs w:val="17"/>
              </w:rPr>
            </w:pPr>
            <w:r w:rsidRPr="005E5722">
              <w:rPr>
                <w:sz w:val="17"/>
                <w:szCs w:val="17"/>
              </w:rPr>
              <w:t>Programların genelinde öğrenci merkezli ve çeşitlendirilmiş ölçme ve değerlendirme uygulamaları bulunmaktadır.</w:t>
            </w:r>
          </w:p>
        </w:tc>
        <w:tc>
          <w:tcPr>
            <w:tcW w:w="1872" w:type="dxa"/>
            <w:shd w:val="clear" w:color="auto" w:fill="auto"/>
            <w:tcMar>
              <w:left w:w="57" w:type="dxa"/>
              <w:right w:w="57" w:type="dxa"/>
            </w:tcMar>
          </w:tcPr>
          <w:p w:rsidR="00BD742E" w:rsidRPr="005E5722" w:rsidRDefault="00BD742E" w:rsidP="00761D8C">
            <w:pPr>
              <w:rPr>
                <w:sz w:val="17"/>
                <w:szCs w:val="17"/>
              </w:rPr>
            </w:pPr>
            <w:r w:rsidRPr="005E5722">
              <w:rPr>
                <w:sz w:val="17"/>
                <w:szCs w:val="17"/>
              </w:rPr>
              <w:t>Öğrenci merkezli ölçme ve değerlendirme uygulamaları izlenmekte ve ilgili iç paydaşların katılımıyla iyileştirilmektedir.</w:t>
            </w:r>
          </w:p>
        </w:tc>
        <w:tc>
          <w:tcPr>
            <w:tcW w:w="1872" w:type="dxa"/>
            <w:shd w:val="clear" w:color="auto" w:fill="auto"/>
            <w:tcMar>
              <w:left w:w="57" w:type="dxa"/>
              <w:right w:w="57" w:type="dxa"/>
            </w:tcMar>
          </w:tcPr>
          <w:p w:rsidR="00BD742E" w:rsidRPr="005E5722" w:rsidRDefault="00BD742E" w:rsidP="00761D8C">
            <w:pPr>
              <w:rPr>
                <w:sz w:val="17"/>
                <w:szCs w:val="17"/>
              </w:rPr>
            </w:pPr>
            <w:r w:rsidRPr="005E5722">
              <w:rPr>
                <w:sz w:val="17"/>
                <w:szCs w:val="17"/>
              </w:rPr>
              <w:t>İçselleştirilmiş, sistematik, sürdürülebilir ve örnek gösterilebilir uygulamalar bulunmaktadır.</w:t>
            </w:r>
          </w:p>
        </w:tc>
      </w:tr>
    </w:tbl>
    <w:p w:rsidR="00BD742E" w:rsidRDefault="00BD742E" w:rsidP="00BD742E">
      <w:pPr>
        <w:pStyle w:val="Balk4"/>
        <w:ind w:left="1418" w:right="62" w:hanging="1418"/>
        <w:jc w:val="both"/>
        <w:rPr>
          <w:rFonts w:asciiTheme="minorHAnsi" w:hAnsiTheme="minorHAnsi" w:cstheme="majorHAnsi"/>
          <w:sz w:val="20"/>
          <w:szCs w:val="20"/>
        </w:rPr>
      </w:pPr>
      <w:r w:rsidRPr="005E5722">
        <w:rPr>
          <w:rFonts w:asciiTheme="minorHAnsi" w:hAnsiTheme="minorHAnsi" w:cstheme="majorHAnsi"/>
          <w:sz w:val="20"/>
          <w:szCs w:val="20"/>
        </w:rPr>
        <w:t>Kanıtlar:</w:t>
      </w:r>
    </w:p>
    <w:p w:rsidR="00B24C5B" w:rsidRPr="00B24C5B" w:rsidRDefault="00B24C5B">
      <w:pPr>
        <w:pStyle w:val="ListeParagraf"/>
        <w:widowControl/>
        <w:numPr>
          <w:ilvl w:val="0"/>
          <w:numId w:val="32"/>
        </w:numPr>
        <w:contextualSpacing/>
        <w:jc w:val="both"/>
        <w:rPr>
          <w:rFonts w:cstheme="minorHAnsi"/>
          <w:i/>
          <w:iCs/>
          <w:sz w:val="20"/>
          <w:szCs w:val="20"/>
        </w:rPr>
      </w:pPr>
      <w:r w:rsidRPr="00B24C5B">
        <w:rPr>
          <w:rFonts w:cstheme="minorHAnsi"/>
          <w:i/>
          <w:iCs/>
          <w:sz w:val="20"/>
          <w:szCs w:val="20"/>
        </w:rPr>
        <w:t>Programlardaki uygulama örnekleri</w:t>
      </w:r>
    </w:p>
    <w:p w:rsidR="00B24C5B" w:rsidRPr="00B24C5B" w:rsidRDefault="00B24C5B">
      <w:pPr>
        <w:pStyle w:val="ListeParagraf"/>
        <w:widowControl/>
        <w:numPr>
          <w:ilvl w:val="0"/>
          <w:numId w:val="32"/>
        </w:numPr>
        <w:contextualSpacing/>
        <w:jc w:val="both"/>
        <w:rPr>
          <w:rFonts w:cstheme="minorHAnsi"/>
          <w:i/>
          <w:iCs/>
          <w:sz w:val="20"/>
          <w:szCs w:val="20"/>
        </w:rPr>
      </w:pPr>
      <w:r w:rsidRPr="00B24C5B">
        <w:rPr>
          <w:rFonts w:cstheme="minorHAnsi"/>
          <w:i/>
          <w:iCs/>
          <w:sz w:val="20"/>
          <w:szCs w:val="20"/>
        </w:rPr>
        <w:t>MÜDEK Raporu</w:t>
      </w:r>
    </w:p>
    <w:p w:rsidR="00B24C5B" w:rsidRPr="00B24C5B" w:rsidRDefault="00B24C5B">
      <w:pPr>
        <w:pStyle w:val="ListeParagraf"/>
        <w:widowControl/>
        <w:numPr>
          <w:ilvl w:val="0"/>
          <w:numId w:val="32"/>
        </w:numPr>
        <w:contextualSpacing/>
        <w:jc w:val="both"/>
        <w:rPr>
          <w:rFonts w:cstheme="minorHAnsi"/>
          <w:i/>
          <w:iCs/>
          <w:sz w:val="20"/>
          <w:szCs w:val="20"/>
        </w:rPr>
      </w:pPr>
      <w:r w:rsidRPr="00B24C5B">
        <w:rPr>
          <w:rFonts w:cstheme="minorHAnsi"/>
          <w:i/>
          <w:iCs/>
          <w:sz w:val="20"/>
          <w:szCs w:val="20"/>
        </w:rPr>
        <w:t>OBS sistemi</w:t>
      </w:r>
    </w:p>
    <w:p w:rsidR="00B24C5B" w:rsidRDefault="00B24C5B" w:rsidP="00BD742E">
      <w:pPr>
        <w:pStyle w:val="Balk4"/>
        <w:ind w:left="1418" w:right="62" w:hanging="1418"/>
        <w:jc w:val="both"/>
        <w:rPr>
          <w:rFonts w:asciiTheme="minorHAnsi" w:hAnsiTheme="minorHAnsi" w:cstheme="majorHAnsi"/>
          <w:sz w:val="20"/>
          <w:szCs w:val="20"/>
        </w:rPr>
      </w:pPr>
    </w:p>
    <w:p w:rsidR="00D34F90" w:rsidRPr="000354DE" w:rsidRDefault="00D34F90" w:rsidP="00D34F90">
      <w:pPr>
        <w:rPr>
          <w:sz w:val="24"/>
          <w:szCs w:val="24"/>
        </w:rPr>
      </w:pPr>
      <w:r w:rsidRPr="000354DE">
        <w:rPr>
          <w:b/>
          <w:sz w:val="24"/>
          <w:szCs w:val="24"/>
        </w:rPr>
        <w:t>B.2.</w:t>
      </w:r>
      <w:r w:rsidR="00BD742E" w:rsidRPr="000354DE">
        <w:rPr>
          <w:b/>
          <w:sz w:val="24"/>
          <w:szCs w:val="24"/>
        </w:rPr>
        <w:t>3</w:t>
      </w:r>
      <w:r w:rsidRPr="000354DE">
        <w:rPr>
          <w:b/>
          <w:sz w:val="24"/>
          <w:szCs w:val="24"/>
        </w:rPr>
        <w:t>. Öğrenci kabulü ve önceki öğrenmenin tanınması ve kredilendirilmesi</w:t>
      </w:r>
      <w:r w:rsidRPr="000354DE">
        <w:rPr>
          <w:sz w:val="24"/>
          <w:szCs w:val="24"/>
        </w:rPr>
        <w:t xml:space="preserve"> </w:t>
      </w:r>
    </w:p>
    <w:p w:rsidR="00D34F90" w:rsidRPr="005E5722" w:rsidRDefault="00D34F90" w:rsidP="00D34F90">
      <w:pPr>
        <w:ind w:left="567"/>
        <w:rPr>
          <w:i/>
          <w:sz w:val="20"/>
          <w:szCs w:val="20"/>
        </w:rPr>
      </w:pPr>
      <w:r w:rsidRPr="005E5722">
        <w:rPr>
          <w:i/>
          <w:sz w:val="20"/>
          <w:szCs w:val="20"/>
        </w:rPr>
        <w:t>(Örgün eğitim, yaygın eğitim ve serbest öğrenme yoluyla edinilen bilgi ve beceriler)</w:t>
      </w:r>
    </w:p>
    <w:p w:rsidR="00D34F90" w:rsidRPr="005E5722" w:rsidRDefault="00D34F90" w:rsidP="00C264F7">
      <w:pPr>
        <w:pStyle w:val="Balk3"/>
      </w:pPr>
    </w:p>
    <w:p w:rsidR="00D34F90" w:rsidRPr="005E5722" w:rsidRDefault="00D34F90" w:rsidP="00D34F90">
      <w:pPr>
        <w:pStyle w:val="Balk4"/>
        <w:spacing w:line="360" w:lineRule="auto"/>
        <w:ind w:right="62"/>
        <w:jc w:val="center"/>
        <w:rPr>
          <w:rFonts w:asciiTheme="minorHAnsi" w:hAnsiTheme="minorHAnsi" w:cstheme="majorHAnsi"/>
          <w:i w:val="0"/>
          <w:sz w:val="20"/>
          <w:szCs w:val="20"/>
        </w:rPr>
      </w:pPr>
      <w:r w:rsidRPr="005E5722">
        <w:rPr>
          <w:rFonts w:asciiTheme="minorHAnsi" w:hAnsiTheme="minorHAnsi" w:cstheme="majorHAnsi"/>
          <w:i w:val="0"/>
          <w:sz w:val="20"/>
          <w:szCs w:val="20"/>
        </w:rPr>
        <w:t>Olgunluk düzeyi</w:t>
      </w:r>
    </w:p>
    <w:tbl>
      <w:tblPr>
        <w:tblStyle w:val="TabloKlavuzu"/>
        <w:tblW w:w="9347"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728"/>
        <w:gridCol w:w="1842"/>
        <w:gridCol w:w="1814"/>
        <w:gridCol w:w="1872"/>
        <w:gridCol w:w="2091"/>
      </w:tblGrid>
      <w:tr w:rsidR="00D34F90" w:rsidRPr="005E5722" w:rsidTr="000652F8">
        <w:trPr>
          <w:jc w:val="center"/>
        </w:trPr>
        <w:tc>
          <w:tcPr>
            <w:tcW w:w="1728" w:type="dxa"/>
            <w:shd w:val="clear" w:color="auto" w:fill="002060"/>
          </w:tcPr>
          <w:p w:rsidR="00D34F90" w:rsidRPr="006D7024" w:rsidRDefault="00D34F90" w:rsidP="00C264F7">
            <w:pPr>
              <w:pStyle w:val="Balk3"/>
              <w:outlineLvl w:val="2"/>
              <w:rPr>
                <w:b/>
              </w:rPr>
            </w:pPr>
            <w:r w:rsidRPr="006D7024">
              <w:rPr>
                <w:b/>
              </w:rPr>
              <w:t>1</w:t>
            </w:r>
          </w:p>
        </w:tc>
        <w:tc>
          <w:tcPr>
            <w:tcW w:w="1842" w:type="dxa"/>
            <w:shd w:val="clear" w:color="auto" w:fill="002060"/>
          </w:tcPr>
          <w:p w:rsidR="00D34F90" w:rsidRPr="006D7024" w:rsidRDefault="00D34F90" w:rsidP="00C264F7">
            <w:pPr>
              <w:pStyle w:val="Balk3"/>
              <w:outlineLvl w:val="2"/>
              <w:rPr>
                <w:b/>
              </w:rPr>
            </w:pPr>
            <w:r w:rsidRPr="006D7024">
              <w:rPr>
                <w:b/>
              </w:rPr>
              <w:t>2</w:t>
            </w:r>
          </w:p>
        </w:tc>
        <w:tc>
          <w:tcPr>
            <w:tcW w:w="1814" w:type="dxa"/>
            <w:shd w:val="clear" w:color="auto" w:fill="002060"/>
          </w:tcPr>
          <w:p w:rsidR="00D34F90" w:rsidRPr="006D7024" w:rsidRDefault="00D34F90" w:rsidP="00C264F7">
            <w:pPr>
              <w:pStyle w:val="Balk3"/>
              <w:outlineLvl w:val="2"/>
              <w:rPr>
                <w:b/>
              </w:rPr>
            </w:pPr>
            <w:r w:rsidRPr="006D7024">
              <w:rPr>
                <w:b/>
              </w:rPr>
              <w:t>3</w:t>
            </w:r>
          </w:p>
        </w:tc>
        <w:tc>
          <w:tcPr>
            <w:tcW w:w="1872" w:type="dxa"/>
            <w:shd w:val="clear" w:color="auto" w:fill="002060"/>
          </w:tcPr>
          <w:p w:rsidR="00D34F90" w:rsidRPr="006D7024" w:rsidRDefault="00D34F90" w:rsidP="00C264F7">
            <w:pPr>
              <w:pStyle w:val="Balk3"/>
              <w:outlineLvl w:val="2"/>
              <w:rPr>
                <w:b/>
              </w:rPr>
            </w:pPr>
            <w:r w:rsidRPr="006D7024">
              <w:rPr>
                <w:b/>
              </w:rPr>
              <w:t>4</w:t>
            </w:r>
          </w:p>
        </w:tc>
        <w:tc>
          <w:tcPr>
            <w:tcW w:w="2091" w:type="dxa"/>
            <w:shd w:val="clear" w:color="auto" w:fill="002060"/>
          </w:tcPr>
          <w:p w:rsidR="00D34F90" w:rsidRPr="006D7024" w:rsidRDefault="00D34F90" w:rsidP="00C264F7">
            <w:pPr>
              <w:pStyle w:val="Balk3"/>
              <w:outlineLvl w:val="2"/>
              <w:rPr>
                <w:b/>
              </w:rPr>
            </w:pPr>
            <w:r w:rsidRPr="006D7024">
              <w:rPr>
                <w:b/>
              </w:rPr>
              <w:t>5</w:t>
            </w:r>
          </w:p>
        </w:tc>
      </w:tr>
      <w:tr w:rsidR="00D34F90" w:rsidRPr="005E5722" w:rsidTr="000652F8">
        <w:trPr>
          <w:jc w:val="center"/>
        </w:trPr>
        <w:sdt>
          <w:sdtPr>
            <w:rPr>
              <w:b/>
            </w:rPr>
            <w:id w:val="-1508042414"/>
          </w:sdtPr>
          <w:sdtContent>
            <w:tc>
              <w:tcPr>
                <w:tcW w:w="1728" w:type="dxa"/>
                <w:shd w:val="clear" w:color="auto" w:fill="EDEDED" w:themeFill="accent3" w:themeFillTint="33"/>
              </w:tcPr>
              <w:p w:rsidR="00D34F90" w:rsidRPr="006D7024" w:rsidRDefault="00D34F90" w:rsidP="00C264F7">
                <w:pPr>
                  <w:pStyle w:val="Balk3"/>
                  <w:outlineLvl w:val="2"/>
                  <w:rPr>
                    <w:b/>
                  </w:rPr>
                </w:pPr>
                <w:r w:rsidRPr="006D7024">
                  <w:rPr>
                    <w:rFonts w:ascii="Segoe UI Symbol" w:eastAsia="MS Gothic" w:hAnsi="Segoe UI Symbol" w:cs="Segoe UI Symbol"/>
                    <w:b/>
                  </w:rPr>
                  <w:t>☐</w:t>
                </w:r>
              </w:p>
            </w:tc>
          </w:sdtContent>
        </w:sdt>
        <w:sdt>
          <w:sdtPr>
            <w:rPr>
              <w:b/>
            </w:rPr>
            <w:id w:val="-1444989969"/>
          </w:sdtPr>
          <w:sdtContent>
            <w:tc>
              <w:tcPr>
                <w:tcW w:w="1842" w:type="dxa"/>
                <w:shd w:val="clear" w:color="auto" w:fill="EDEDED" w:themeFill="accent3" w:themeFillTint="33"/>
              </w:tcPr>
              <w:p w:rsidR="00D34F90" w:rsidRPr="006D7024" w:rsidRDefault="00D34F90" w:rsidP="00C264F7">
                <w:pPr>
                  <w:pStyle w:val="Balk3"/>
                  <w:outlineLvl w:val="2"/>
                  <w:rPr>
                    <w:b/>
                  </w:rPr>
                </w:pPr>
                <w:r w:rsidRPr="006D7024">
                  <w:rPr>
                    <w:rFonts w:ascii="Segoe UI Symbol" w:eastAsia="MS Gothic" w:hAnsi="Segoe UI Symbol" w:cs="Segoe UI Symbol"/>
                    <w:b/>
                  </w:rPr>
                  <w:t>☐</w:t>
                </w:r>
              </w:p>
            </w:tc>
          </w:sdtContent>
        </w:sdt>
        <w:sdt>
          <w:sdtPr>
            <w:rPr>
              <w:b/>
            </w:rPr>
            <w:id w:val="-1692903999"/>
          </w:sdtPr>
          <w:sdtContent>
            <w:tc>
              <w:tcPr>
                <w:tcW w:w="1814" w:type="dxa"/>
                <w:shd w:val="clear" w:color="auto" w:fill="EDEDED" w:themeFill="accent3" w:themeFillTint="33"/>
              </w:tcPr>
              <w:p w:rsidR="00D34F90" w:rsidRPr="006D7024" w:rsidRDefault="00563D89" w:rsidP="00C264F7">
                <w:pPr>
                  <w:pStyle w:val="Balk3"/>
                  <w:outlineLvl w:val="2"/>
                  <w:rPr>
                    <w:b/>
                  </w:rPr>
                </w:pPr>
                <w:r>
                  <w:rPr>
                    <w:rFonts w:ascii="MS Gothic" w:eastAsia="MS Gothic" w:hAnsi="MS Gothic" w:hint="eastAsia"/>
                    <w:b/>
                  </w:rPr>
                  <w:t>☒</w:t>
                </w:r>
              </w:p>
            </w:tc>
          </w:sdtContent>
        </w:sdt>
        <w:sdt>
          <w:sdtPr>
            <w:rPr>
              <w:b/>
            </w:rPr>
            <w:id w:val="297884292"/>
          </w:sdtPr>
          <w:sdtContent>
            <w:tc>
              <w:tcPr>
                <w:tcW w:w="1872" w:type="dxa"/>
                <w:shd w:val="clear" w:color="auto" w:fill="EDEDED" w:themeFill="accent3" w:themeFillTint="33"/>
              </w:tcPr>
              <w:p w:rsidR="00D34F90" w:rsidRPr="006D7024" w:rsidRDefault="00D34F90" w:rsidP="00C264F7">
                <w:pPr>
                  <w:pStyle w:val="Balk3"/>
                  <w:outlineLvl w:val="2"/>
                  <w:rPr>
                    <w:b/>
                  </w:rPr>
                </w:pPr>
                <w:r w:rsidRPr="006D7024">
                  <w:rPr>
                    <w:rFonts w:ascii="Segoe UI Symbol" w:eastAsia="MS Gothic" w:hAnsi="Segoe UI Symbol" w:cs="Segoe UI Symbol"/>
                    <w:b/>
                  </w:rPr>
                  <w:t>☐</w:t>
                </w:r>
              </w:p>
            </w:tc>
          </w:sdtContent>
        </w:sdt>
        <w:sdt>
          <w:sdtPr>
            <w:rPr>
              <w:b/>
            </w:rPr>
            <w:id w:val="-657448923"/>
          </w:sdtPr>
          <w:sdtContent>
            <w:tc>
              <w:tcPr>
                <w:tcW w:w="2091" w:type="dxa"/>
                <w:shd w:val="clear" w:color="auto" w:fill="EDEDED" w:themeFill="accent3" w:themeFillTint="33"/>
              </w:tcPr>
              <w:p w:rsidR="00D34F90" w:rsidRPr="006D7024" w:rsidRDefault="00D34F90" w:rsidP="00C264F7">
                <w:pPr>
                  <w:pStyle w:val="Balk3"/>
                  <w:outlineLvl w:val="2"/>
                  <w:rPr>
                    <w:b/>
                  </w:rPr>
                </w:pPr>
                <w:r w:rsidRPr="006D7024">
                  <w:rPr>
                    <w:rFonts w:ascii="Segoe UI Symbol" w:eastAsia="MS Gothic" w:hAnsi="Segoe UI Symbol" w:cs="Segoe UI Symbol"/>
                    <w:b/>
                  </w:rPr>
                  <w:t>☐</w:t>
                </w:r>
              </w:p>
            </w:tc>
          </w:sdtContent>
        </w:sdt>
      </w:tr>
      <w:tr w:rsidR="00D34F90" w:rsidRPr="005E5722" w:rsidTr="000652F8">
        <w:trPr>
          <w:jc w:val="center"/>
        </w:trPr>
        <w:tc>
          <w:tcPr>
            <w:tcW w:w="1728" w:type="dxa"/>
            <w:shd w:val="clear" w:color="auto" w:fill="auto"/>
            <w:tcMar>
              <w:left w:w="57" w:type="dxa"/>
              <w:right w:w="57" w:type="dxa"/>
            </w:tcMar>
          </w:tcPr>
          <w:p w:rsidR="00D34F90" w:rsidRPr="000A14FF" w:rsidRDefault="00D34F90" w:rsidP="000A14FF">
            <w:pPr>
              <w:rPr>
                <w:b/>
                <w:i/>
                <w:sz w:val="17"/>
                <w:szCs w:val="17"/>
              </w:rPr>
            </w:pPr>
            <w:r w:rsidRPr="000A14FF">
              <w:rPr>
                <w:sz w:val="17"/>
                <w:szCs w:val="17"/>
              </w:rPr>
              <w:t>Öğrenci kabulü, önceki öğrenmenin tanınması ve kredilendirilmesine ilişkin süreçler tanımlanmamıştır.</w:t>
            </w:r>
          </w:p>
        </w:tc>
        <w:tc>
          <w:tcPr>
            <w:tcW w:w="1842" w:type="dxa"/>
            <w:shd w:val="clear" w:color="auto" w:fill="auto"/>
            <w:tcMar>
              <w:left w:w="57" w:type="dxa"/>
              <w:right w:w="57" w:type="dxa"/>
            </w:tcMar>
          </w:tcPr>
          <w:p w:rsidR="00D34F90" w:rsidRPr="005E5722" w:rsidRDefault="0036048D" w:rsidP="000652F8">
            <w:pPr>
              <w:rPr>
                <w:sz w:val="17"/>
                <w:szCs w:val="17"/>
              </w:rPr>
            </w:pPr>
            <w:r>
              <w:rPr>
                <w:sz w:val="17"/>
                <w:szCs w:val="17"/>
              </w:rPr>
              <w:t>Ö</w:t>
            </w:r>
            <w:r w:rsidR="00D34F90" w:rsidRPr="005E5722">
              <w:rPr>
                <w:sz w:val="17"/>
                <w:szCs w:val="17"/>
              </w:rPr>
              <w:t>ğrenci kabulü, önceki öğrenmenin tanınması ve kredilendirilmesine ilişkin ilke, kural ve bağlı planlar bulunmaktadır.</w:t>
            </w:r>
          </w:p>
        </w:tc>
        <w:tc>
          <w:tcPr>
            <w:tcW w:w="1814" w:type="dxa"/>
            <w:shd w:val="clear" w:color="auto" w:fill="auto"/>
            <w:tcMar>
              <w:left w:w="57" w:type="dxa"/>
              <w:right w:w="57" w:type="dxa"/>
            </w:tcMar>
          </w:tcPr>
          <w:p w:rsidR="00D34F90" w:rsidRPr="005E5722" w:rsidRDefault="0036048D" w:rsidP="000652F8">
            <w:pPr>
              <w:rPr>
                <w:sz w:val="17"/>
                <w:szCs w:val="17"/>
              </w:rPr>
            </w:pPr>
            <w:r>
              <w:rPr>
                <w:sz w:val="17"/>
                <w:szCs w:val="17"/>
              </w:rPr>
              <w:t>Ö</w:t>
            </w:r>
            <w:r w:rsidRPr="005E5722">
              <w:rPr>
                <w:sz w:val="17"/>
                <w:szCs w:val="17"/>
              </w:rPr>
              <w:t xml:space="preserve">ğrenci kabulü, önceki öğrenmenin tanınması ve kredilendirilmesine ilişkin ilke, kural ve bağlı planlar </w:t>
            </w:r>
            <w:r w:rsidR="00D34F90" w:rsidRPr="005E5722">
              <w:rPr>
                <w:sz w:val="17"/>
                <w:szCs w:val="17"/>
              </w:rPr>
              <w:t>dahilinde uygulamalar bulunmaktadır.</w:t>
            </w:r>
          </w:p>
        </w:tc>
        <w:tc>
          <w:tcPr>
            <w:tcW w:w="1872" w:type="dxa"/>
            <w:shd w:val="clear" w:color="auto" w:fill="auto"/>
            <w:tcMar>
              <w:left w:w="57" w:type="dxa"/>
              <w:right w:w="57" w:type="dxa"/>
            </w:tcMar>
          </w:tcPr>
          <w:p w:rsidR="00D34F90" w:rsidRPr="005E5722" w:rsidRDefault="00D34F90" w:rsidP="000652F8">
            <w:pPr>
              <w:rPr>
                <w:sz w:val="17"/>
                <w:szCs w:val="17"/>
              </w:rPr>
            </w:pPr>
            <w:r w:rsidRPr="005E5722">
              <w:rPr>
                <w:sz w:val="17"/>
                <w:szCs w:val="17"/>
              </w:rPr>
              <w:t>Öğrenci kabulü, önceki öğrenmenin tanınması ve kredilendirilmesine ilişkin süreçler izlenmekte, iyileştirilmekte ve güncellemeler ilan edilmektedir.</w:t>
            </w:r>
          </w:p>
        </w:tc>
        <w:tc>
          <w:tcPr>
            <w:tcW w:w="2091" w:type="dxa"/>
            <w:shd w:val="clear" w:color="auto" w:fill="auto"/>
            <w:tcMar>
              <w:left w:w="57" w:type="dxa"/>
              <w:right w:w="57" w:type="dxa"/>
            </w:tcMar>
          </w:tcPr>
          <w:p w:rsidR="00D34F90" w:rsidRPr="005E5722" w:rsidRDefault="00D34F90" w:rsidP="000652F8">
            <w:pPr>
              <w:rPr>
                <w:sz w:val="17"/>
                <w:szCs w:val="17"/>
              </w:rPr>
            </w:pPr>
            <w:r w:rsidRPr="005E5722">
              <w:rPr>
                <w:sz w:val="17"/>
                <w:szCs w:val="17"/>
              </w:rPr>
              <w:t>İçselleştirilmiş, sistematik, sürdürülebilir ve örnek gös</w:t>
            </w:r>
            <w:r w:rsidR="000A14FF">
              <w:rPr>
                <w:sz w:val="17"/>
                <w:szCs w:val="17"/>
              </w:rPr>
              <w:t>terilebilir uygulamalar bulunma</w:t>
            </w:r>
            <w:r w:rsidRPr="005E5722">
              <w:rPr>
                <w:sz w:val="17"/>
                <w:szCs w:val="17"/>
              </w:rPr>
              <w:t>ktadır.</w:t>
            </w:r>
          </w:p>
        </w:tc>
      </w:tr>
    </w:tbl>
    <w:p w:rsidR="00D34F90" w:rsidRDefault="00D34F90" w:rsidP="00C267CF">
      <w:pPr>
        <w:pStyle w:val="Balk4"/>
        <w:ind w:left="1418" w:right="62" w:hanging="1418"/>
        <w:jc w:val="both"/>
        <w:rPr>
          <w:rFonts w:asciiTheme="minorHAnsi" w:hAnsiTheme="minorHAnsi" w:cstheme="majorHAnsi"/>
          <w:sz w:val="20"/>
          <w:szCs w:val="20"/>
        </w:rPr>
      </w:pPr>
      <w:r w:rsidRPr="005E5722">
        <w:rPr>
          <w:rFonts w:asciiTheme="minorHAnsi" w:hAnsiTheme="minorHAnsi" w:cstheme="majorHAnsi"/>
          <w:sz w:val="20"/>
          <w:szCs w:val="20"/>
        </w:rPr>
        <w:t>Kanıtlar:</w:t>
      </w:r>
    </w:p>
    <w:p w:rsidR="00B24C5B" w:rsidRPr="005C4F05" w:rsidRDefault="00B24C5B">
      <w:pPr>
        <w:pStyle w:val="ListeParagraf"/>
        <w:widowControl/>
        <w:numPr>
          <w:ilvl w:val="0"/>
          <w:numId w:val="33"/>
        </w:numPr>
        <w:contextualSpacing/>
        <w:jc w:val="both"/>
        <w:rPr>
          <w:rFonts w:cstheme="minorHAnsi"/>
          <w:i/>
          <w:iCs/>
          <w:sz w:val="20"/>
          <w:szCs w:val="20"/>
        </w:rPr>
      </w:pPr>
      <w:r w:rsidRPr="005C4F05">
        <w:rPr>
          <w:rFonts w:cstheme="minorHAnsi"/>
          <w:i/>
          <w:iCs/>
          <w:sz w:val="20"/>
          <w:szCs w:val="20"/>
        </w:rPr>
        <w:t>Öğrenci kabulü, önceki öğrenmenin tanınması ve kredilendirilmesine ilişkin ilke ve kurallar</w:t>
      </w:r>
    </w:p>
    <w:p w:rsidR="005C4F05" w:rsidRPr="005C4F05" w:rsidRDefault="005C4F05" w:rsidP="005C4F05">
      <w:pPr>
        <w:pStyle w:val="ListeParagraf"/>
        <w:widowControl/>
        <w:numPr>
          <w:ilvl w:val="0"/>
          <w:numId w:val="33"/>
        </w:numPr>
        <w:contextualSpacing/>
        <w:jc w:val="both"/>
        <w:rPr>
          <w:rFonts w:cstheme="minorHAnsi"/>
          <w:i/>
          <w:iCs/>
          <w:sz w:val="20"/>
          <w:szCs w:val="20"/>
        </w:rPr>
      </w:pPr>
      <w:r w:rsidRPr="005C4F05">
        <w:rPr>
          <w:rFonts w:cstheme="minorHAnsi"/>
          <w:i/>
          <w:iCs/>
          <w:sz w:val="20"/>
          <w:szCs w:val="20"/>
        </w:rPr>
        <w:t>Mersin Üniversitesi Lisansüstü Eğitim-Öğretim Ve Sınav Yönetmeliği</w:t>
      </w:r>
    </w:p>
    <w:p w:rsidR="005C4F05" w:rsidRPr="005C4F05" w:rsidRDefault="005C4F05" w:rsidP="005C4F05">
      <w:pPr>
        <w:pStyle w:val="ListeParagraf"/>
        <w:widowControl/>
        <w:numPr>
          <w:ilvl w:val="0"/>
          <w:numId w:val="33"/>
        </w:numPr>
        <w:contextualSpacing/>
        <w:jc w:val="both"/>
        <w:rPr>
          <w:rFonts w:cstheme="minorHAnsi"/>
          <w:i/>
          <w:iCs/>
          <w:sz w:val="20"/>
          <w:szCs w:val="20"/>
        </w:rPr>
      </w:pPr>
      <w:r w:rsidRPr="005C4F05">
        <w:rPr>
          <w:rFonts w:cstheme="minorHAnsi"/>
          <w:i/>
          <w:iCs/>
          <w:sz w:val="20"/>
          <w:szCs w:val="20"/>
        </w:rPr>
        <w:t>Mersin Üniversitesi Ön Lisans Ve Lisans Programlarına Yurt Dışından Öğrenci Kabulüne İlişkin Esasları</w:t>
      </w:r>
    </w:p>
    <w:p w:rsidR="005C4F05" w:rsidRPr="005C4F05" w:rsidRDefault="005C4F05" w:rsidP="005C4F05">
      <w:pPr>
        <w:pStyle w:val="ListeParagraf"/>
        <w:widowControl/>
        <w:numPr>
          <w:ilvl w:val="0"/>
          <w:numId w:val="33"/>
        </w:numPr>
        <w:contextualSpacing/>
        <w:jc w:val="both"/>
        <w:rPr>
          <w:rFonts w:cstheme="minorHAnsi"/>
          <w:i/>
          <w:iCs/>
          <w:sz w:val="20"/>
          <w:szCs w:val="20"/>
        </w:rPr>
      </w:pPr>
      <w:r w:rsidRPr="005C4F05">
        <w:rPr>
          <w:rFonts w:cstheme="minorHAnsi"/>
          <w:i/>
          <w:iCs/>
          <w:sz w:val="20"/>
          <w:szCs w:val="20"/>
        </w:rPr>
        <w:t>Mersin Üniversitesi Önlisans Ve Lisans Düzeyindeki Programlar Arasında Geçiş, Çift Anadal, Yan Dal İle Kurumlar Arası Kredi Transferi Yapılmasına İlişkin Esaslar</w:t>
      </w:r>
    </w:p>
    <w:p w:rsidR="002E016C" w:rsidRPr="002E016C" w:rsidRDefault="005C4F05" w:rsidP="002E016C">
      <w:pPr>
        <w:pStyle w:val="ListeParagraf"/>
        <w:widowControl/>
        <w:numPr>
          <w:ilvl w:val="0"/>
          <w:numId w:val="33"/>
        </w:numPr>
        <w:contextualSpacing/>
        <w:jc w:val="both"/>
        <w:rPr>
          <w:rFonts w:cstheme="minorHAnsi"/>
          <w:i/>
          <w:iCs/>
          <w:sz w:val="20"/>
          <w:szCs w:val="20"/>
        </w:rPr>
      </w:pPr>
      <w:r w:rsidRPr="005C4F05">
        <w:rPr>
          <w:rFonts w:cstheme="minorHAnsi"/>
          <w:i/>
          <w:iCs/>
          <w:sz w:val="20"/>
          <w:szCs w:val="20"/>
        </w:rPr>
        <w:t>Mersin Üniversitesi Ders Eşdeğerlik Ve İntibak İşlemleri Uygulama Esasları</w:t>
      </w:r>
    </w:p>
    <w:p w:rsidR="00D34F90" w:rsidRPr="005E5722" w:rsidRDefault="00D34F90" w:rsidP="00D34F90">
      <w:pPr>
        <w:rPr>
          <w:b/>
          <w:sz w:val="20"/>
          <w:szCs w:val="20"/>
        </w:rPr>
      </w:pPr>
    </w:p>
    <w:p w:rsidR="00D34F90" w:rsidRPr="000354DE" w:rsidRDefault="00D34F90" w:rsidP="00D34F90">
      <w:pPr>
        <w:rPr>
          <w:b/>
          <w:sz w:val="24"/>
          <w:szCs w:val="24"/>
        </w:rPr>
      </w:pPr>
      <w:r w:rsidRPr="000354DE">
        <w:rPr>
          <w:b/>
          <w:sz w:val="24"/>
          <w:szCs w:val="24"/>
        </w:rPr>
        <w:t>B.2.</w:t>
      </w:r>
      <w:r w:rsidR="002A3068" w:rsidRPr="000354DE">
        <w:rPr>
          <w:b/>
          <w:sz w:val="24"/>
          <w:szCs w:val="24"/>
        </w:rPr>
        <w:t>4</w:t>
      </w:r>
      <w:r w:rsidRPr="000354DE">
        <w:rPr>
          <w:b/>
          <w:sz w:val="24"/>
          <w:szCs w:val="24"/>
        </w:rPr>
        <w:t>. Yeterliliklerin sertifikalandırılması ve diploma</w:t>
      </w:r>
    </w:p>
    <w:p w:rsidR="00D34F90" w:rsidRPr="005E5722" w:rsidRDefault="00D34F90" w:rsidP="00C264F7">
      <w:pPr>
        <w:pStyle w:val="Balk3"/>
      </w:pPr>
    </w:p>
    <w:p w:rsidR="00D34F90" w:rsidRPr="005E5722" w:rsidRDefault="00D34F90" w:rsidP="00D34F90">
      <w:pPr>
        <w:pStyle w:val="Balk4"/>
        <w:spacing w:line="360" w:lineRule="auto"/>
        <w:ind w:left="119" w:right="62"/>
        <w:jc w:val="center"/>
        <w:rPr>
          <w:rFonts w:asciiTheme="minorHAnsi" w:hAnsiTheme="minorHAnsi"/>
        </w:rPr>
      </w:pPr>
      <w:r w:rsidRPr="005E5722">
        <w:rPr>
          <w:rFonts w:asciiTheme="minorHAnsi" w:hAnsiTheme="minorHAnsi" w:cstheme="majorHAnsi"/>
          <w:i w:val="0"/>
          <w:sz w:val="20"/>
          <w:szCs w:val="20"/>
        </w:rPr>
        <w:t>Olgunluk düzeyi</w:t>
      </w:r>
    </w:p>
    <w:tbl>
      <w:tblPr>
        <w:tblStyle w:val="TabloKlavuzu"/>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639"/>
        <w:gridCol w:w="1900"/>
        <w:gridCol w:w="1843"/>
        <w:gridCol w:w="1842"/>
        <w:gridCol w:w="2120"/>
      </w:tblGrid>
      <w:tr w:rsidR="00D34F90" w:rsidRPr="005E5722" w:rsidTr="000652F8">
        <w:trPr>
          <w:jc w:val="center"/>
        </w:trPr>
        <w:tc>
          <w:tcPr>
            <w:tcW w:w="1639" w:type="dxa"/>
            <w:shd w:val="clear" w:color="auto" w:fill="002060"/>
          </w:tcPr>
          <w:p w:rsidR="00D34F90" w:rsidRPr="006D7024" w:rsidRDefault="00D34F90" w:rsidP="00C264F7">
            <w:pPr>
              <w:pStyle w:val="Balk3"/>
              <w:outlineLvl w:val="2"/>
              <w:rPr>
                <w:b/>
              </w:rPr>
            </w:pPr>
            <w:r w:rsidRPr="006D7024">
              <w:rPr>
                <w:b/>
              </w:rPr>
              <w:t>1</w:t>
            </w:r>
          </w:p>
        </w:tc>
        <w:tc>
          <w:tcPr>
            <w:tcW w:w="1900" w:type="dxa"/>
            <w:shd w:val="clear" w:color="auto" w:fill="002060"/>
          </w:tcPr>
          <w:p w:rsidR="00D34F90" w:rsidRPr="006D7024" w:rsidRDefault="00D34F90" w:rsidP="00C264F7">
            <w:pPr>
              <w:pStyle w:val="Balk3"/>
              <w:outlineLvl w:val="2"/>
              <w:rPr>
                <w:b/>
              </w:rPr>
            </w:pPr>
            <w:r w:rsidRPr="006D7024">
              <w:rPr>
                <w:b/>
              </w:rPr>
              <w:t>2</w:t>
            </w:r>
          </w:p>
        </w:tc>
        <w:tc>
          <w:tcPr>
            <w:tcW w:w="1843" w:type="dxa"/>
            <w:shd w:val="clear" w:color="auto" w:fill="002060"/>
          </w:tcPr>
          <w:p w:rsidR="00D34F90" w:rsidRPr="006D7024" w:rsidRDefault="00D34F90" w:rsidP="00C264F7">
            <w:pPr>
              <w:pStyle w:val="Balk3"/>
              <w:outlineLvl w:val="2"/>
              <w:rPr>
                <w:b/>
              </w:rPr>
            </w:pPr>
            <w:r w:rsidRPr="006D7024">
              <w:rPr>
                <w:b/>
              </w:rPr>
              <w:t>3</w:t>
            </w:r>
          </w:p>
        </w:tc>
        <w:tc>
          <w:tcPr>
            <w:tcW w:w="1842" w:type="dxa"/>
            <w:shd w:val="clear" w:color="auto" w:fill="002060"/>
          </w:tcPr>
          <w:p w:rsidR="00D34F90" w:rsidRPr="006D7024" w:rsidRDefault="00D34F90" w:rsidP="00C264F7">
            <w:pPr>
              <w:pStyle w:val="Balk3"/>
              <w:outlineLvl w:val="2"/>
              <w:rPr>
                <w:b/>
              </w:rPr>
            </w:pPr>
            <w:r w:rsidRPr="006D7024">
              <w:rPr>
                <w:b/>
              </w:rPr>
              <w:t>4</w:t>
            </w:r>
          </w:p>
        </w:tc>
        <w:tc>
          <w:tcPr>
            <w:tcW w:w="2120" w:type="dxa"/>
            <w:shd w:val="clear" w:color="auto" w:fill="002060"/>
          </w:tcPr>
          <w:p w:rsidR="00D34F90" w:rsidRPr="006D7024" w:rsidRDefault="00D34F90" w:rsidP="00C264F7">
            <w:pPr>
              <w:pStyle w:val="Balk3"/>
              <w:outlineLvl w:val="2"/>
              <w:rPr>
                <w:b/>
              </w:rPr>
            </w:pPr>
            <w:r w:rsidRPr="006D7024">
              <w:rPr>
                <w:b/>
              </w:rPr>
              <w:t>5</w:t>
            </w:r>
          </w:p>
        </w:tc>
      </w:tr>
      <w:tr w:rsidR="00D34F90" w:rsidRPr="005E5722" w:rsidTr="000652F8">
        <w:trPr>
          <w:jc w:val="center"/>
        </w:trPr>
        <w:sdt>
          <w:sdtPr>
            <w:rPr>
              <w:b/>
            </w:rPr>
            <w:id w:val="202832562"/>
          </w:sdtPr>
          <w:sdtContent>
            <w:tc>
              <w:tcPr>
                <w:tcW w:w="1639" w:type="dxa"/>
                <w:shd w:val="clear" w:color="auto" w:fill="DEEAF6" w:themeFill="accent1" w:themeFillTint="33"/>
              </w:tcPr>
              <w:p w:rsidR="00D34F90" w:rsidRPr="006D7024" w:rsidRDefault="00D34F90" w:rsidP="00C264F7">
                <w:pPr>
                  <w:pStyle w:val="Balk3"/>
                  <w:outlineLvl w:val="2"/>
                  <w:rPr>
                    <w:b/>
                  </w:rPr>
                </w:pPr>
                <w:r w:rsidRPr="006D7024">
                  <w:rPr>
                    <w:rFonts w:ascii="Segoe UI Symbol" w:eastAsia="MS Gothic" w:hAnsi="Segoe UI Symbol" w:cs="Segoe UI Symbol"/>
                    <w:b/>
                  </w:rPr>
                  <w:t>☐</w:t>
                </w:r>
              </w:p>
            </w:tc>
          </w:sdtContent>
        </w:sdt>
        <w:sdt>
          <w:sdtPr>
            <w:rPr>
              <w:b/>
            </w:rPr>
            <w:id w:val="-430054379"/>
          </w:sdtPr>
          <w:sdtContent>
            <w:tc>
              <w:tcPr>
                <w:tcW w:w="1900" w:type="dxa"/>
                <w:shd w:val="clear" w:color="auto" w:fill="DEEAF6" w:themeFill="accent1" w:themeFillTint="33"/>
              </w:tcPr>
              <w:p w:rsidR="00D34F90" w:rsidRPr="006D7024" w:rsidRDefault="00D34F90" w:rsidP="00C264F7">
                <w:pPr>
                  <w:pStyle w:val="Balk3"/>
                  <w:outlineLvl w:val="2"/>
                  <w:rPr>
                    <w:b/>
                  </w:rPr>
                </w:pPr>
                <w:r w:rsidRPr="006D7024">
                  <w:rPr>
                    <w:rFonts w:ascii="Segoe UI Symbol" w:eastAsia="MS Gothic" w:hAnsi="Segoe UI Symbol" w:cs="Segoe UI Symbol"/>
                    <w:b/>
                  </w:rPr>
                  <w:t>☐</w:t>
                </w:r>
              </w:p>
            </w:tc>
          </w:sdtContent>
        </w:sdt>
        <w:sdt>
          <w:sdtPr>
            <w:rPr>
              <w:b/>
            </w:rPr>
            <w:id w:val="1666976899"/>
          </w:sdtPr>
          <w:sdtContent>
            <w:tc>
              <w:tcPr>
                <w:tcW w:w="1843" w:type="dxa"/>
                <w:shd w:val="clear" w:color="auto" w:fill="DEEAF6" w:themeFill="accent1" w:themeFillTint="33"/>
              </w:tcPr>
              <w:p w:rsidR="00D34F90" w:rsidRPr="006D7024" w:rsidRDefault="00563D89" w:rsidP="00C264F7">
                <w:pPr>
                  <w:pStyle w:val="Balk3"/>
                  <w:outlineLvl w:val="2"/>
                  <w:rPr>
                    <w:b/>
                  </w:rPr>
                </w:pPr>
                <w:r>
                  <w:rPr>
                    <w:rFonts w:ascii="MS Gothic" w:eastAsia="MS Gothic" w:hAnsi="MS Gothic" w:hint="eastAsia"/>
                    <w:b/>
                  </w:rPr>
                  <w:t>☒</w:t>
                </w:r>
              </w:p>
            </w:tc>
          </w:sdtContent>
        </w:sdt>
        <w:sdt>
          <w:sdtPr>
            <w:rPr>
              <w:b/>
            </w:rPr>
            <w:id w:val="1354313949"/>
          </w:sdtPr>
          <w:sdtContent>
            <w:tc>
              <w:tcPr>
                <w:tcW w:w="1842" w:type="dxa"/>
                <w:shd w:val="clear" w:color="auto" w:fill="DEEAF6" w:themeFill="accent1" w:themeFillTint="33"/>
              </w:tcPr>
              <w:p w:rsidR="00D34F90" w:rsidRPr="006D7024" w:rsidRDefault="00D34F90" w:rsidP="00C264F7">
                <w:pPr>
                  <w:pStyle w:val="Balk3"/>
                  <w:outlineLvl w:val="2"/>
                  <w:rPr>
                    <w:b/>
                  </w:rPr>
                </w:pPr>
                <w:r w:rsidRPr="006D7024">
                  <w:rPr>
                    <w:rFonts w:ascii="Segoe UI Symbol" w:eastAsia="MS Gothic" w:hAnsi="Segoe UI Symbol" w:cs="Segoe UI Symbol"/>
                    <w:b/>
                  </w:rPr>
                  <w:t>☐</w:t>
                </w:r>
              </w:p>
            </w:tc>
          </w:sdtContent>
        </w:sdt>
        <w:sdt>
          <w:sdtPr>
            <w:rPr>
              <w:b/>
            </w:rPr>
            <w:id w:val="-582524573"/>
          </w:sdtPr>
          <w:sdtContent>
            <w:tc>
              <w:tcPr>
                <w:tcW w:w="2120" w:type="dxa"/>
                <w:shd w:val="clear" w:color="auto" w:fill="DEEAF6" w:themeFill="accent1" w:themeFillTint="33"/>
              </w:tcPr>
              <w:p w:rsidR="00D34F90" w:rsidRPr="006D7024" w:rsidRDefault="00D34F90" w:rsidP="00C264F7">
                <w:pPr>
                  <w:pStyle w:val="Balk3"/>
                  <w:outlineLvl w:val="2"/>
                  <w:rPr>
                    <w:b/>
                  </w:rPr>
                </w:pPr>
                <w:r w:rsidRPr="006D7024">
                  <w:rPr>
                    <w:rFonts w:ascii="Segoe UI Symbol" w:eastAsia="MS Gothic" w:hAnsi="Segoe UI Symbol" w:cs="Segoe UI Symbol"/>
                    <w:b/>
                  </w:rPr>
                  <w:t>☐</w:t>
                </w:r>
              </w:p>
            </w:tc>
          </w:sdtContent>
        </w:sdt>
      </w:tr>
      <w:tr w:rsidR="00D34F90" w:rsidRPr="005E5722" w:rsidTr="00EC1159">
        <w:trPr>
          <w:trHeight w:val="1310"/>
          <w:jc w:val="center"/>
        </w:trPr>
        <w:tc>
          <w:tcPr>
            <w:tcW w:w="1639" w:type="dxa"/>
            <w:shd w:val="clear" w:color="auto" w:fill="auto"/>
            <w:tcMar>
              <w:left w:w="57" w:type="dxa"/>
              <w:right w:w="57" w:type="dxa"/>
            </w:tcMar>
          </w:tcPr>
          <w:p w:rsidR="00D34F90" w:rsidRPr="005E5722" w:rsidRDefault="00D34F90" w:rsidP="000652F8">
            <w:pPr>
              <w:rPr>
                <w:sz w:val="17"/>
                <w:szCs w:val="17"/>
              </w:rPr>
            </w:pPr>
            <w:r w:rsidRPr="005E5722">
              <w:rPr>
                <w:sz w:val="17"/>
                <w:szCs w:val="17"/>
              </w:rPr>
              <w:t>Kurumda diploma onayı ve diğer yeterliliklerin sertifikalandırılmasına ilişkin süreçler tanımlanmamıştır.</w:t>
            </w:r>
          </w:p>
        </w:tc>
        <w:tc>
          <w:tcPr>
            <w:tcW w:w="1900" w:type="dxa"/>
            <w:shd w:val="clear" w:color="auto" w:fill="auto"/>
            <w:tcMar>
              <w:left w:w="57" w:type="dxa"/>
              <w:right w:w="57" w:type="dxa"/>
            </w:tcMar>
          </w:tcPr>
          <w:p w:rsidR="00D34F90" w:rsidRPr="005E5722" w:rsidRDefault="00D34F90" w:rsidP="000652F8">
            <w:pPr>
              <w:rPr>
                <w:sz w:val="17"/>
                <w:szCs w:val="17"/>
              </w:rPr>
            </w:pPr>
            <w:r w:rsidRPr="005E5722">
              <w:rPr>
                <w:sz w:val="17"/>
                <w:szCs w:val="17"/>
              </w:rPr>
              <w:t>Kurumda diploma onayı ve diğer yeterliliklerin sertifikalandırılmasına ilişkin kapsamlı, tutarlı ve ilan edilmiş ilke, kural ve süreçler bulunmaktadır.</w:t>
            </w:r>
          </w:p>
        </w:tc>
        <w:tc>
          <w:tcPr>
            <w:tcW w:w="1843" w:type="dxa"/>
            <w:shd w:val="clear" w:color="auto" w:fill="auto"/>
            <w:tcMar>
              <w:left w:w="57" w:type="dxa"/>
              <w:right w:w="57" w:type="dxa"/>
            </w:tcMar>
          </w:tcPr>
          <w:p w:rsidR="00D34F90" w:rsidRPr="005E5722" w:rsidRDefault="00D34F90" w:rsidP="000652F8">
            <w:pPr>
              <w:rPr>
                <w:sz w:val="17"/>
                <w:szCs w:val="17"/>
              </w:rPr>
            </w:pPr>
            <w:r w:rsidRPr="005E5722">
              <w:rPr>
                <w:sz w:val="17"/>
                <w:szCs w:val="17"/>
              </w:rPr>
              <w:t>Kurumun genelinde diploma onayı ve diğer yeterliliklerin sertifikalandırılmasına ilişkin uygulamalar bulunmaktadır.</w:t>
            </w:r>
          </w:p>
        </w:tc>
        <w:tc>
          <w:tcPr>
            <w:tcW w:w="1842" w:type="dxa"/>
            <w:shd w:val="clear" w:color="auto" w:fill="auto"/>
            <w:tcMar>
              <w:left w:w="57" w:type="dxa"/>
              <w:right w:w="57" w:type="dxa"/>
            </w:tcMar>
          </w:tcPr>
          <w:p w:rsidR="00D34F90" w:rsidRPr="005E5722" w:rsidRDefault="00D34F90" w:rsidP="000652F8">
            <w:pPr>
              <w:rPr>
                <w:sz w:val="17"/>
                <w:szCs w:val="17"/>
              </w:rPr>
            </w:pPr>
            <w:r w:rsidRPr="005E5722">
              <w:rPr>
                <w:sz w:val="17"/>
                <w:szCs w:val="17"/>
              </w:rPr>
              <w:t>Uygulamalar izlenmekte ve tanımlı süreçler iyileştirilmektedir.</w:t>
            </w:r>
          </w:p>
        </w:tc>
        <w:tc>
          <w:tcPr>
            <w:tcW w:w="2120" w:type="dxa"/>
            <w:shd w:val="clear" w:color="auto" w:fill="auto"/>
            <w:tcMar>
              <w:left w:w="57" w:type="dxa"/>
              <w:right w:w="57" w:type="dxa"/>
            </w:tcMar>
          </w:tcPr>
          <w:p w:rsidR="00D34F90" w:rsidRPr="005E5722" w:rsidRDefault="00D34F90" w:rsidP="000652F8">
            <w:pPr>
              <w:rPr>
                <w:sz w:val="17"/>
                <w:szCs w:val="17"/>
              </w:rPr>
            </w:pPr>
            <w:r w:rsidRPr="005E5722">
              <w:rPr>
                <w:sz w:val="17"/>
                <w:szCs w:val="17"/>
              </w:rPr>
              <w:t>İçselleştirilmiş, sistematik, sürdürülebilir ve örnek gösterilebilir uygulamalar bulunmaktadır.</w:t>
            </w:r>
          </w:p>
        </w:tc>
      </w:tr>
    </w:tbl>
    <w:p w:rsidR="00D34F90" w:rsidRDefault="00D34F90" w:rsidP="00C267CF">
      <w:pPr>
        <w:pStyle w:val="Balk4"/>
        <w:ind w:left="1418" w:right="62" w:hanging="1418"/>
        <w:jc w:val="both"/>
        <w:rPr>
          <w:rFonts w:asciiTheme="minorHAnsi" w:hAnsiTheme="minorHAnsi" w:cstheme="majorHAnsi"/>
          <w:sz w:val="20"/>
          <w:szCs w:val="20"/>
        </w:rPr>
      </w:pPr>
      <w:r w:rsidRPr="005E5722">
        <w:rPr>
          <w:rFonts w:asciiTheme="minorHAnsi" w:hAnsiTheme="minorHAnsi" w:cstheme="majorHAnsi"/>
          <w:sz w:val="20"/>
          <w:szCs w:val="20"/>
        </w:rPr>
        <w:t>Kanıtlar:</w:t>
      </w:r>
    </w:p>
    <w:p w:rsidR="004E2AED" w:rsidRDefault="004E2AED">
      <w:pPr>
        <w:pStyle w:val="ListeParagraf"/>
        <w:widowControl/>
        <w:numPr>
          <w:ilvl w:val="0"/>
          <w:numId w:val="33"/>
        </w:numPr>
        <w:contextualSpacing/>
        <w:jc w:val="both"/>
        <w:rPr>
          <w:rFonts w:cstheme="minorHAnsi"/>
          <w:i/>
          <w:iCs/>
          <w:sz w:val="20"/>
          <w:szCs w:val="20"/>
        </w:rPr>
      </w:pPr>
      <w:r w:rsidRPr="004E2AED">
        <w:rPr>
          <w:rFonts w:cstheme="minorHAnsi"/>
          <w:i/>
          <w:iCs/>
          <w:sz w:val="20"/>
          <w:szCs w:val="20"/>
        </w:rPr>
        <w:t>MÜDEK Akreditasyon Belgesi</w:t>
      </w:r>
    </w:p>
    <w:p w:rsidR="00941546" w:rsidRPr="00941546" w:rsidRDefault="00941546" w:rsidP="00941546">
      <w:pPr>
        <w:pStyle w:val="ListeParagraf"/>
        <w:widowControl/>
        <w:numPr>
          <w:ilvl w:val="0"/>
          <w:numId w:val="33"/>
        </w:numPr>
        <w:contextualSpacing/>
        <w:jc w:val="both"/>
        <w:rPr>
          <w:rFonts w:cstheme="minorHAnsi"/>
          <w:i/>
          <w:iCs/>
          <w:sz w:val="20"/>
          <w:szCs w:val="20"/>
        </w:rPr>
      </w:pPr>
      <w:r w:rsidRPr="00941546">
        <w:rPr>
          <w:rFonts w:cstheme="minorHAnsi"/>
          <w:i/>
          <w:iCs/>
          <w:sz w:val="20"/>
          <w:szCs w:val="20"/>
        </w:rPr>
        <w:t>Diploma Eki Örneği</w:t>
      </w:r>
    </w:p>
    <w:p w:rsidR="00941546" w:rsidRPr="00941546" w:rsidRDefault="00941546" w:rsidP="00941546">
      <w:pPr>
        <w:pStyle w:val="ListeParagraf"/>
        <w:widowControl/>
        <w:numPr>
          <w:ilvl w:val="0"/>
          <w:numId w:val="33"/>
        </w:numPr>
        <w:contextualSpacing/>
        <w:jc w:val="both"/>
        <w:rPr>
          <w:rFonts w:cstheme="minorHAnsi"/>
          <w:i/>
          <w:iCs/>
          <w:sz w:val="20"/>
          <w:szCs w:val="20"/>
        </w:rPr>
      </w:pPr>
      <w:r w:rsidRPr="00941546">
        <w:rPr>
          <w:rFonts w:cstheme="minorHAnsi"/>
          <w:i/>
          <w:iCs/>
          <w:sz w:val="20"/>
          <w:szCs w:val="20"/>
        </w:rPr>
        <w:t>Daha önce Mersin Üniversitesi dahil olmak üzere herhangi bir yükseköğretim kurumundan alıp başardığı derslerin muafiyet ve yarıyıl / yıl intibak esaslarının belirlendiği “Mersin Üniversitesi Ders Eşdeğerlilik ve İntibak İşlemleri Uygulama Esasları”</w:t>
      </w:r>
    </w:p>
    <w:p w:rsidR="000F42D1" w:rsidRPr="00FD13B1" w:rsidRDefault="00941546" w:rsidP="00FD13B1">
      <w:pPr>
        <w:pStyle w:val="ListeParagraf"/>
        <w:widowControl/>
        <w:numPr>
          <w:ilvl w:val="0"/>
          <w:numId w:val="33"/>
        </w:numPr>
        <w:contextualSpacing/>
        <w:jc w:val="both"/>
        <w:rPr>
          <w:rFonts w:cstheme="minorHAnsi"/>
          <w:i/>
          <w:iCs/>
          <w:sz w:val="20"/>
          <w:szCs w:val="20"/>
        </w:rPr>
      </w:pPr>
      <w:r w:rsidRPr="00941546">
        <w:rPr>
          <w:rFonts w:cstheme="minorHAnsi"/>
          <w:i/>
          <w:iCs/>
          <w:sz w:val="20"/>
          <w:szCs w:val="20"/>
        </w:rPr>
        <w:t>Mersin Üniversitesi Öğrenci Danışmanlığı Yönergesi</w:t>
      </w:r>
    </w:p>
    <w:p w:rsidR="000F42D1" w:rsidRDefault="000F42D1" w:rsidP="002E016C">
      <w:pPr>
        <w:pStyle w:val="Balk2"/>
      </w:pPr>
      <w:bookmarkStart w:id="10" w:name="_Toc38538201"/>
      <w:r w:rsidRPr="009F29D5">
        <w:t xml:space="preserve">B.3. </w:t>
      </w:r>
      <w:bookmarkEnd w:id="10"/>
      <w:r w:rsidR="002A3068">
        <w:t>Öğrenme Kaynakları ve Akademik Destek Hizmetleri</w:t>
      </w:r>
    </w:p>
    <w:p w:rsidR="00794BDE" w:rsidRPr="009F29D5" w:rsidRDefault="00794BDE" w:rsidP="002E016C">
      <w:pPr>
        <w:pStyle w:val="Balk2"/>
      </w:pPr>
    </w:p>
    <w:p w:rsidR="00E61DB0" w:rsidRDefault="00794BDE" w:rsidP="00E61DB0">
      <w:pPr>
        <w:ind w:right="-8"/>
        <w:jc w:val="both"/>
        <w:rPr>
          <w:rFonts w:ascii="Calibri" w:hAnsi="Calibri" w:cs="Calibri"/>
          <w:color w:val="000000"/>
          <w:sz w:val="24"/>
          <w:szCs w:val="24"/>
        </w:rPr>
      </w:pPr>
      <w:r>
        <w:rPr>
          <w:rFonts w:cstheme="minorHAnsi"/>
        </w:rPr>
        <w:tab/>
      </w:r>
      <w:r w:rsidR="00E61DB0" w:rsidRPr="00BC5C69">
        <w:rPr>
          <w:sz w:val="24"/>
          <w:szCs w:val="24"/>
        </w:rPr>
        <w:t>Üniversitemizdeki kütüphane hizmetleri sürekli yenilenen Çiftlikköy Kampusu Merkez Kütüphane ile verilmektedir. Kütüphane tarafından enformasyon ve rehberlik hizmeti, ödünç yayın verme hizmeti, kütüphaneler arası ödünç yayın sağlama hizmeti, üniversite yayınlarına ISBN ve ISSN numarasının alınması, kataloglama ve sınıflama hizmeti, bilgi tarama hizmeti verilmektedir. Tüm kitap ve dokümanlar otomasyon sistemine aktarılmıştır. Kütüphanede veri tabanı aboneliği, süreli yayın aboneliği, tez</w:t>
      </w:r>
      <w:r w:rsidR="00E61DB0">
        <w:rPr>
          <w:sz w:val="24"/>
          <w:szCs w:val="24"/>
        </w:rPr>
        <w:t>ler,</w:t>
      </w:r>
      <w:r w:rsidR="00E61DB0" w:rsidRPr="00BC5C69">
        <w:rPr>
          <w:sz w:val="24"/>
          <w:szCs w:val="24"/>
        </w:rPr>
        <w:t xml:space="preserve"> sesli kitap</w:t>
      </w:r>
      <w:r w:rsidR="00E61DB0">
        <w:rPr>
          <w:sz w:val="24"/>
          <w:szCs w:val="24"/>
        </w:rPr>
        <w:t>lar,</w:t>
      </w:r>
      <w:r w:rsidR="00E61DB0" w:rsidRPr="00BC5C69">
        <w:rPr>
          <w:sz w:val="24"/>
          <w:szCs w:val="24"/>
        </w:rPr>
        <w:t xml:space="preserve"> DVD film</w:t>
      </w:r>
      <w:r w:rsidR="00E61DB0">
        <w:rPr>
          <w:sz w:val="24"/>
          <w:szCs w:val="24"/>
        </w:rPr>
        <w:t>ler,</w:t>
      </w:r>
      <w:r w:rsidR="00E61DB0" w:rsidRPr="00BC5C69">
        <w:rPr>
          <w:sz w:val="24"/>
          <w:szCs w:val="24"/>
        </w:rPr>
        <w:t xml:space="preserve"> Braille Alfabesi ile basılmış kitap</w:t>
      </w:r>
      <w:r w:rsidR="00E61DB0">
        <w:rPr>
          <w:sz w:val="24"/>
          <w:szCs w:val="24"/>
        </w:rPr>
        <w:t xml:space="preserve">lar, </w:t>
      </w:r>
      <w:r w:rsidR="00E61DB0" w:rsidRPr="00BC5C69">
        <w:rPr>
          <w:sz w:val="24"/>
          <w:szCs w:val="24"/>
        </w:rPr>
        <w:t>çok sayıda dergi</w:t>
      </w:r>
      <w:r w:rsidR="00E61DB0">
        <w:rPr>
          <w:sz w:val="24"/>
          <w:szCs w:val="24"/>
        </w:rPr>
        <w:t>,</w:t>
      </w:r>
      <w:r w:rsidR="00E61DB0" w:rsidRPr="00BC5C69">
        <w:rPr>
          <w:sz w:val="24"/>
          <w:szCs w:val="24"/>
        </w:rPr>
        <w:t xml:space="preserve"> elektronik kitap</w:t>
      </w:r>
      <w:r w:rsidR="00E61DB0">
        <w:rPr>
          <w:sz w:val="24"/>
          <w:szCs w:val="24"/>
        </w:rPr>
        <w:t>lar</w:t>
      </w:r>
      <w:r w:rsidR="00E61DB0" w:rsidRPr="00BC5C69">
        <w:rPr>
          <w:sz w:val="24"/>
          <w:szCs w:val="24"/>
        </w:rPr>
        <w:t xml:space="preserve"> ve elektronik dergi</w:t>
      </w:r>
      <w:r w:rsidR="00E61DB0">
        <w:rPr>
          <w:sz w:val="24"/>
          <w:szCs w:val="24"/>
        </w:rPr>
        <w:t>ler</w:t>
      </w:r>
      <w:r w:rsidR="00E61DB0" w:rsidRPr="00BC5C69">
        <w:rPr>
          <w:sz w:val="24"/>
          <w:szCs w:val="24"/>
        </w:rPr>
        <w:t xml:space="preserve"> yer almaktadır.</w:t>
      </w:r>
      <w:r w:rsidR="00E61DB0">
        <w:rPr>
          <w:sz w:val="24"/>
          <w:szCs w:val="24"/>
        </w:rPr>
        <w:t xml:space="preserve"> </w:t>
      </w:r>
      <w:r w:rsidR="00E61DB0" w:rsidRPr="00BC5C69">
        <w:rPr>
          <w:sz w:val="24"/>
          <w:szCs w:val="24"/>
        </w:rPr>
        <w:t>Gerek idari, gerek öğretim üyesi gerekse de öğrenciler Mersin Üniversitesi bünyesinde bulunan kütüphanenin bünyesinden bulunan tüm kaynaklardan ücretsiz olarak istedikleri gibi faydalanabilmektedirler</w:t>
      </w:r>
      <w:r w:rsidR="00E61DB0" w:rsidRPr="00BC5C69">
        <w:rPr>
          <w:rFonts w:ascii="Calibri" w:hAnsi="Calibri" w:cs="Calibri"/>
          <w:color w:val="000000"/>
          <w:sz w:val="24"/>
          <w:szCs w:val="24"/>
        </w:rPr>
        <w:t xml:space="preserve">. </w:t>
      </w:r>
    </w:p>
    <w:p w:rsidR="00E61DB0" w:rsidRDefault="00E61DB0" w:rsidP="00E61DB0">
      <w:pPr>
        <w:ind w:right="-8"/>
        <w:jc w:val="both"/>
        <w:rPr>
          <w:rFonts w:ascii="Calibri" w:hAnsi="Calibri" w:cs="Calibri"/>
          <w:color w:val="000000"/>
          <w:sz w:val="24"/>
          <w:szCs w:val="24"/>
        </w:rPr>
      </w:pPr>
      <w:r>
        <w:rPr>
          <w:rFonts w:ascii="Calibri" w:hAnsi="Calibri" w:cs="Calibri"/>
          <w:color w:val="000000"/>
          <w:sz w:val="24"/>
          <w:szCs w:val="24"/>
        </w:rPr>
        <w:tab/>
      </w:r>
      <w:r w:rsidRPr="00302EED">
        <w:rPr>
          <w:rFonts w:ascii="Calibri" w:hAnsi="Calibri" w:cs="Calibri"/>
          <w:color w:val="000000"/>
          <w:sz w:val="24"/>
          <w:szCs w:val="24"/>
        </w:rPr>
        <w:t>Özel gereksinim gerektiren engelli öğrencilerimizin üniversite yaşamlarını kolaylaştırmak ve karşılaşabilecekleri tüm sorunların çözümüne yönelik çalışmalar ve faaliyetler “Engelsiz Yaşam Birimi” tarafından planlanmakta ve yürütülmektedir.</w:t>
      </w:r>
      <w:r w:rsidRPr="00302EED">
        <w:t xml:space="preserve"> </w:t>
      </w:r>
      <w:r w:rsidRPr="00302EED">
        <w:rPr>
          <w:rFonts w:ascii="Calibri" w:hAnsi="Calibri" w:cs="Calibri"/>
          <w:color w:val="000000"/>
          <w:sz w:val="24"/>
          <w:szCs w:val="24"/>
        </w:rPr>
        <w:t>Eğitim öğretim alanında engel gruplarına göre yapılan düzenlemelerin yanı sıra Üniversite’nin web sayfası üzerinden de paylaşılan “Erişebilirlik Haritaları” ile engelli bireylerin kampus alanları içerisinde ki mekanlara kolay ulaşabilmeleri sağlanmakta, Engelsiz Üniversite Aracımız ile de özellikle ortopedik engelli öğrencilerimize adresleri ve okulları arasında ücretsiz taşıma hizmeti verilmektedir.</w:t>
      </w:r>
    </w:p>
    <w:p w:rsidR="00E61DB0" w:rsidRDefault="00E61DB0" w:rsidP="00E61DB0">
      <w:pPr>
        <w:ind w:right="-8"/>
        <w:jc w:val="both"/>
        <w:rPr>
          <w:rFonts w:ascii="Calibri" w:hAnsi="Calibri" w:cs="Calibri"/>
          <w:color w:val="000000"/>
          <w:sz w:val="24"/>
          <w:szCs w:val="24"/>
        </w:rPr>
      </w:pPr>
      <w:r>
        <w:rPr>
          <w:rFonts w:ascii="Calibri" w:hAnsi="Calibri" w:cs="Calibri"/>
          <w:color w:val="000000"/>
          <w:sz w:val="24"/>
          <w:szCs w:val="24"/>
        </w:rPr>
        <w:tab/>
      </w:r>
      <w:r w:rsidRPr="00302EED">
        <w:rPr>
          <w:rFonts w:ascii="Calibri" w:hAnsi="Calibri" w:cs="Calibri"/>
          <w:color w:val="000000"/>
          <w:sz w:val="24"/>
          <w:szCs w:val="24"/>
        </w:rPr>
        <w:t>Üniversite</w:t>
      </w:r>
      <w:r>
        <w:rPr>
          <w:rFonts w:ascii="Calibri" w:hAnsi="Calibri" w:cs="Calibri"/>
          <w:color w:val="000000"/>
          <w:sz w:val="24"/>
          <w:szCs w:val="24"/>
        </w:rPr>
        <w:t>miz</w:t>
      </w:r>
      <w:r w:rsidRPr="00302EED">
        <w:rPr>
          <w:rFonts w:ascii="Calibri" w:hAnsi="Calibri" w:cs="Calibri"/>
          <w:color w:val="000000"/>
          <w:sz w:val="24"/>
          <w:szCs w:val="24"/>
        </w:rPr>
        <w:t>de, uygulama esasları yönergeyle belirlenmiş ve güvence altına alınmış bir “Akademik Danışmanlık” sistemi bulunmaktadır. Yönerge gereği fakülte</w:t>
      </w:r>
      <w:r>
        <w:rPr>
          <w:rFonts w:ascii="Calibri" w:hAnsi="Calibri" w:cs="Calibri"/>
          <w:color w:val="000000"/>
          <w:sz w:val="24"/>
          <w:szCs w:val="24"/>
        </w:rPr>
        <w:t>de</w:t>
      </w:r>
      <w:r w:rsidRPr="00302EED">
        <w:rPr>
          <w:rFonts w:ascii="Calibri" w:hAnsi="Calibri" w:cs="Calibri"/>
          <w:color w:val="000000"/>
          <w:sz w:val="24"/>
          <w:szCs w:val="24"/>
        </w:rPr>
        <w:t xml:space="preserve"> düzenli olarak yapılan “Danışmanlar Kurulu” toplantıları ile öğrencilerin karşılaştıkları genel sorunlar kayıt altına alınmakta ve hiyerarşik olarak yönetim kademelerine iletilerek mevzuat ve imkanlar ölçüsünde iyileştirme çalışmaları gerçekleştirilmektedir.</w:t>
      </w:r>
    </w:p>
    <w:p w:rsidR="0018570C" w:rsidRPr="009F29D5" w:rsidRDefault="0018570C" w:rsidP="00C264F7">
      <w:pPr>
        <w:pStyle w:val="Balk3"/>
      </w:pPr>
    </w:p>
    <w:p w:rsidR="005058FC" w:rsidRPr="000354DE" w:rsidRDefault="005058FC" w:rsidP="005058FC">
      <w:pPr>
        <w:rPr>
          <w:b/>
          <w:sz w:val="24"/>
          <w:szCs w:val="24"/>
        </w:rPr>
      </w:pPr>
      <w:bookmarkStart w:id="11" w:name="_Toc38538202"/>
      <w:r w:rsidRPr="000354DE">
        <w:rPr>
          <w:b/>
          <w:sz w:val="24"/>
          <w:szCs w:val="24"/>
        </w:rPr>
        <w:t>B.3.1. Öğrenme ortamı ve kaynakları</w:t>
      </w:r>
    </w:p>
    <w:p w:rsidR="005058FC" w:rsidRPr="005E5722" w:rsidRDefault="005058FC" w:rsidP="005058FC">
      <w:pPr>
        <w:pStyle w:val="Balk3"/>
      </w:pPr>
    </w:p>
    <w:p w:rsidR="005058FC" w:rsidRPr="005E5722" w:rsidRDefault="005058FC" w:rsidP="005058FC">
      <w:pPr>
        <w:pStyle w:val="Balk4"/>
        <w:spacing w:line="360" w:lineRule="auto"/>
        <w:ind w:left="119" w:right="62"/>
        <w:jc w:val="center"/>
        <w:rPr>
          <w:rFonts w:asciiTheme="minorHAnsi" w:hAnsiTheme="minorHAnsi"/>
        </w:rPr>
      </w:pPr>
      <w:r w:rsidRPr="005E5722">
        <w:rPr>
          <w:rFonts w:asciiTheme="minorHAnsi" w:hAnsiTheme="minorHAnsi" w:cstheme="majorHAnsi"/>
          <w:i w:val="0"/>
          <w:sz w:val="20"/>
          <w:szCs w:val="20"/>
        </w:rPr>
        <w:t>Olgunluk düzeyi</w:t>
      </w:r>
    </w:p>
    <w:tbl>
      <w:tblPr>
        <w:tblStyle w:val="TabloKlavuzu"/>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696"/>
        <w:gridCol w:w="2126"/>
        <w:gridCol w:w="1843"/>
        <w:gridCol w:w="1841"/>
        <w:gridCol w:w="1838"/>
      </w:tblGrid>
      <w:tr w:rsidR="005058FC" w:rsidRPr="005E5722" w:rsidTr="00761D8C">
        <w:trPr>
          <w:jc w:val="center"/>
        </w:trPr>
        <w:tc>
          <w:tcPr>
            <w:tcW w:w="1696" w:type="dxa"/>
            <w:shd w:val="clear" w:color="auto" w:fill="002060"/>
          </w:tcPr>
          <w:p w:rsidR="005058FC" w:rsidRPr="006D7024" w:rsidRDefault="005058FC" w:rsidP="00761D8C">
            <w:pPr>
              <w:pStyle w:val="Balk3"/>
              <w:outlineLvl w:val="2"/>
              <w:rPr>
                <w:b/>
              </w:rPr>
            </w:pPr>
            <w:r w:rsidRPr="006D7024">
              <w:rPr>
                <w:b/>
              </w:rPr>
              <w:t>1</w:t>
            </w:r>
          </w:p>
        </w:tc>
        <w:tc>
          <w:tcPr>
            <w:tcW w:w="2126" w:type="dxa"/>
            <w:shd w:val="clear" w:color="auto" w:fill="002060"/>
          </w:tcPr>
          <w:p w:rsidR="005058FC" w:rsidRPr="006D7024" w:rsidRDefault="005058FC" w:rsidP="00761D8C">
            <w:pPr>
              <w:pStyle w:val="Balk3"/>
              <w:outlineLvl w:val="2"/>
              <w:rPr>
                <w:b/>
              </w:rPr>
            </w:pPr>
            <w:r w:rsidRPr="006D7024">
              <w:rPr>
                <w:b/>
              </w:rPr>
              <w:t>2</w:t>
            </w:r>
          </w:p>
        </w:tc>
        <w:tc>
          <w:tcPr>
            <w:tcW w:w="1843" w:type="dxa"/>
            <w:shd w:val="clear" w:color="auto" w:fill="002060"/>
          </w:tcPr>
          <w:p w:rsidR="005058FC" w:rsidRPr="006D7024" w:rsidRDefault="005058FC" w:rsidP="00761D8C">
            <w:pPr>
              <w:pStyle w:val="Balk3"/>
              <w:outlineLvl w:val="2"/>
              <w:rPr>
                <w:b/>
              </w:rPr>
            </w:pPr>
            <w:r w:rsidRPr="006D7024">
              <w:rPr>
                <w:b/>
              </w:rPr>
              <w:t>3</w:t>
            </w:r>
          </w:p>
        </w:tc>
        <w:tc>
          <w:tcPr>
            <w:tcW w:w="1841" w:type="dxa"/>
            <w:shd w:val="clear" w:color="auto" w:fill="002060"/>
          </w:tcPr>
          <w:p w:rsidR="005058FC" w:rsidRPr="006D7024" w:rsidRDefault="005058FC" w:rsidP="00761D8C">
            <w:pPr>
              <w:pStyle w:val="Balk3"/>
              <w:outlineLvl w:val="2"/>
              <w:rPr>
                <w:b/>
              </w:rPr>
            </w:pPr>
            <w:r w:rsidRPr="006D7024">
              <w:rPr>
                <w:b/>
              </w:rPr>
              <w:t>4</w:t>
            </w:r>
          </w:p>
        </w:tc>
        <w:tc>
          <w:tcPr>
            <w:tcW w:w="1838" w:type="dxa"/>
            <w:shd w:val="clear" w:color="auto" w:fill="002060"/>
          </w:tcPr>
          <w:p w:rsidR="005058FC" w:rsidRPr="006D7024" w:rsidRDefault="005058FC" w:rsidP="00761D8C">
            <w:pPr>
              <w:pStyle w:val="Balk3"/>
              <w:outlineLvl w:val="2"/>
              <w:rPr>
                <w:b/>
              </w:rPr>
            </w:pPr>
            <w:r w:rsidRPr="006D7024">
              <w:rPr>
                <w:b/>
              </w:rPr>
              <w:t>5</w:t>
            </w:r>
          </w:p>
        </w:tc>
      </w:tr>
      <w:tr w:rsidR="005058FC" w:rsidRPr="005E5722" w:rsidTr="00761D8C">
        <w:trPr>
          <w:jc w:val="center"/>
        </w:trPr>
        <w:sdt>
          <w:sdtPr>
            <w:rPr>
              <w:b/>
            </w:rPr>
            <w:id w:val="-832380638"/>
          </w:sdtPr>
          <w:sdtContent>
            <w:tc>
              <w:tcPr>
                <w:tcW w:w="1696" w:type="dxa"/>
                <w:shd w:val="clear" w:color="auto" w:fill="DEEAF6" w:themeFill="accent1" w:themeFillTint="33"/>
              </w:tcPr>
              <w:p w:rsidR="005058FC" w:rsidRPr="006D7024" w:rsidRDefault="005058FC" w:rsidP="00761D8C">
                <w:pPr>
                  <w:pStyle w:val="Balk3"/>
                  <w:outlineLvl w:val="2"/>
                  <w:rPr>
                    <w:b/>
                  </w:rPr>
                </w:pPr>
                <w:r w:rsidRPr="006D7024">
                  <w:rPr>
                    <w:rFonts w:ascii="Segoe UI Symbol" w:eastAsia="MS Gothic" w:hAnsi="Segoe UI Symbol" w:cs="Segoe UI Symbol"/>
                    <w:b/>
                  </w:rPr>
                  <w:t>☐</w:t>
                </w:r>
              </w:p>
            </w:tc>
          </w:sdtContent>
        </w:sdt>
        <w:sdt>
          <w:sdtPr>
            <w:rPr>
              <w:b/>
            </w:rPr>
            <w:id w:val="1221630975"/>
          </w:sdtPr>
          <w:sdtContent>
            <w:tc>
              <w:tcPr>
                <w:tcW w:w="2126" w:type="dxa"/>
                <w:shd w:val="clear" w:color="auto" w:fill="DEEAF6" w:themeFill="accent1" w:themeFillTint="33"/>
              </w:tcPr>
              <w:p w:rsidR="005058FC" w:rsidRPr="006D7024" w:rsidRDefault="005058FC" w:rsidP="00761D8C">
                <w:pPr>
                  <w:pStyle w:val="Balk3"/>
                  <w:outlineLvl w:val="2"/>
                  <w:rPr>
                    <w:b/>
                  </w:rPr>
                </w:pPr>
                <w:r w:rsidRPr="006D7024">
                  <w:rPr>
                    <w:rFonts w:ascii="Segoe UI Symbol" w:eastAsia="MS Gothic" w:hAnsi="Segoe UI Symbol" w:cs="Segoe UI Symbol"/>
                    <w:b/>
                  </w:rPr>
                  <w:t>☐</w:t>
                </w:r>
              </w:p>
            </w:tc>
          </w:sdtContent>
        </w:sdt>
        <w:sdt>
          <w:sdtPr>
            <w:rPr>
              <w:b/>
            </w:rPr>
            <w:id w:val="-362370898"/>
          </w:sdtPr>
          <w:sdtContent>
            <w:tc>
              <w:tcPr>
                <w:tcW w:w="1843" w:type="dxa"/>
                <w:shd w:val="clear" w:color="auto" w:fill="DEEAF6" w:themeFill="accent1" w:themeFillTint="33"/>
              </w:tcPr>
              <w:p w:rsidR="005058FC" w:rsidRPr="006D7024" w:rsidRDefault="00563D89" w:rsidP="00761D8C">
                <w:pPr>
                  <w:pStyle w:val="Balk3"/>
                  <w:outlineLvl w:val="2"/>
                  <w:rPr>
                    <w:b/>
                  </w:rPr>
                </w:pPr>
                <w:r>
                  <w:rPr>
                    <w:rFonts w:ascii="MS Gothic" w:eastAsia="MS Gothic" w:hAnsi="MS Gothic" w:hint="eastAsia"/>
                    <w:b/>
                  </w:rPr>
                  <w:t>☒</w:t>
                </w:r>
              </w:p>
            </w:tc>
          </w:sdtContent>
        </w:sdt>
        <w:sdt>
          <w:sdtPr>
            <w:rPr>
              <w:b/>
            </w:rPr>
            <w:id w:val="1804039084"/>
          </w:sdtPr>
          <w:sdtContent>
            <w:tc>
              <w:tcPr>
                <w:tcW w:w="1841" w:type="dxa"/>
                <w:shd w:val="clear" w:color="auto" w:fill="DEEAF6" w:themeFill="accent1" w:themeFillTint="33"/>
              </w:tcPr>
              <w:p w:rsidR="005058FC" w:rsidRPr="006D7024" w:rsidRDefault="005058FC" w:rsidP="00761D8C">
                <w:pPr>
                  <w:pStyle w:val="Balk3"/>
                  <w:outlineLvl w:val="2"/>
                  <w:rPr>
                    <w:b/>
                  </w:rPr>
                </w:pPr>
                <w:r w:rsidRPr="006D7024">
                  <w:rPr>
                    <w:rFonts w:ascii="Segoe UI Symbol" w:eastAsia="MS Gothic" w:hAnsi="Segoe UI Symbol" w:cs="Segoe UI Symbol"/>
                    <w:b/>
                  </w:rPr>
                  <w:t>☐</w:t>
                </w:r>
              </w:p>
            </w:tc>
          </w:sdtContent>
        </w:sdt>
        <w:sdt>
          <w:sdtPr>
            <w:rPr>
              <w:b/>
            </w:rPr>
            <w:id w:val="-387644459"/>
          </w:sdtPr>
          <w:sdtContent>
            <w:tc>
              <w:tcPr>
                <w:tcW w:w="1838" w:type="dxa"/>
                <w:shd w:val="clear" w:color="auto" w:fill="DEEAF6" w:themeFill="accent1" w:themeFillTint="33"/>
              </w:tcPr>
              <w:p w:rsidR="005058FC" w:rsidRPr="006D7024" w:rsidRDefault="005058FC" w:rsidP="00761D8C">
                <w:pPr>
                  <w:pStyle w:val="Balk3"/>
                  <w:outlineLvl w:val="2"/>
                  <w:rPr>
                    <w:b/>
                  </w:rPr>
                </w:pPr>
                <w:r w:rsidRPr="006D7024">
                  <w:rPr>
                    <w:rFonts w:ascii="Segoe UI Symbol" w:eastAsia="MS Gothic" w:hAnsi="Segoe UI Symbol" w:cs="Segoe UI Symbol"/>
                    <w:b/>
                  </w:rPr>
                  <w:t>☐</w:t>
                </w:r>
              </w:p>
            </w:tc>
          </w:sdtContent>
        </w:sdt>
      </w:tr>
      <w:tr w:rsidR="005058FC" w:rsidRPr="005E5722" w:rsidTr="00761D8C">
        <w:trPr>
          <w:jc w:val="center"/>
        </w:trPr>
        <w:tc>
          <w:tcPr>
            <w:tcW w:w="1696" w:type="dxa"/>
            <w:shd w:val="clear" w:color="auto" w:fill="auto"/>
            <w:tcMar>
              <w:left w:w="57" w:type="dxa"/>
              <w:right w:w="57" w:type="dxa"/>
            </w:tcMar>
          </w:tcPr>
          <w:p w:rsidR="005058FC" w:rsidRPr="005E5722" w:rsidRDefault="005058FC" w:rsidP="00761D8C">
            <w:pPr>
              <w:rPr>
                <w:rFonts w:cstheme="minorHAnsi"/>
                <w:sz w:val="17"/>
                <w:szCs w:val="17"/>
              </w:rPr>
            </w:pPr>
            <w:r w:rsidRPr="005E5722">
              <w:rPr>
                <w:rFonts w:cstheme="minorHAnsi"/>
                <w:sz w:val="17"/>
                <w:szCs w:val="17"/>
              </w:rPr>
              <w:t>Kurumun/Birimin eğitim-öğretim faaliyetlerini sürdürebilmek için yeterli kaynağı bulunmamaktadır.</w:t>
            </w:r>
          </w:p>
        </w:tc>
        <w:tc>
          <w:tcPr>
            <w:tcW w:w="2126" w:type="dxa"/>
            <w:shd w:val="clear" w:color="auto" w:fill="auto"/>
            <w:tcMar>
              <w:left w:w="57" w:type="dxa"/>
              <w:right w:w="57" w:type="dxa"/>
            </w:tcMar>
          </w:tcPr>
          <w:p w:rsidR="005058FC" w:rsidRPr="005E5722" w:rsidRDefault="005058FC" w:rsidP="00761D8C">
            <w:pPr>
              <w:rPr>
                <w:rFonts w:cstheme="minorHAnsi"/>
                <w:sz w:val="17"/>
                <w:szCs w:val="17"/>
              </w:rPr>
            </w:pPr>
            <w:r w:rsidRPr="005E5722">
              <w:rPr>
                <w:rFonts w:cstheme="minorHAnsi"/>
                <w:sz w:val="17"/>
                <w:szCs w:val="17"/>
              </w:rPr>
              <w:t>Kurumun/Birimin eğitim-öğretim faaliyetlerini sürdürebilmek için uygun nitelik ve nicelikte öğrenme kaynaklarının (sınıf, laboratuvar, stüdyo, öğrenme yönetim sistemi, basılı/e-kaynak ve materyal, insan kaynakları vb.) oluşturulmasına yönelik planları vardır.</w:t>
            </w:r>
          </w:p>
        </w:tc>
        <w:tc>
          <w:tcPr>
            <w:tcW w:w="1843" w:type="dxa"/>
            <w:shd w:val="clear" w:color="auto" w:fill="auto"/>
            <w:tcMar>
              <w:left w:w="57" w:type="dxa"/>
              <w:right w:w="57" w:type="dxa"/>
            </w:tcMar>
          </w:tcPr>
          <w:p w:rsidR="005058FC" w:rsidRPr="005E5722" w:rsidRDefault="005058FC" w:rsidP="00761D8C">
            <w:pPr>
              <w:rPr>
                <w:rFonts w:cstheme="minorHAnsi"/>
                <w:sz w:val="17"/>
                <w:szCs w:val="17"/>
              </w:rPr>
            </w:pPr>
            <w:r w:rsidRPr="005E5722">
              <w:rPr>
                <w:rFonts w:cstheme="minorHAnsi"/>
                <w:sz w:val="17"/>
                <w:szCs w:val="17"/>
              </w:rPr>
              <w:t>Kurumun/Birimin genelinde öğrenme kaynaklarının yönetimi alana özgü koşullar, erişilebilirlik ve birimler arası denge gözetilerek gerçekleştirilmektedir.</w:t>
            </w:r>
          </w:p>
        </w:tc>
        <w:tc>
          <w:tcPr>
            <w:tcW w:w="1841" w:type="dxa"/>
            <w:shd w:val="clear" w:color="auto" w:fill="auto"/>
            <w:tcMar>
              <w:left w:w="57" w:type="dxa"/>
              <w:right w:w="57" w:type="dxa"/>
            </w:tcMar>
          </w:tcPr>
          <w:p w:rsidR="005058FC" w:rsidRPr="005E5722" w:rsidRDefault="005058FC" w:rsidP="00761D8C">
            <w:pPr>
              <w:rPr>
                <w:rFonts w:cstheme="minorHAnsi"/>
                <w:sz w:val="17"/>
                <w:szCs w:val="17"/>
              </w:rPr>
            </w:pPr>
            <w:r w:rsidRPr="005E5722">
              <w:rPr>
                <w:rFonts w:cstheme="minorHAnsi"/>
                <w:sz w:val="17"/>
                <w:szCs w:val="17"/>
              </w:rPr>
              <w:t>Öğrenme kaynaklarının geliştirilmesine ve kullanımına yönelik izleme ve iyileştirilme yapılmaktadır.</w:t>
            </w:r>
          </w:p>
        </w:tc>
        <w:tc>
          <w:tcPr>
            <w:tcW w:w="1838" w:type="dxa"/>
            <w:shd w:val="clear" w:color="auto" w:fill="auto"/>
            <w:tcMar>
              <w:left w:w="57" w:type="dxa"/>
              <w:right w:w="57" w:type="dxa"/>
            </w:tcMar>
          </w:tcPr>
          <w:p w:rsidR="005058FC" w:rsidRPr="005E5722" w:rsidRDefault="005058FC" w:rsidP="00761D8C">
            <w:pPr>
              <w:rPr>
                <w:rFonts w:cstheme="minorHAnsi"/>
                <w:sz w:val="17"/>
                <w:szCs w:val="17"/>
              </w:rPr>
            </w:pPr>
            <w:r w:rsidRPr="005E5722">
              <w:rPr>
                <w:rFonts w:cstheme="minorHAnsi"/>
                <w:sz w:val="17"/>
                <w:szCs w:val="17"/>
              </w:rPr>
              <w:t>İçselleştirilmiş, sistematik, sürdürülebilir ve örnek gösterilebilir uygulamalar bulunmaktadır.</w:t>
            </w:r>
          </w:p>
        </w:tc>
      </w:tr>
    </w:tbl>
    <w:p w:rsidR="005058FC" w:rsidRPr="005E5722" w:rsidRDefault="005058FC" w:rsidP="005058FC">
      <w:pPr>
        <w:pStyle w:val="Balk4"/>
        <w:ind w:left="1418" w:right="62" w:hanging="1418"/>
        <w:jc w:val="both"/>
        <w:rPr>
          <w:rFonts w:asciiTheme="minorHAnsi" w:hAnsiTheme="minorHAnsi" w:cstheme="majorHAnsi"/>
          <w:sz w:val="20"/>
          <w:szCs w:val="20"/>
        </w:rPr>
      </w:pPr>
      <w:r w:rsidRPr="005E5722">
        <w:rPr>
          <w:rFonts w:asciiTheme="minorHAnsi" w:hAnsiTheme="minorHAnsi" w:cstheme="majorHAnsi"/>
          <w:sz w:val="20"/>
          <w:szCs w:val="20"/>
        </w:rPr>
        <w:t>Kanıtlar:</w:t>
      </w:r>
    </w:p>
    <w:p w:rsidR="00112388" w:rsidRPr="00112388" w:rsidRDefault="00112388" w:rsidP="00112388">
      <w:pPr>
        <w:pStyle w:val="ListeParagraf"/>
        <w:widowControl/>
        <w:numPr>
          <w:ilvl w:val="0"/>
          <w:numId w:val="14"/>
        </w:numPr>
        <w:contextualSpacing/>
        <w:jc w:val="both"/>
        <w:rPr>
          <w:rFonts w:cstheme="minorHAnsi"/>
          <w:i/>
          <w:iCs/>
          <w:sz w:val="20"/>
          <w:szCs w:val="20"/>
        </w:rPr>
      </w:pPr>
      <w:r w:rsidRPr="00112388">
        <w:rPr>
          <w:rFonts w:cstheme="minorHAnsi"/>
          <w:i/>
          <w:iCs/>
          <w:sz w:val="20"/>
          <w:szCs w:val="20"/>
        </w:rPr>
        <w:t>Uzaktan eğitimde öğrencilerin öğrenme kaynaklarına (eğitim kılavuzları ve videolar) erişiminde kullanılan destek sayfası</w:t>
      </w:r>
    </w:p>
    <w:p w:rsidR="00112388" w:rsidRPr="00112388" w:rsidRDefault="00112388" w:rsidP="00112388">
      <w:pPr>
        <w:pStyle w:val="ListeParagraf"/>
        <w:widowControl/>
        <w:numPr>
          <w:ilvl w:val="0"/>
          <w:numId w:val="14"/>
        </w:numPr>
        <w:contextualSpacing/>
        <w:jc w:val="both"/>
        <w:rPr>
          <w:rFonts w:cstheme="minorHAnsi"/>
          <w:i/>
          <w:iCs/>
          <w:sz w:val="20"/>
          <w:szCs w:val="20"/>
        </w:rPr>
      </w:pPr>
      <w:r w:rsidRPr="00112388">
        <w:rPr>
          <w:rFonts w:cstheme="minorHAnsi"/>
          <w:i/>
          <w:iCs/>
          <w:sz w:val="20"/>
          <w:szCs w:val="20"/>
        </w:rPr>
        <w:t>Uzaktan eğitimde canlı derslerin yürütülmesine ilişkin bilgilendirme yazısı</w:t>
      </w:r>
    </w:p>
    <w:p w:rsidR="00112388" w:rsidRPr="00112388" w:rsidRDefault="00112388" w:rsidP="00112388">
      <w:pPr>
        <w:pStyle w:val="ListeParagraf"/>
        <w:widowControl/>
        <w:numPr>
          <w:ilvl w:val="0"/>
          <w:numId w:val="14"/>
        </w:numPr>
        <w:contextualSpacing/>
        <w:jc w:val="both"/>
        <w:rPr>
          <w:rFonts w:cstheme="minorHAnsi"/>
          <w:i/>
          <w:iCs/>
          <w:sz w:val="20"/>
          <w:szCs w:val="20"/>
        </w:rPr>
      </w:pPr>
      <w:r w:rsidRPr="00112388">
        <w:rPr>
          <w:rFonts w:cstheme="minorHAnsi"/>
          <w:i/>
          <w:iCs/>
          <w:sz w:val="20"/>
          <w:szCs w:val="20"/>
        </w:rPr>
        <w:t>MEÜ Kütüphane ve Dokümantasyon Daire Başkanlığı tarafından abone olunan veri tabanları listesi</w:t>
      </w:r>
    </w:p>
    <w:p w:rsidR="00112388" w:rsidRPr="00112388" w:rsidRDefault="00112388" w:rsidP="00112388">
      <w:pPr>
        <w:pStyle w:val="ListeParagraf"/>
        <w:widowControl/>
        <w:numPr>
          <w:ilvl w:val="0"/>
          <w:numId w:val="14"/>
        </w:numPr>
        <w:contextualSpacing/>
        <w:jc w:val="both"/>
        <w:rPr>
          <w:rFonts w:cstheme="minorHAnsi"/>
          <w:i/>
          <w:iCs/>
          <w:sz w:val="20"/>
          <w:szCs w:val="20"/>
        </w:rPr>
      </w:pPr>
      <w:r w:rsidRPr="00112388">
        <w:rPr>
          <w:rFonts w:cstheme="minorHAnsi"/>
          <w:i/>
          <w:iCs/>
          <w:sz w:val="20"/>
          <w:szCs w:val="20"/>
        </w:rPr>
        <w:t>MEÜ tarafından abone olunan veri tabanlarına uzaktan erişim</w:t>
      </w:r>
    </w:p>
    <w:p w:rsidR="00DF17EF" w:rsidRDefault="00DF17EF" w:rsidP="00C264F7">
      <w:pPr>
        <w:pStyle w:val="Balk3"/>
      </w:pPr>
    </w:p>
    <w:p w:rsidR="003A7E03" w:rsidRPr="000354DE" w:rsidRDefault="008D0BD5" w:rsidP="008D0BD5">
      <w:pPr>
        <w:rPr>
          <w:b/>
          <w:sz w:val="24"/>
          <w:szCs w:val="24"/>
        </w:rPr>
      </w:pPr>
      <w:r w:rsidRPr="000354DE">
        <w:rPr>
          <w:b/>
          <w:sz w:val="24"/>
          <w:szCs w:val="24"/>
        </w:rPr>
        <w:t>B.3.</w:t>
      </w:r>
      <w:r w:rsidR="002C1362" w:rsidRPr="000354DE">
        <w:rPr>
          <w:b/>
          <w:sz w:val="24"/>
          <w:szCs w:val="24"/>
        </w:rPr>
        <w:t>2</w:t>
      </w:r>
      <w:r w:rsidRPr="000354DE">
        <w:rPr>
          <w:b/>
          <w:sz w:val="24"/>
          <w:szCs w:val="24"/>
        </w:rPr>
        <w:t xml:space="preserve">. Akademik </w:t>
      </w:r>
      <w:r w:rsidR="003A7E03" w:rsidRPr="000354DE">
        <w:rPr>
          <w:b/>
          <w:sz w:val="24"/>
          <w:szCs w:val="24"/>
        </w:rPr>
        <w:t xml:space="preserve">destek hizmetleri </w:t>
      </w:r>
    </w:p>
    <w:p w:rsidR="008D0BD5" w:rsidRPr="003A7E03" w:rsidRDefault="003A7E03" w:rsidP="008D0BD5">
      <w:pPr>
        <w:rPr>
          <w:i/>
        </w:rPr>
      </w:pPr>
      <w:r>
        <w:rPr>
          <w:i/>
        </w:rPr>
        <w:t>(Danışmanlık, rehberlik, psikolojik danışmanlık ve kariyer hizmetleri vb.)</w:t>
      </w:r>
    </w:p>
    <w:p w:rsidR="008D0BD5" w:rsidRPr="005E5722" w:rsidRDefault="008D0BD5" w:rsidP="00C264F7">
      <w:pPr>
        <w:pStyle w:val="Balk3"/>
      </w:pPr>
    </w:p>
    <w:p w:rsidR="008D0BD5" w:rsidRPr="005E5722" w:rsidRDefault="008D0BD5" w:rsidP="008D0BD5">
      <w:pPr>
        <w:pStyle w:val="Balk4"/>
        <w:spacing w:line="360" w:lineRule="auto"/>
        <w:ind w:left="119" w:right="62"/>
        <w:jc w:val="center"/>
        <w:rPr>
          <w:rFonts w:asciiTheme="minorHAnsi" w:hAnsiTheme="minorHAnsi" w:cstheme="majorHAnsi"/>
          <w:i w:val="0"/>
          <w:sz w:val="20"/>
          <w:szCs w:val="20"/>
        </w:rPr>
      </w:pPr>
      <w:r w:rsidRPr="005E5722">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871"/>
        <w:gridCol w:w="1870"/>
        <w:gridCol w:w="1871"/>
        <w:gridCol w:w="1872"/>
        <w:gridCol w:w="1872"/>
      </w:tblGrid>
      <w:tr w:rsidR="008D0BD5" w:rsidRPr="005E5722" w:rsidTr="000652F8">
        <w:trPr>
          <w:jc w:val="center"/>
        </w:trPr>
        <w:tc>
          <w:tcPr>
            <w:tcW w:w="1871" w:type="dxa"/>
            <w:shd w:val="clear" w:color="auto" w:fill="002060"/>
          </w:tcPr>
          <w:p w:rsidR="008D0BD5" w:rsidRPr="006D7024" w:rsidRDefault="008D0BD5" w:rsidP="00C264F7">
            <w:pPr>
              <w:pStyle w:val="Balk3"/>
              <w:outlineLvl w:val="2"/>
              <w:rPr>
                <w:b/>
              </w:rPr>
            </w:pPr>
            <w:r w:rsidRPr="006D7024">
              <w:rPr>
                <w:b/>
              </w:rPr>
              <w:t>1</w:t>
            </w:r>
          </w:p>
        </w:tc>
        <w:tc>
          <w:tcPr>
            <w:tcW w:w="1870" w:type="dxa"/>
            <w:shd w:val="clear" w:color="auto" w:fill="002060"/>
          </w:tcPr>
          <w:p w:rsidR="008D0BD5" w:rsidRPr="006D7024" w:rsidRDefault="008D0BD5" w:rsidP="00C264F7">
            <w:pPr>
              <w:pStyle w:val="Balk3"/>
              <w:outlineLvl w:val="2"/>
              <w:rPr>
                <w:b/>
              </w:rPr>
            </w:pPr>
            <w:r w:rsidRPr="006D7024">
              <w:rPr>
                <w:b/>
              </w:rPr>
              <w:t>2</w:t>
            </w:r>
          </w:p>
        </w:tc>
        <w:tc>
          <w:tcPr>
            <w:tcW w:w="1871" w:type="dxa"/>
            <w:shd w:val="clear" w:color="auto" w:fill="002060"/>
          </w:tcPr>
          <w:p w:rsidR="008D0BD5" w:rsidRPr="006D7024" w:rsidRDefault="008D0BD5" w:rsidP="00C264F7">
            <w:pPr>
              <w:pStyle w:val="Balk3"/>
              <w:outlineLvl w:val="2"/>
              <w:rPr>
                <w:b/>
              </w:rPr>
            </w:pPr>
            <w:r w:rsidRPr="006D7024">
              <w:rPr>
                <w:b/>
              </w:rPr>
              <w:t>3</w:t>
            </w:r>
          </w:p>
        </w:tc>
        <w:tc>
          <w:tcPr>
            <w:tcW w:w="1872" w:type="dxa"/>
            <w:shd w:val="clear" w:color="auto" w:fill="002060"/>
          </w:tcPr>
          <w:p w:rsidR="008D0BD5" w:rsidRPr="006D7024" w:rsidRDefault="008D0BD5" w:rsidP="00C264F7">
            <w:pPr>
              <w:pStyle w:val="Balk3"/>
              <w:outlineLvl w:val="2"/>
              <w:rPr>
                <w:b/>
              </w:rPr>
            </w:pPr>
            <w:r w:rsidRPr="006D7024">
              <w:rPr>
                <w:b/>
              </w:rPr>
              <w:t>4</w:t>
            </w:r>
          </w:p>
        </w:tc>
        <w:tc>
          <w:tcPr>
            <w:tcW w:w="1872" w:type="dxa"/>
            <w:shd w:val="clear" w:color="auto" w:fill="002060"/>
          </w:tcPr>
          <w:p w:rsidR="008D0BD5" w:rsidRPr="006D7024" w:rsidRDefault="008D0BD5" w:rsidP="00C264F7">
            <w:pPr>
              <w:pStyle w:val="Balk3"/>
              <w:outlineLvl w:val="2"/>
              <w:rPr>
                <w:b/>
              </w:rPr>
            </w:pPr>
            <w:r w:rsidRPr="006D7024">
              <w:rPr>
                <w:b/>
              </w:rPr>
              <w:t>5</w:t>
            </w:r>
          </w:p>
        </w:tc>
      </w:tr>
      <w:tr w:rsidR="008D0BD5" w:rsidRPr="005E5722" w:rsidTr="000652F8">
        <w:trPr>
          <w:jc w:val="center"/>
        </w:trPr>
        <w:sdt>
          <w:sdtPr>
            <w:rPr>
              <w:b/>
            </w:rPr>
            <w:id w:val="-1183516460"/>
          </w:sdtPr>
          <w:sdtContent>
            <w:tc>
              <w:tcPr>
                <w:tcW w:w="1871" w:type="dxa"/>
                <w:shd w:val="clear" w:color="auto" w:fill="DEEAF6" w:themeFill="accent1" w:themeFillTint="33"/>
              </w:tcPr>
              <w:p w:rsidR="008D0BD5" w:rsidRPr="006D7024" w:rsidRDefault="008D0BD5" w:rsidP="00C264F7">
                <w:pPr>
                  <w:pStyle w:val="Balk3"/>
                  <w:outlineLvl w:val="2"/>
                  <w:rPr>
                    <w:b/>
                  </w:rPr>
                </w:pPr>
                <w:r w:rsidRPr="006D7024">
                  <w:rPr>
                    <w:rFonts w:ascii="Segoe UI Symbol" w:eastAsia="MS Gothic" w:hAnsi="Segoe UI Symbol" w:cs="Segoe UI Symbol"/>
                    <w:b/>
                  </w:rPr>
                  <w:t>☐</w:t>
                </w:r>
              </w:p>
            </w:tc>
          </w:sdtContent>
        </w:sdt>
        <w:sdt>
          <w:sdtPr>
            <w:rPr>
              <w:b/>
            </w:rPr>
            <w:id w:val="1025755918"/>
          </w:sdtPr>
          <w:sdtContent>
            <w:tc>
              <w:tcPr>
                <w:tcW w:w="1870" w:type="dxa"/>
                <w:shd w:val="clear" w:color="auto" w:fill="DEEAF6" w:themeFill="accent1" w:themeFillTint="33"/>
              </w:tcPr>
              <w:p w:rsidR="008D0BD5" w:rsidRPr="006D7024" w:rsidRDefault="008D0BD5" w:rsidP="00C264F7">
                <w:pPr>
                  <w:pStyle w:val="Balk3"/>
                  <w:outlineLvl w:val="2"/>
                  <w:rPr>
                    <w:b/>
                  </w:rPr>
                </w:pPr>
                <w:r w:rsidRPr="006D7024">
                  <w:rPr>
                    <w:rFonts w:ascii="Segoe UI Symbol" w:eastAsia="MS Gothic" w:hAnsi="Segoe UI Symbol" w:cs="Segoe UI Symbol"/>
                    <w:b/>
                  </w:rPr>
                  <w:t>☐</w:t>
                </w:r>
              </w:p>
            </w:tc>
          </w:sdtContent>
        </w:sdt>
        <w:sdt>
          <w:sdtPr>
            <w:rPr>
              <w:b/>
            </w:rPr>
            <w:id w:val="1144626383"/>
          </w:sdtPr>
          <w:sdtContent>
            <w:tc>
              <w:tcPr>
                <w:tcW w:w="1871" w:type="dxa"/>
                <w:shd w:val="clear" w:color="auto" w:fill="DEEAF6" w:themeFill="accent1" w:themeFillTint="33"/>
              </w:tcPr>
              <w:p w:rsidR="008D0BD5" w:rsidRPr="006D7024" w:rsidRDefault="00563D89" w:rsidP="00C264F7">
                <w:pPr>
                  <w:pStyle w:val="Balk3"/>
                  <w:outlineLvl w:val="2"/>
                  <w:rPr>
                    <w:b/>
                  </w:rPr>
                </w:pPr>
                <w:r>
                  <w:rPr>
                    <w:rFonts w:ascii="MS Gothic" w:eastAsia="MS Gothic" w:hAnsi="MS Gothic" w:hint="eastAsia"/>
                    <w:b/>
                  </w:rPr>
                  <w:t>☒</w:t>
                </w:r>
              </w:p>
            </w:tc>
          </w:sdtContent>
        </w:sdt>
        <w:sdt>
          <w:sdtPr>
            <w:rPr>
              <w:b/>
            </w:rPr>
            <w:id w:val="218107706"/>
          </w:sdtPr>
          <w:sdtContent>
            <w:tc>
              <w:tcPr>
                <w:tcW w:w="1872" w:type="dxa"/>
                <w:shd w:val="clear" w:color="auto" w:fill="DEEAF6" w:themeFill="accent1" w:themeFillTint="33"/>
              </w:tcPr>
              <w:p w:rsidR="008D0BD5" w:rsidRPr="006D7024" w:rsidRDefault="008D0BD5" w:rsidP="00C264F7">
                <w:pPr>
                  <w:pStyle w:val="Balk3"/>
                  <w:outlineLvl w:val="2"/>
                  <w:rPr>
                    <w:b/>
                  </w:rPr>
                </w:pPr>
                <w:r w:rsidRPr="006D7024">
                  <w:rPr>
                    <w:rFonts w:ascii="Segoe UI Symbol" w:eastAsia="MS Gothic" w:hAnsi="Segoe UI Symbol" w:cs="Segoe UI Symbol"/>
                    <w:b/>
                  </w:rPr>
                  <w:t>☐</w:t>
                </w:r>
              </w:p>
            </w:tc>
          </w:sdtContent>
        </w:sdt>
        <w:sdt>
          <w:sdtPr>
            <w:rPr>
              <w:b/>
            </w:rPr>
            <w:id w:val="2123950524"/>
          </w:sdtPr>
          <w:sdtContent>
            <w:tc>
              <w:tcPr>
                <w:tcW w:w="1872" w:type="dxa"/>
                <w:shd w:val="clear" w:color="auto" w:fill="DEEAF6" w:themeFill="accent1" w:themeFillTint="33"/>
              </w:tcPr>
              <w:p w:rsidR="008D0BD5" w:rsidRPr="006D7024" w:rsidRDefault="008D0BD5" w:rsidP="00C264F7">
                <w:pPr>
                  <w:pStyle w:val="Balk3"/>
                  <w:outlineLvl w:val="2"/>
                  <w:rPr>
                    <w:b/>
                  </w:rPr>
                </w:pPr>
                <w:r w:rsidRPr="006D7024">
                  <w:rPr>
                    <w:rFonts w:ascii="Segoe UI Symbol" w:eastAsia="MS Gothic" w:hAnsi="Segoe UI Symbol" w:cs="Segoe UI Symbol"/>
                    <w:b/>
                  </w:rPr>
                  <w:t>☐</w:t>
                </w:r>
              </w:p>
            </w:tc>
          </w:sdtContent>
        </w:sdt>
      </w:tr>
      <w:tr w:rsidR="008D0BD5" w:rsidRPr="005E5722" w:rsidTr="000652F8">
        <w:trPr>
          <w:jc w:val="center"/>
        </w:trPr>
        <w:tc>
          <w:tcPr>
            <w:tcW w:w="1871" w:type="dxa"/>
            <w:shd w:val="clear" w:color="auto" w:fill="auto"/>
            <w:tcMar>
              <w:left w:w="57" w:type="dxa"/>
              <w:right w:w="57" w:type="dxa"/>
            </w:tcMar>
          </w:tcPr>
          <w:p w:rsidR="00FC161F" w:rsidRPr="00FC161F" w:rsidRDefault="009A4338" w:rsidP="00FC161F">
            <w:pPr>
              <w:rPr>
                <w:sz w:val="17"/>
                <w:szCs w:val="17"/>
              </w:rPr>
            </w:pPr>
            <w:r w:rsidRPr="00FC161F">
              <w:rPr>
                <w:rFonts w:cstheme="minorHAnsi"/>
                <w:sz w:val="17"/>
                <w:szCs w:val="17"/>
              </w:rPr>
              <w:t>Kurumda/Birimde</w:t>
            </w:r>
            <w:r w:rsidR="00FC161F">
              <w:rPr>
                <w:rFonts w:cstheme="minorHAnsi"/>
                <w:sz w:val="17"/>
                <w:szCs w:val="17"/>
              </w:rPr>
              <w:t xml:space="preserve"> ö</w:t>
            </w:r>
            <w:r w:rsidR="00FC161F" w:rsidRPr="00FC161F">
              <w:rPr>
                <w:sz w:val="17"/>
                <w:szCs w:val="17"/>
              </w:rPr>
              <w:t xml:space="preserve">ğrencilerin akademik gelişimi ve kariyer planlamasına yönelik destek hizmetleri bulunmamaktadır. </w:t>
            </w:r>
          </w:p>
          <w:p w:rsidR="008D0BD5" w:rsidRPr="00FC161F" w:rsidRDefault="008D0BD5" w:rsidP="009A4338">
            <w:pPr>
              <w:rPr>
                <w:rFonts w:cstheme="minorHAnsi"/>
                <w:sz w:val="17"/>
                <w:szCs w:val="17"/>
              </w:rPr>
            </w:pPr>
          </w:p>
        </w:tc>
        <w:tc>
          <w:tcPr>
            <w:tcW w:w="1870" w:type="dxa"/>
            <w:shd w:val="clear" w:color="auto" w:fill="auto"/>
            <w:tcMar>
              <w:left w:w="57" w:type="dxa"/>
              <w:right w:w="57" w:type="dxa"/>
            </w:tcMar>
          </w:tcPr>
          <w:p w:rsidR="008D0BD5" w:rsidRPr="00FC161F" w:rsidRDefault="008D0BD5" w:rsidP="000652F8">
            <w:pPr>
              <w:rPr>
                <w:rFonts w:cstheme="minorHAnsi"/>
                <w:sz w:val="17"/>
                <w:szCs w:val="17"/>
              </w:rPr>
            </w:pPr>
            <w:r w:rsidRPr="00FC161F">
              <w:rPr>
                <w:rFonts w:cstheme="minorHAnsi"/>
                <w:sz w:val="17"/>
                <w:szCs w:val="17"/>
              </w:rPr>
              <w:t>Öğrencinin akademik ve kariyer gelişimini destekleyen bir danışmanlık sürecine ilişkin tanımlı ilke ve kurallar bulunmaktadır.</w:t>
            </w:r>
          </w:p>
        </w:tc>
        <w:tc>
          <w:tcPr>
            <w:tcW w:w="1871" w:type="dxa"/>
            <w:shd w:val="clear" w:color="auto" w:fill="auto"/>
            <w:tcMar>
              <w:left w:w="57" w:type="dxa"/>
              <w:right w:w="57" w:type="dxa"/>
            </w:tcMar>
          </w:tcPr>
          <w:p w:rsidR="00FC161F" w:rsidRPr="00FC161F" w:rsidRDefault="00FC161F" w:rsidP="00FC161F">
            <w:pPr>
              <w:pStyle w:val="Default"/>
              <w:rPr>
                <w:sz w:val="17"/>
                <w:szCs w:val="17"/>
                <w:lang w:val="tr-TR"/>
              </w:rPr>
            </w:pPr>
            <w:r w:rsidRPr="00FC161F">
              <w:rPr>
                <w:sz w:val="17"/>
                <w:szCs w:val="17"/>
                <w:lang w:val="tr-TR"/>
              </w:rPr>
              <w:t xml:space="preserve">Öğrencilerin akademik gelişim ve kariyer planlamasına yönelik destek hizmetleri tanımlı ilke ve kurallar dahilinde yürütülmektedir. </w:t>
            </w:r>
          </w:p>
          <w:p w:rsidR="008D0BD5" w:rsidRPr="00FC161F" w:rsidRDefault="008D0BD5" w:rsidP="000652F8">
            <w:pPr>
              <w:rPr>
                <w:rFonts w:cstheme="minorHAnsi"/>
                <w:sz w:val="17"/>
                <w:szCs w:val="17"/>
              </w:rPr>
            </w:pPr>
          </w:p>
        </w:tc>
        <w:tc>
          <w:tcPr>
            <w:tcW w:w="1872" w:type="dxa"/>
            <w:shd w:val="clear" w:color="auto" w:fill="auto"/>
            <w:tcMar>
              <w:left w:w="57" w:type="dxa"/>
              <w:right w:w="57" w:type="dxa"/>
            </w:tcMar>
          </w:tcPr>
          <w:p w:rsidR="00FC161F" w:rsidRPr="00FC161F" w:rsidRDefault="00FC161F" w:rsidP="00FC161F">
            <w:pPr>
              <w:pStyle w:val="Default"/>
              <w:rPr>
                <w:sz w:val="17"/>
                <w:szCs w:val="17"/>
                <w:lang w:val="tr-TR"/>
              </w:rPr>
            </w:pPr>
            <w:r w:rsidRPr="00FC161F">
              <w:rPr>
                <w:sz w:val="17"/>
                <w:szCs w:val="17"/>
                <w:lang w:val="tr-TR"/>
              </w:rPr>
              <w:t xml:space="preserve">Öğrencilerin akademik gelişimi ve kariyer planlamasına ilişkin uygulamalar izlenmekte ve öğrencilerin katılımıyla iyileştirilmektedir. </w:t>
            </w:r>
          </w:p>
          <w:p w:rsidR="008D0BD5" w:rsidRPr="00FC161F" w:rsidRDefault="008D0BD5" w:rsidP="000652F8">
            <w:pPr>
              <w:rPr>
                <w:rFonts w:cstheme="minorHAnsi"/>
                <w:sz w:val="17"/>
                <w:szCs w:val="17"/>
              </w:rPr>
            </w:pPr>
          </w:p>
        </w:tc>
        <w:tc>
          <w:tcPr>
            <w:tcW w:w="1872" w:type="dxa"/>
            <w:shd w:val="clear" w:color="auto" w:fill="auto"/>
            <w:tcMar>
              <w:left w:w="57" w:type="dxa"/>
              <w:right w:w="57" w:type="dxa"/>
            </w:tcMar>
          </w:tcPr>
          <w:p w:rsidR="008D0BD5" w:rsidRPr="00FC161F" w:rsidRDefault="008D0BD5" w:rsidP="000652F8">
            <w:pPr>
              <w:rPr>
                <w:rFonts w:cstheme="minorHAnsi"/>
                <w:sz w:val="17"/>
                <w:szCs w:val="17"/>
              </w:rPr>
            </w:pPr>
            <w:r w:rsidRPr="00FC161F">
              <w:rPr>
                <w:rFonts w:cstheme="minorHAnsi"/>
                <w:sz w:val="17"/>
                <w:szCs w:val="17"/>
              </w:rPr>
              <w:t>İçselleştirilmiş, sistematik, sürdürülebilir ve örnek gösterilebilir uygulamalar bulunmaktadır.</w:t>
            </w:r>
          </w:p>
        </w:tc>
      </w:tr>
    </w:tbl>
    <w:p w:rsidR="008D0BD5" w:rsidRPr="00907C0C" w:rsidRDefault="008D0BD5" w:rsidP="00907C0C">
      <w:pPr>
        <w:pStyle w:val="Balk4"/>
        <w:ind w:left="119" w:right="62"/>
        <w:jc w:val="both"/>
        <w:rPr>
          <w:rFonts w:asciiTheme="minorHAnsi" w:hAnsiTheme="minorHAnsi" w:cstheme="majorHAnsi"/>
          <w:sz w:val="20"/>
          <w:szCs w:val="20"/>
        </w:rPr>
      </w:pPr>
      <w:r w:rsidRPr="005E5722">
        <w:rPr>
          <w:rFonts w:asciiTheme="minorHAnsi" w:hAnsiTheme="minorHAnsi" w:cstheme="majorHAnsi"/>
          <w:sz w:val="20"/>
          <w:szCs w:val="20"/>
        </w:rPr>
        <w:t xml:space="preserve">       </w:t>
      </w:r>
    </w:p>
    <w:p w:rsidR="007B5C7B" w:rsidRPr="000354DE" w:rsidRDefault="007B5C7B" w:rsidP="007B5C7B">
      <w:pPr>
        <w:rPr>
          <w:b/>
          <w:sz w:val="24"/>
          <w:szCs w:val="24"/>
        </w:rPr>
      </w:pPr>
      <w:r w:rsidRPr="000354DE">
        <w:rPr>
          <w:b/>
          <w:sz w:val="24"/>
          <w:szCs w:val="24"/>
        </w:rPr>
        <w:t xml:space="preserve">B.3.3. Tesis ve altyapılar </w:t>
      </w:r>
    </w:p>
    <w:p w:rsidR="007B5C7B" w:rsidRPr="00141941" w:rsidRDefault="007B5C7B" w:rsidP="007B5C7B">
      <w:pPr>
        <w:ind w:left="567"/>
        <w:rPr>
          <w:b/>
        </w:rPr>
      </w:pPr>
      <w:r w:rsidRPr="005F6A5A">
        <w:rPr>
          <w:i/>
        </w:rPr>
        <w:t>(Yemekhane, yurt, teknoloji donanımlı çalışma alanları, mediko vs.)</w:t>
      </w:r>
    </w:p>
    <w:p w:rsidR="007B5C7B" w:rsidRPr="009F29D5" w:rsidRDefault="007B5C7B" w:rsidP="007B5C7B">
      <w:pPr>
        <w:pStyle w:val="Balk3"/>
      </w:pPr>
    </w:p>
    <w:p w:rsidR="007B5C7B" w:rsidRPr="009F29D5" w:rsidRDefault="007B5C7B" w:rsidP="007B5C7B">
      <w:pPr>
        <w:pStyle w:val="Balk4"/>
        <w:spacing w:line="360" w:lineRule="auto"/>
        <w:ind w:left="119" w:right="62"/>
        <w:jc w:val="center"/>
        <w:rPr>
          <w:rFonts w:asciiTheme="minorHAnsi" w:hAnsiTheme="minorHAnsi"/>
        </w:rPr>
      </w:pPr>
      <w:r w:rsidRPr="009F29D5">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711"/>
        <w:gridCol w:w="2117"/>
        <w:gridCol w:w="1843"/>
        <w:gridCol w:w="1843"/>
        <w:gridCol w:w="1842"/>
      </w:tblGrid>
      <w:tr w:rsidR="007B5C7B" w:rsidRPr="009F29D5" w:rsidTr="00761D8C">
        <w:trPr>
          <w:jc w:val="center"/>
        </w:trPr>
        <w:tc>
          <w:tcPr>
            <w:tcW w:w="1711" w:type="dxa"/>
            <w:shd w:val="clear" w:color="auto" w:fill="002060"/>
          </w:tcPr>
          <w:p w:rsidR="007B5C7B" w:rsidRPr="006D7024" w:rsidRDefault="007B5C7B" w:rsidP="00761D8C">
            <w:pPr>
              <w:pStyle w:val="Balk3"/>
              <w:outlineLvl w:val="2"/>
              <w:rPr>
                <w:b/>
              </w:rPr>
            </w:pPr>
            <w:r w:rsidRPr="006D7024">
              <w:rPr>
                <w:b/>
              </w:rPr>
              <w:t>1</w:t>
            </w:r>
          </w:p>
        </w:tc>
        <w:tc>
          <w:tcPr>
            <w:tcW w:w="2117" w:type="dxa"/>
            <w:shd w:val="clear" w:color="auto" w:fill="002060"/>
          </w:tcPr>
          <w:p w:rsidR="007B5C7B" w:rsidRPr="006D7024" w:rsidRDefault="007B5C7B" w:rsidP="00761D8C">
            <w:pPr>
              <w:pStyle w:val="Balk3"/>
              <w:outlineLvl w:val="2"/>
              <w:rPr>
                <w:b/>
              </w:rPr>
            </w:pPr>
            <w:r w:rsidRPr="006D7024">
              <w:rPr>
                <w:b/>
              </w:rPr>
              <w:t>2</w:t>
            </w:r>
          </w:p>
        </w:tc>
        <w:tc>
          <w:tcPr>
            <w:tcW w:w="1843" w:type="dxa"/>
            <w:shd w:val="clear" w:color="auto" w:fill="002060"/>
          </w:tcPr>
          <w:p w:rsidR="007B5C7B" w:rsidRPr="006D7024" w:rsidRDefault="007B5C7B" w:rsidP="00761D8C">
            <w:pPr>
              <w:pStyle w:val="Balk3"/>
              <w:outlineLvl w:val="2"/>
              <w:rPr>
                <w:b/>
              </w:rPr>
            </w:pPr>
            <w:r w:rsidRPr="006D7024">
              <w:rPr>
                <w:b/>
              </w:rPr>
              <w:t>3</w:t>
            </w:r>
          </w:p>
        </w:tc>
        <w:tc>
          <w:tcPr>
            <w:tcW w:w="1843" w:type="dxa"/>
            <w:shd w:val="clear" w:color="auto" w:fill="002060"/>
          </w:tcPr>
          <w:p w:rsidR="007B5C7B" w:rsidRPr="006D7024" w:rsidRDefault="007B5C7B" w:rsidP="00761D8C">
            <w:pPr>
              <w:pStyle w:val="Balk3"/>
              <w:outlineLvl w:val="2"/>
              <w:rPr>
                <w:b/>
              </w:rPr>
            </w:pPr>
            <w:r w:rsidRPr="006D7024">
              <w:rPr>
                <w:b/>
              </w:rPr>
              <w:t>4</w:t>
            </w:r>
          </w:p>
        </w:tc>
        <w:tc>
          <w:tcPr>
            <w:tcW w:w="1842" w:type="dxa"/>
            <w:shd w:val="clear" w:color="auto" w:fill="002060"/>
          </w:tcPr>
          <w:p w:rsidR="007B5C7B" w:rsidRPr="006D7024" w:rsidRDefault="007B5C7B" w:rsidP="00761D8C">
            <w:pPr>
              <w:pStyle w:val="Balk3"/>
              <w:outlineLvl w:val="2"/>
              <w:rPr>
                <w:b/>
              </w:rPr>
            </w:pPr>
            <w:r w:rsidRPr="006D7024">
              <w:rPr>
                <w:b/>
              </w:rPr>
              <w:t>5</w:t>
            </w:r>
          </w:p>
        </w:tc>
      </w:tr>
      <w:tr w:rsidR="007B5C7B" w:rsidRPr="009F29D5" w:rsidTr="00761D8C">
        <w:trPr>
          <w:jc w:val="center"/>
        </w:trPr>
        <w:sdt>
          <w:sdtPr>
            <w:rPr>
              <w:b/>
            </w:rPr>
            <w:id w:val="-1478289350"/>
          </w:sdtPr>
          <w:sdtContent>
            <w:tc>
              <w:tcPr>
                <w:tcW w:w="1711" w:type="dxa"/>
                <w:shd w:val="clear" w:color="auto" w:fill="DEEAF6" w:themeFill="accent1" w:themeFillTint="33"/>
              </w:tcPr>
              <w:p w:rsidR="007B5C7B" w:rsidRPr="006D7024" w:rsidRDefault="007B5C7B" w:rsidP="00761D8C">
                <w:pPr>
                  <w:pStyle w:val="Balk3"/>
                  <w:outlineLvl w:val="2"/>
                  <w:rPr>
                    <w:b/>
                  </w:rPr>
                </w:pPr>
                <w:r w:rsidRPr="006D7024">
                  <w:rPr>
                    <w:rFonts w:ascii="MS Gothic" w:eastAsia="MS Gothic" w:hAnsi="MS Gothic" w:cs="MS Gothic" w:hint="eastAsia"/>
                    <w:b/>
                  </w:rPr>
                  <w:t>☐</w:t>
                </w:r>
              </w:p>
            </w:tc>
          </w:sdtContent>
        </w:sdt>
        <w:sdt>
          <w:sdtPr>
            <w:rPr>
              <w:b/>
            </w:rPr>
            <w:id w:val="-1060699366"/>
          </w:sdtPr>
          <w:sdtContent>
            <w:tc>
              <w:tcPr>
                <w:tcW w:w="2117" w:type="dxa"/>
                <w:shd w:val="clear" w:color="auto" w:fill="DEEAF6" w:themeFill="accent1" w:themeFillTint="33"/>
              </w:tcPr>
              <w:p w:rsidR="007B5C7B" w:rsidRPr="006D7024" w:rsidRDefault="0066403A" w:rsidP="00761D8C">
                <w:pPr>
                  <w:pStyle w:val="Balk3"/>
                  <w:outlineLvl w:val="2"/>
                  <w:rPr>
                    <w:b/>
                  </w:rPr>
                </w:pPr>
                <w:r>
                  <w:rPr>
                    <w:rFonts w:ascii="MS Gothic" w:eastAsia="MS Gothic" w:hAnsi="MS Gothic" w:hint="eastAsia"/>
                    <w:b/>
                  </w:rPr>
                  <w:t>☒</w:t>
                </w:r>
              </w:p>
            </w:tc>
          </w:sdtContent>
        </w:sdt>
        <w:sdt>
          <w:sdtPr>
            <w:rPr>
              <w:b/>
            </w:rPr>
            <w:id w:val="1071230216"/>
          </w:sdtPr>
          <w:sdtContent>
            <w:tc>
              <w:tcPr>
                <w:tcW w:w="1843" w:type="dxa"/>
                <w:shd w:val="clear" w:color="auto" w:fill="DEEAF6" w:themeFill="accent1" w:themeFillTint="33"/>
              </w:tcPr>
              <w:p w:rsidR="007B5C7B" w:rsidRPr="006D7024" w:rsidRDefault="007B5C7B" w:rsidP="00761D8C">
                <w:pPr>
                  <w:pStyle w:val="Balk3"/>
                  <w:outlineLvl w:val="2"/>
                  <w:rPr>
                    <w:b/>
                  </w:rPr>
                </w:pPr>
                <w:r w:rsidRPr="006D7024">
                  <w:rPr>
                    <w:rFonts w:ascii="MS Gothic" w:eastAsia="MS Gothic" w:hAnsi="MS Gothic" w:cs="MS Gothic" w:hint="eastAsia"/>
                    <w:b/>
                  </w:rPr>
                  <w:t>☐</w:t>
                </w:r>
              </w:p>
            </w:tc>
          </w:sdtContent>
        </w:sdt>
        <w:sdt>
          <w:sdtPr>
            <w:rPr>
              <w:b/>
            </w:rPr>
            <w:id w:val="2093581704"/>
          </w:sdtPr>
          <w:sdtContent>
            <w:tc>
              <w:tcPr>
                <w:tcW w:w="1843" w:type="dxa"/>
                <w:shd w:val="clear" w:color="auto" w:fill="DEEAF6" w:themeFill="accent1" w:themeFillTint="33"/>
              </w:tcPr>
              <w:p w:rsidR="007B5C7B" w:rsidRPr="006D7024" w:rsidRDefault="007B5C7B" w:rsidP="00761D8C">
                <w:pPr>
                  <w:pStyle w:val="Balk3"/>
                  <w:outlineLvl w:val="2"/>
                  <w:rPr>
                    <w:b/>
                  </w:rPr>
                </w:pPr>
                <w:r w:rsidRPr="006D7024">
                  <w:rPr>
                    <w:rFonts w:ascii="MS Gothic" w:eastAsia="MS Gothic" w:hAnsi="MS Gothic" w:cs="MS Gothic" w:hint="eastAsia"/>
                    <w:b/>
                  </w:rPr>
                  <w:t>☐</w:t>
                </w:r>
              </w:p>
            </w:tc>
          </w:sdtContent>
        </w:sdt>
        <w:sdt>
          <w:sdtPr>
            <w:rPr>
              <w:b/>
            </w:rPr>
            <w:id w:val="31474788"/>
          </w:sdtPr>
          <w:sdtContent>
            <w:tc>
              <w:tcPr>
                <w:tcW w:w="1842" w:type="dxa"/>
                <w:shd w:val="clear" w:color="auto" w:fill="DEEAF6" w:themeFill="accent1" w:themeFillTint="33"/>
              </w:tcPr>
              <w:p w:rsidR="007B5C7B" w:rsidRPr="006D7024" w:rsidRDefault="007B5C7B" w:rsidP="00761D8C">
                <w:pPr>
                  <w:pStyle w:val="Balk3"/>
                  <w:outlineLvl w:val="2"/>
                  <w:rPr>
                    <w:b/>
                  </w:rPr>
                </w:pPr>
                <w:r w:rsidRPr="006D7024">
                  <w:rPr>
                    <w:rFonts w:ascii="MS Gothic" w:eastAsia="MS Gothic" w:hAnsi="MS Gothic" w:cs="MS Gothic" w:hint="eastAsia"/>
                    <w:b/>
                  </w:rPr>
                  <w:t>☐</w:t>
                </w:r>
              </w:p>
            </w:tc>
          </w:sdtContent>
        </w:sdt>
      </w:tr>
      <w:tr w:rsidR="007B5C7B" w:rsidRPr="009F29D5" w:rsidTr="00761D8C">
        <w:trPr>
          <w:jc w:val="center"/>
        </w:trPr>
        <w:tc>
          <w:tcPr>
            <w:tcW w:w="1711" w:type="dxa"/>
            <w:shd w:val="clear" w:color="auto" w:fill="auto"/>
            <w:tcMar>
              <w:left w:w="57" w:type="dxa"/>
              <w:right w:w="57" w:type="dxa"/>
            </w:tcMar>
          </w:tcPr>
          <w:p w:rsidR="007B5C7B" w:rsidRPr="00846C16" w:rsidRDefault="007B5C7B" w:rsidP="00761D8C">
            <w:pPr>
              <w:rPr>
                <w:sz w:val="17"/>
                <w:szCs w:val="17"/>
              </w:rPr>
            </w:pPr>
            <w:r w:rsidRPr="00846C16">
              <w:rPr>
                <w:sz w:val="17"/>
                <w:szCs w:val="17"/>
              </w:rPr>
              <w:t>Kurumda</w:t>
            </w:r>
            <w:r>
              <w:rPr>
                <w:sz w:val="17"/>
                <w:szCs w:val="17"/>
              </w:rPr>
              <w:t>/Birimde</w:t>
            </w:r>
            <w:r w:rsidRPr="00846C16">
              <w:rPr>
                <w:sz w:val="17"/>
                <w:szCs w:val="17"/>
              </w:rPr>
              <w:t xml:space="preserve"> uygun nitelik ve nicelikte tesisler ve altyapı bulunmamaktadır.</w:t>
            </w:r>
          </w:p>
        </w:tc>
        <w:tc>
          <w:tcPr>
            <w:tcW w:w="2117" w:type="dxa"/>
            <w:shd w:val="clear" w:color="auto" w:fill="auto"/>
            <w:tcMar>
              <w:left w:w="57" w:type="dxa"/>
              <w:right w:w="57" w:type="dxa"/>
            </w:tcMar>
          </w:tcPr>
          <w:p w:rsidR="007B5C7B" w:rsidRPr="00846C16" w:rsidRDefault="007B5C7B" w:rsidP="00761D8C">
            <w:pPr>
              <w:rPr>
                <w:sz w:val="17"/>
                <w:szCs w:val="17"/>
              </w:rPr>
            </w:pPr>
            <w:r w:rsidRPr="00846C16">
              <w:rPr>
                <w:sz w:val="17"/>
                <w:szCs w:val="17"/>
              </w:rPr>
              <w:t>Kurumda</w:t>
            </w:r>
            <w:r>
              <w:rPr>
                <w:sz w:val="17"/>
                <w:szCs w:val="17"/>
              </w:rPr>
              <w:t>/Birimde</w:t>
            </w:r>
            <w:r w:rsidRPr="00846C16">
              <w:rPr>
                <w:sz w:val="17"/>
                <w:szCs w:val="17"/>
              </w:rPr>
              <w:t xml:space="preserve"> uygun nitelik ve nicelikte tesis ve altyapının (yemekhane, yurt, sağlık, kütüphane, ulaşım, bilgi ve iletişim altyapısı, uzaktan eğitim altyapısı vb.) kurulmasına ve kullanımına ilişkin planlamalar bulunmaktadır.</w:t>
            </w:r>
          </w:p>
        </w:tc>
        <w:tc>
          <w:tcPr>
            <w:tcW w:w="1843" w:type="dxa"/>
            <w:shd w:val="clear" w:color="auto" w:fill="auto"/>
            <w:tcMar>
              <w:left w:w="57" w:type="dxa"/>
              <w:right w:w="57" w:type="dxa"/>
            </w:tcMar>
          </w:tcPr>
          <w:p w:rsidR="007B5C7B" w:rsidRPr="00846C16" w:rsidRDefault="007B5C7B" w:rsidP="00761D8C">
            <w:pPr>
              <w:rPr>
                <w:sz w:val="17"/>
                <w:szCs w:val="17"/>
              </w:rPr>
            </w:pPr>
            <w:r w:rsidRPr="00846C16">
              <w:rPr>
                <w:sz w:val="17"/>
                <w:szCs w:val="17"/>
              </w:rPr>
              <w:t>Kurumun</w:t>
            </w:r>
            <w:r>
              <w:rPr>
                <w:sz w:val="17"/>
                <w:szCs w:val="17"/>
              </w:rPr>
              <w:t>/Birimin</w:t>
            </w:r>
            <w:r w:rsidRPr="00846C16">
              <w:rPr>
                <w:sz w:val="17"/>
                <w:szCs w:val="17"/>
              </w:rPr>
              <w:t xml:space="preserve"> genelinde tesis ve altyapı erişilebilirdir ve bunlardan fırsat eşitliğine dayalı olarak yararlanılmaktadır.</w:t>
            </w:r>
          </w:p>
        </w:tc>
        <w:tc>
          <w:tcPr>
            <w:tcW w:w="1843" w:type="dxa"/>
            <w:shd w:val="clear" w:color="auto" w:fill="auto"/>
            <w:tcMar>
              <w:left w:w="57" w:type="dxa"/>
              <w:right w:w="57" w:type="dxa"/>
            </w:tcMar>
          </w:tcPr>
          <w:p w:rsidR="007B5C7B" w:rsidRPr="00846C16" w:rsidRDefault="007B5C7B" w:rsidP="00761D8C">
            <w:pPr>
              <w:rPr>
                <w:sz w:val="17"/>
                <w:szCs w:val="17"/>
              </w:rPr>
            </w:pPr>
            <w:r w:rsidRPr="00846C16">
              <w:rPr>
                <w:sz w:val="17"/>
                <w:szCs w:val="17"/>
              </w:rPr>
              <w:t>Tesis ve altyapının kullanımı izlenmekte ve ihtiyaçlar doğrultusunda iyileştirilmektedir.</w:t>
            </w:r>
          </w:p>
        </w:tc>
        <w:tc>
          <w:tcPr>
            <w:tcW w:w="1842" w:type="dxa"/>
            <w:shd w:val="clear" w:color="auto" w:fill="auto"/>
            <w:tcMar>
              <w:left w:w="57" w:type="dxa"/>
              <w:right w:w="57" w:type="dxa"/>
            </w:tcMar>
          </w:tcPr>
          <w:p w:rsidR="007B5C7B" w:rsidRPr="00846C16" w:rsidRDefault="007B5C7B" w:rsidP="00761D8C">
            <w:pPr>
              <w:rPr>
                <w:sz w:val="17"/>
                <w:szCs w:val="17"/>
              </w:rPr>
            </w:pPr>
            <w:r w:rsidRPr="00846C16">
              <w:rPr>
                <w:sz w:val="17"/>
                <w:szCs w:val="17"/>
              </w:rPr>
              <w:t>İçselleştirilmiş, sistematik, sürdürülebilir ve örnek gösterilebilir uygulamalar bulunmaktadır.</w:t>
            </w:r>
          </w:p>
        </w:tc>
      </w:tr>
    </w:tbl>
    <w:p w:rsidR="0018570C" w:rsidRDefault="0018570C" w:rsidP="007B5C7B">
      <w:pPr>
        <w:rPr>
          <w:b/>
        </w:rPr>
      </w:pPr>
    </w:p>
    <w:p w:rsidR="0018570C" w:rsidRDefault="0018570C" w:rsidP="007B5C7B">
      <w:pPr>
        <w:rPr>
          <w:b/>
        </w:rPr>
      </w:pPr>
    </w:p>
    <w:p w:rsidR="007B5C7B" w:rsidRPr="000354DE" w:rsidRDefault="007B5C7B" w:rsidP="007B5C7B">
      <w:pPr>
        <w:rPr>
          <w:b/>
          <w:sz w:val="24"/>
          <w:szCs w:val="24"/>
        </w:rPr>
      </w:pPr>
      <w:r w:rsidRPr="000354DE">
        <w:rPr>
          <w:b/>
          <w:sz w:val="24"/>
          <w:szCs w:val="24"/>
        </w:rPr>
        <w:t>B.</w:t>
      </w:r>
      <w:r w:rsidR="00BB75EB" w:rsidRPr="000354DE">
        <w:rPr>
          <w:b/>
          <w:sz w:val="24"/>
          <w:szCs w:val="24"/>
        </w:rPr>
        <w:t>3</w:t>
      </w:r>
      <w:r w:rsidRPr="000354DE">
        <w:rPr>
          <w:b/>
          <w:sz w:val="24"/>
          <w:szCs w:val="24"/>
        </w:rPr>
        <w:t>.</w:t>
      </w:r>
      <w:r w:rsidR="00BB75EB" w:rsidRPr="000354DE">
        <w:rPr>
          <w:b/>
          <w:sz w:val="24"/>
          <w:szCs w:val="24"/>
        </w:rPr>
        <w:t>4</w:t>
      </w:r>
      <w:r w:rsidRPr="000354DE">
        <w:rPr>
          <w:b/>
          <w:sz w:val="24"/>
          <w:szCs w:val="24"/>
        </w:rPr>
        <w:t xml:space="preserve">. </w:t>
      </w:r>
      <w:r w:rsidR="004F49D5" w:rsidRPr="000354DE">
        <w:rPr>
          <w:b/>
          <w:sz w:val="24"/>
          <w:szCs w:val="24"/>
        </w:rPr>
        <w:t>Dezavantajlı gruplar</w:t>
      </w:r>
    </w:p>
    <w:p w:rsidR="007B5C7B" w:rsidRPr="005E5722" w:rsidRDefault="007B5C7B" w:rsidP="007B5C7B">
      <w:pPr>
        <w:pStyle w:val="Balk3"/>
      </w:pPr>
    </w:p>
    <w:p w:rsidR="007B5C7B" w:rsidRPr="005E5722" w:rsidRDefault="007B5C7B" w:rsidP="007B5C7B">
      <w:pPr>
        <w:pStyle w:val="Balk4"/>
        <w:spacing w:line="360" w:lineRule="auto"/>
        <w:ind w:left="119" w:right="62"/>
        <w:jc w:val="center"/>
        <w:rPr>
          <w:rFonts w:asciiTheme="minorHAnsi" w:hAnsiTheme="minorHAnsi"/>
        </w:rPr>
      </w:pPr>
      <w:r w:rsidRPr="005E5722">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2039"/>
        <w:gridCol w:w="1763"/>
        <w:gridCol w:w="1777"/>
        <w:gridCol w:w="1786"/>
        <w:gridCol w:w="1991"/>
      </w:tblGrid>
      <w:tr w:rsidR="007B5C7B" w:rsidRPr="005E5722" w:rsidTr="00761D8C">
        <w:trPr>
          <w:jc w:val="center"/>
        </w:trPr>
        <w:tc>
          <w:tcPr>
            <w:tcW w:w="1728" w:type="dxa"/>
            <w:shd w:val="clear" w:color="auto" w:fill="002060"/>
          </w:tcPr>
          <w:p w:rsidR="007B5C7B" w:rsidRPr="006D7024" w:rsidRDefault="007B5C7B" w:rsidP="00761D8C">
            <w:pPr>
              <w:pStyle w:val="Balk3"/>
              <w:outlineLvl w:val="2"/>
              <w:rPr>
                <w:b/>
              </w:rPr>
            </w:pPr>
            <w:r w:rsidRPr="006D7024">
              <w:rPr>
                <w:b/>
              </w:rPr>
              <w:t>1</w:t>
            </w:r>
          </w:p>
        </w:tc>
        <w:tc>
          <w:tcPr>
            <w:tcW w:w="1842" w:type="dxa"/>
            <w:shd w:val="clear" w:color="auto" w:fill="002060"/>
          </w:tcPr>
          <w:p w:rsidR="007B5C7B" w:rsidRPr="006D7024" w:rsidRDefault="007B5C7B" w:rsidP="00761D8C">
            <w:pPr>
              <w:pStyle w:val="Balk3"/>
              <w:outlineLvl w:val="2"/>
              <w:rPr>
                <w:b/>
              </w:rPr>
            </w:pPr>
            <w:r w:rsidRPr="006D7024">
              <w:rPr>
                <w:b/>
              </w:rPr>
              <w:t>2</w:t>
            </w:r>
          </w:p>
        </w:tc>
        <w:tc>
          <w:tcPr>
            <w:tcW w:w="1843" w:type="dxa"/>
            <w:shd w:val="clear" w:color="auto" w:fill="002060"/>
          </w:tcPr>
          <w:p w:rsidR="007B5C7B" w:rsidRPr="006D7024" w:rsidRDefault="007B5C7B" w:rsidP="00761D8C">
            <w:pPr>
              <w:pStyle w:val="Balk3"/>
              <w:outlineLvl w:val="2"/>
              <w:rPr>
                <w:b/>
              </w:rPr>
            </w:pPr>
            <w:r w:rsidRPr="006D7024">
              <w:rPr>
                <w:b/>
              </w:rPr>
              <w:t>3</w:t>
            </w:r>
          </w:p>
        </w:tc>
        <w:tc>
          <w:tcPr>
            <w:tcW w:w="1843" w:type="dxa"/>
            <w:shd w:val="clear" w:color="auto" w:fill="002060"/>
          </w:tcPr>
          <w:p w:rsidR="007B5C7B" w:rsidRPr="006D7024" w:rsidRDefault="007B5C7B" w:rsidP="00761D8C">
            <w:pPr>
              <w:pStyle w:val="Balk3"/>
              <w:outlineLvl w:val="2"/>
              <w:rPr>
                <w:b/>
              </w:rPr>
            </w:pPr>
            <w:r w:rsidRPr="006D7024">
              <w:rPr>
                <w:b/>
              </w:rPr>
              <w:t>4</w:t>
            </w:r>
          </w:p>
        </w:tc>
        <w:tc>
          <w:tcPr>
            <w:tcW w:w="2100" w:type="dxa"/>
            <w:shd w:val="clear" w:color="auto" w:fill="002060"/>
          </w:tcPr>
          <w:p w:rsidR="007B5C7B" w:rsidRPr="006D7024" w:rsidRDefault="007B5C7B" w:rsidP="00761D8C">
            <w:pPr>
              <w:pStyle w:val="Balk3"/>
              <w:outlineLvl w:val="2"/>
              <w:rPr>
                <w:b/>
              </w:rPr>
            </w:pPr>
            <w:r w:rsidRPr="006D7024">
              <w:rPr>
                <w:b/>
              </w:rPr>
              <w:t>5</w:t>
            </w:r>
          </w:p>
        </w:tc>
      </w:tr>
      <w:tr w:rsidR="007B5C7B" w:rsidRPr="005E5722" w:rsidTr="00761D8C">
        <w:trPr>
          <w:jc w:val="center"/>
        </w:trPr>
        <w:sdt>
          <w:sdtPr>
            <w:rPr>
              <w:b/>
            </w:rPr>
            <w:id w:val="-1060239998"/>
          </w:sdtPr>
          <w:sdtContent>
            <w:tc>
              <w:tcPr>
                <w:tcW w:w="1728" w:type="dxa"/>
                <w:shd w:val="clear" w:color="auto" w:fill="DEEAF6" w:themeFill="accent1" w:themeFillTint="33"/>
              </w:tcPr>
              <w:p w:rsidR="007B5C7B" w:rsidRPr="006D7024" w:rsidRDefault="007B5C7B" w:rsidP="00761D8C">
                <w:pPr>
                  <w:pStyle w:val="Balk3"/>
                  <w:outlineLvl w:val="2"/>
                  <w:rPr>
                    <w:b/>
                  </w:rPr>
                </w:pPr>
                <w:r w:rsidRPr="006D7024">
                  <w:rPr>
                    <w:rFonts w:ascii="Segoe UI Symbol" w:eastAsia="MS Gothic" w:hAnsi="Segoe UI Symbol" w:cs="Segoe UI Symbol"/>
                    <w:b/>
                  </w:rPr>
                  <w:t>☐</w:t>
                </w:r>
              </w:p>
            </w:tc>
          </w:sdtContent>
        </w:sdt>
        <w:sdt>
          <w:sdtPr>
            <w:rPr>
              <w:b/>
            </w:rPr>
            <w:id w:val="-1791438219"/>
          </w:sdtPr>
          <w:sdtContent>
            <w:tc>
              <w:tcPr>
                <w:tcW w:w="1842" w:type="dxa"/>
                <w:shd w:val="clear" w:color="auto" w:fill="DEEAF6" w:themeFill="accent1" w:themeFillTint="33"/>
              </w:tcPr>
              <w:p w:rsidR="007B5C7B" w:rsidRPr="006D7024" w:rsidRDefault="007B5C7B" w:rsidP="00761D8C">
                <w:pPr>
                  <w:pStyle w:val="Balk3"/>
                  <w:outlineLvl w:val="2"/>
                  <w:rPr>
                    <w:b/>
                  </w:rPr>
                </w:pPr>
                <w:r w:rsidRPr="006D7024">
                  <w:rPr>
                    <w:rFonts w:ascii="Segoe UI Symbol" w:eastAsia="MS Gothic" w:hAnsi="Segoe UI Symbol" w:cs="Segoe UI Symbol"/>
                    <w:b/>
                  </w:rPr>
                  <w:t>☐</w:t>
                </w:r>
              </w:p>
            </w:tc>
          </w:sdtContent>
        </w:sdt>
        <w:sdt>
          <w:sdtPr>
            <w:rPr>
              <w:b/>
            </w:rPr>
            <w:id w:val="1287938373"/>
          </w:sdtPr>
          <w:sdtContent>
            <w:tc>
              <w:tcPr>
                <w:tcW w:w="1843" w:type="dxa"/>
                <w:shd w:val="clear" w:color="auto" w:fill="DEEAF6" w:themeFill="accent1" w:themeFillTint="33"/>
              </w:tcPr>
              <w:p w:rsidR="007B5C7B" w:rsidRPr="006D7024" w:rsidRDefault="00465F33" w:rsidP="00761D8C">
                <w:pPr>
                  <w:pStyle w:val="Balk3"/>
                  <w:outlineLvl w:val="2"/>
                  <w:rPr>
                    <w:b/>
                  </w:rPr>
                </w:pPr>
                <w:r>
                  <w:rPr>
                    <w:rFonts w:ascii="MS Gothic" w:eastAsia="MS Gothic" w:hAnsi="MS Gothic" w:hint="eastAsia"/>
                    <w:b/>
                  </w:rPr>
                  <w:t>☒</w:t>
                </w:r>
              </w:p>
            </w:tc>
          </w:sdtContent>
        </w:sdt>
        <w:sdt>
          <w:sdtPr>
            <w:rPr>
              <w:b/>
            </w:rPr>
            <w:id w:val="-629393793"/>
          </w:sdtPr>
          <w:sdtContent>
            <w:tc>
              <w:tcPr>
                <w:tcW w:w="1843" w:type="dxa"/>
                <w:shd w:val="clear" w:color="auto" w:fill="DEEAF6" w:themeFill="accent1" w:themeFillTint="33"/>
              </w:tcPr>
              <w:p w:rsidR="007B5C7B" w:rsidRPr="006D7024" w:rsidRDefault="007B5C7B" w:rsidP="00761D8C">
                <w:pPr>
                  <w:pStyle w:val="Balk3"/>
                  <w:outlineLvl w:val="2"/>
                  <w:rPr>
                    <w:b/>
                  </w:rPr>
                </w:pPr>
                <w:r w:rsidRPr="006D7024">
                  <w:rPr>
                    <w:rFonts w:ascii="Segoe UI Symbol" w:eastAsia="MS Gothic" w:hAnsi="Segoe UI Symbol" w:cs="Segoe UI Symbol"/>
                    <w:b/>
                  </w:rPr>
                  <w:t>☐</w:t>
                </w:r>
              </w:p>
            </w:tc>
          </w:sdtContent>
        </w:sdt>
        <w:sdt>
          <w:sdtPr>
            <w:rPr>
              <w:b/>
            </w:rPr>
            <w:id w:val="-12380719"/>
          </w:sdtPr>
          <w:sdtContent>
            <w:tc>
              <w:tcPr>
                <w:tcW w:w="2100" w:type="dxa"/>
                <w:shd w:val="clear" w:color="auto" w:fill="DEEAF6" w:themeFill="accent1" w:themeFillTint="33"/>
              </w:tcPr>
              <w:p w:rsidR="007B5C7B" w:rsidRPr="006D7024" w:rsidRDefault="007B5C7B" w:rsidP="00761D8C">
                <w:pPr>
                  <w:pStyle w:val="Balk3"/>
                  <w:outlineLvl w:val="2"/>
                  <w:rPr>
                    <w:b/>
                  </w:rPr>
                </w:pPr>
                <w:r w:rsidRPr="006D7024">
                  <w:rPr>
                    <w:rFonts w:ascii="Segoe UI Symbol" w:eastAsia="MS Gothic" w:hAnsi="Segoe UI Symbol" w:cs="Segoe UI Symbol"/>
                    <w:b/>
                  </w:rPr>
                  <w:t>☐</w:t>
                </w:r>
              </w:p>
            </w:tc>
          </w:sdtContent>
        </w:sdt>
      </w:tr>
      <w:tr w:rsidR="007B5C7B" w:rsidRPr="005E5722" w:rsidTr="00761D8C">
        <w:trPr>
          <w:jc w:val="center"/>
        </w:trPr>
        <w:tc>
          <w:tcPr>
            <w:tcW w:w="1728" w:type="dxa"/>
            <w:shd w:val="clear" w:color="auto" w:fill="auto"/>
            <w:tcMar>
              <w:left w:w="57" w:type="dxa"/>
              <w:right w:w="57" w:type="dxa"/>
            </w:tcMar>
          </w:tcPr>
          <w:p w:rsidR="004F49D5" w:rsidRPr="004F49D5" w:rsidRDefault="004F49D5" w:rsidP="00761D8C">
            <w:pPr>
              <w:rPr>
                <w:sz w:val="17"/>
                <w:szCs w:val="17"/>
              </w:rPr>
            </w:pPr>
            <w:r w:rsidRPr="004F49D5">
              <w:rPr>
                <w:sz w:val="17"/>
                <w:szCs w:val="17"/>
              </w:rPr>
              <w:t>Kurumda/</w:t>
            </w:r>
            <w:r w:rsidR="007B5C7B" w:rsidRPr="004F49D5">
              <w:rPr>
                <w:sz w:val="17"/>
                <w:szCs w:val="17"/>
              </w:rPr>
              <w:t xml:space="preserve">Birimde/Bölümde </w:t>
            </w:r>
          </w:p>
          <w:p w:rsidR="004F49D5" w:rsidRPr="004F49D5" w:rsidRDefault="004F49D5" w:rsidP="004F49D5">
            <w:pPr>
              <w:pStyle w:val="Default"/>
              <w:rPr>
                <w:sz w:val="17"/>
                <w:szCs w:val="17"/>
                <w:lang w:val="tr-TR"/>
              </w:rPr>
            </w:pPr>
            <w:r w:rsidRPr="004F49D5">
              <w:rPr>
                <w:sz w:val="17"/>
                <w:szCs w:val="17"/>
                <w:lang w:val="tr-TR"/>
              </w:rPr>
              <w:t xml:space="preserve">dezavantajlı grupların eğitim olanaklarına erişimine ilişkin planlamalar bulunmamaktadır. </w:t>
            </w:r>
          </w:p>
          <w:p w:rsidR="007B5C7B" w:rsidRPr="004F49D5" w:rsidRDefault="007B5C7B" w:rsidP="00761D8C">
            <w:pPr>
              <w:rPr>
                <w:sz w:val="17"/>
                <w:szCs w:val="17"/>
              </w:rPr>
            </w:pPr>
          </w:p>
        </w:tc>
        <w:tc>
          <w:tcPr>
            <w:tcW w:w="1842" w:type="dxa"/>
            <w:shd w:val="clear" w:color="auto" w:fill="auto"/>
            <w:tcMar>
              <w:left w:w="57" w:type="dxa"/>
              <w:right w:w="57" w:type="dxa"/>
            </w:tcMar>
          </w:tcPr>
          <w:p w:rsidR="004F49D5" w:rsidRPr="004F49D5" w:rsidRDefault="004F49D5" w:rsidP="004F49D5">
            <w:pPr>
              <w:pStyle w:val="Default"/>
              <w:rPr>
                <w:sz w:val="17"/>
                <w:szCs w:val="17"/>
                <w:lang w:val="tr-TR"/>
              </w:rPr>
            </w:pPr>
            <w:r w:rsidRPr="004F49D5">
              <w:rPr>
                <w:sz w:val="17"/>
                <w:szCs w:val="17"/>
                <w:lang w:val="tr-TR"/>
              </w:rPr>
              <w:t xml:space="preserve">Dezavantajlı grupların eğitim olanaklarına nitelikli ve adil erişimine ilişkin planlamalar bulunmaktadır. </w:t>
            </w:r>
          </w:p>
          <w:p w:rsidR="007B5C7B" w:rsidRPr="004F49D5" w:rsidRDefault="007B5C7B" w:rsidP="00761D8C">
            <w:pPr>
              <w:rPr>
                <w:sz w:val="17"/>
                <w:szCs w:val="17"/>
              </w:rPr>
            </w:pPr>
          </w:p>
        </w:tc>
        <w:tc>
          <w:tcPr>
            <w:tcW w:w="1843" w:type="dxa"/>
            <w:shd w:val="clear" w:color="auto" w:fill="auto"/>
            <w:tcMar>
              <w:left w:w="57" w:type="dxa"/>
              <w:right w:w="57" w:type="dxa"/>
            </w:tcMar>
          </w:tcPr>
          <w:p w:rsidR="004F49D5" w:rsidRPr="004F49D5" w:rsidRDefault="004F49D5" w:rsidP="004F49D5">
            <w:pPr>
              <w:pStyle w:val="Default"/>
              <w:rPr>
                <w:sz w:val="17"/>
                <w:szCs w:val="17"/>
                <w:lang w:val="tr-TR"/>
              </w:rPr>
            </w:pPr>
            <w:r w:rsidRPr="004F49D5">
              <w:rPr>
                <w:sz w:val="17"/>
                <w:szCs w:val="17"/>
                <w:lang w:val="tr-TR"/>
              </w:rPr>
              <w:t xml:space="preserve">Dezavantajlı grupların eğitim olanaklarına erişimine ilişkin uygulamalar yürütülmektedir. </w:t>
            </w:r>
          </w:p>
          <w:p w:rsidR="007B5C7B" w:rsidRPr="004F49D5" w:rsidRDefault="007B5C7B" w:rsidP="00761D8C">
            <w:pPr>
              <w:rPr>
                <w:sz w:val="17"/>
                <w:szCs w:val="17"/>
              </w:rPr>
            </w:pPr>
          </w:p>
        </w:tc>
        <w:tc>
          <w:tcPr>
            <w:tcW w:w="1843" w:type="dxa"/>
            <w:shd w:val="clear" w:color="auto" w:fill="auto"/>
            <w:tcMar>
              <w:left w:w="57" w:type="dxa"/>
              <w:right w:w="57" w:type="dxa"/>
            </w:tcMar>
          </w:tcPr>
          <w:p w:rsidR="004F49D5" w:rsidRPr="004F49D5" w:rsidRDefault="004F49D5" w:rsidP="004F49D5">
            <w:pPr>
              <w:pStyle w:val="Default"/>
              <w:rPr>
                <w:sz w:val="17"/>
                <w:szCs w:val="17"/>
                <w:lang w:val="tr-TR"/>
              </w:rPr>
            </w:pPr>
            <w:r w:rsidRPr="004F49D5">
              <w:rPr>
                <w:sz w:val="17"/>
                <w:szCs w:val="17"/>
                <w:lang w:val="tr-TR"/>
              </w:rPr>
              <w:t xml:space="preserve">Dezavantajlı grupların eğitim olanaklarına erişimine yönelik uygulamalar izlenmekte ve dezavantajlı grupların görüşleri de alınarak iyileştirilmektedir. </w:t>
            </w:r>
          </w:p>
          <w:p w:rsidR="007B5C7B" w:rsidRPr="004F49D5" w:rsidRDefault="007B5C7B" w:rsidP="00761D8C">
            <w:pPr>
              <w:rPr>
                <w:sz w:val="17"/>
                <w:szCs w:val="17"/>
              </w:rPr>
            </w:pPr>
          </w:p>
        </w:tc>
        <w:tc>
          <w:tcPr>
            <w:tcW w:w="2100" w:type="dxa"/>
            <w:shd w:val="clear" w:color="auto" w:fill="auto"/>
            <w:tcMar>
              <w:left w:w="57" w:type="dxa"/>
              <w:right w:w="57" w:type="dxa"/>
            </w:tcMar>
          </w:tcPr>
          <w:p w:rsidR="007B5C7B" w:rsidRPr="004F49D5" w:rsidRDefault="007B5C7B" w:rsidP="00761D8C">
            <w:pPr>
              <w:rPr>
                <w:sz w:val="17"/>
                <w:szCs w:val="17"/>
              </w:rPr>
            </w:pPr>
            <w:r w:rsidRPr="004F49D5">
              <w:rPr>
                <w:sz w:val="17"/>
                <w:szCs w:val="17"/>
              </w:rPr>
              <w:t>İçselleştirilmiş, sistematik, sürdürülebilir ve örnek gösterilebilir uygulamalar bulunmaktadır.</w:t>
            </w:r>
          </w:p>
        </w:tc>
      </w:tr>
    </w:tbl>
    <w:p w:rsidR="004F49D5" w:rsidRPr="000354DE" w:rsidRDefault="004F49D5" w:rsidP="004F49D5">
      <w:pPr>
        <w:widowControl/>
        <w:autoSpaceDE w:val="0"/>
        <w:autoSpaceDN w:val="0"/>
        <w:adjustRightInd w:val="0"/>
        <w:jc w:val="both"/>
        <w:rPr>
          <w:rFonts w:ascii="Calibri" w:hAnsi="Calibri" w:cs="Calibri"/>
          <w:b/>
          <w:bCs/>
          <w:i/>
          <w:iCs/>
          <w:color w:val="000000"/>
          <w:sz w:val="20"/>
          <w:szCs w:val="20"/>
        </w:rPr>
      </w:pPr>
      <w:r w:rsidRPr="000354DE">
        <w:rPr>
          <w:rFonts w:ascii="Calibri" w:hAnsi="Calibri" w:cs="Calibri"/>
          <w:b/>
          <w:bCs/>
          <w:i/>
          <w:iCs/>
          <w:color w:val="000000"/>
          <w:sz w:val="20"/>
          <w:szCs w:val="20"/>
        </w:rPr>
        <w:t>Kanıtlar:</w:t>
      </w:r>
    </w:p>
    <w:p w:rsidR="00BB7B01" w:rsidRPr="00BB7B01" w:rsidRDefault="00BB7B01">
      <w:pPr>
        <w:pStyle w:val="ListeParagraf"/>
        <w:widowControl/>
        <w:numPr>
          <w:ilvl w:val="0"/>
          <w:numId w:val="33"/>
        </w:numPr>
        <w:contextualSpacing/>
        <w:jc w:val="both"/>
        <w:rPr>
          <w:rFonts w:cstheme="minorHAnsi"/>
          <w:i/>
          <w:iCs/>
          <w:sz w:val="20"/>
          <w:szCs w:val="20"/>
        </w:rPr>
      </w:pPr>
      <w:r w:rsidRPr="00BB7B01">
        <w:rPr>
          <w:rFonts w:cstheme="minorHAnsi"/>
          <w:i/>
          <w:iCs/>
          <w:sz w:val="20"/>
          <w:szCs w:val="20"/>
        </w:rPr>
        <w:t xml:space="preserve">Dezavantajlı öğrenci gruplarına sunulacak hizmetlerle ilgili planlama ve uygulamalar (Kurullarda temsil, engelsiz üniversite uygulamaları, varsa uzaktan eğitim süreçlerindeki uygulamalar vb.) </w:t>
      </w:r>
    </w:p>
    <w:p w:rsidR="00BB7B01" w:rsidRDefault="00BB7B01">
      <w:pPr>
        <w:pStyle w:val="ListeParagraf"/>
        <w:widowControl/>
        <w:numPr>
          <w:ilvl w:val="0"/>
          <w:numId w:val="33"/>
        </w:numPr>
        <w:contextualSpacing/>
        <w:jc w:val="both"/>
        <w:rPr>
          <w:rFonts w:cstheme="minorHAnsi"/>
          <w:i/>
          <w:iCs/>
          <w:sz w:val="20"/>
          <w:szCs w:val="20"/>
        </w:rPr>
      </w:pPr>
      <w:r w:rsidRPr="00BB7B01">
        <w:rPr>
          <w:rFonts w:cstheme="minorHAnsi"/>
          <w:i/>
          <w:iCs/>
          <w:sz w:val="20"/>
          <w:szCs w:val="20"/>
        </w:rPr>
        <w:t>MÜDEK Raporu</w:t>
      </w:r>
    </w:p>
    <w:p w:rsidR="00C92ACA" w:rsidRPr="00C92ACA" w:rsidRDefault="00C92ACA" w:rsidP="00C92ACA">
      <w:pPr>
        <w:pStyle w:val="ListeParagraf"/>
        <w:widowControl/>
        <w:numPr>
          <w:ilvl w:val="0"/>
          <w:numId w:val="33"/>
        </w:numPr>
        <w:contextualSpacing/>
        <w:jc w:val="both"/>
        <w:rPr>
          <w:rFonts w:cstheme="minorHAnsi"/>
          <w:i/>
          <w:iCs/>
          <w:sz w:val="20"/>
          <w:szCs w:val="20"/>
        </w:rPr>
      </w:pPr>
      <w:r w:rsidRPr="00C92ACA">
        <w:rPr>
          <w:rFonts w:cstheme="minorHAnsi"/>
          <w:i/>
          <w:iCs/>
          <w:sz w:val="20"/>
          <w:szCs w:val="20"/>
        </w:rPr>
        <w:t>Mersin Üniversitesi Erişilebilirlik Haritası</w:t>
      </w:r>
    </w:p>
    <w:p w:rsidR="00C92ACA" w:rsidRPr="00C92ACA" w:rsidRDefault="00C92ACA" w:rsidP="00C92ACA">
      <w:pPr>
        <w:pStyle w:val="ListeParagraf"/>
        <w:widowControl/>
        <w:numPr>
          <w:ilvl w:val="0"/>
          <w:numId w:val="33"/>
        </w:numPr>
        <w:contextualSpacing/>
        <w:jc w:val="both"/>
        <w:rPr>
          <w:rFonts w:cstheme="minorHAnsi"/>
          <w:i/>
          <w:iCs/>
          <w:sz w:val="20"/>
          <w:szCs w:val="20"/>
        </w:rPr>
      </w:pPr>
      <w:r w:rsidRPr="00C92ACA">
        <w:rPr>
          <w:rFonts w:cstheme="minorHAnsi"/>
          <w:i/>
          <w:iCs/>
          <w:sz w:val="20"/>
          <w:szCs w:val="20"/>
        </w:rPr>
        <w:t>Engelli Öğrencilerin Akademik Danışmanlarına Eğiticilerin Eğitimi</w:t>
      </w:r>
    </w:p>
    <w:p w:rsidR="008D0BD5" w:rsidRPr="005E5722" w:rsidRDefault="008D0BD5" w:rsidP="002E016C">
      <w:pPr>
        <w:pStyle w:val="Balk2"/>
      </w:pPr>
    </w:p>
    <w:p w:rsidR="000F42D1" w:rsidRDefault="000F42D1" w:rsidP="002E016C">
      <w:pPr>
        <w:pStyle w:val="Balk2"/>
      </w:pPr>
      <w:r w:rsidRPr="009F29D5">
        <w:t xml:space="preserve">B.4. Öğretim </w:t>
      </w:r>
      <w:bookmarkEnd w:id="11"/>
      <w:r w:rsidR="00766ABC">
        <w:t>Kadrosu</w:t>
      </w:r>
      <w:r w:rsidRPr="009F29D5">
        <w:t xml:space="preserve"> </w:t>
      </w:r>
    </w:p>
    <w:p w:rsidR="00794BDE" w:rsidRDefault="00794BDE" w:rsidP="002E016C">
      <w:pPr>
        <w:pStyle w:val="Balk2"/>
      </w:pPr>
    </w:p>
    <w:p w:rsidR="00794BDE" w:rsidRDefault="00794BDE" w:rsidP="00794BDE">
      <w:pPr>
        <w:contextualSpacing/>
        <w:jc w:val="both"/>
        <w:rPr>
          <w:rFonts w:cstheme="minorHAnsi"/>
          <w:iCs/>
          <w:sz w:val="24"/>
          <w:szCs w:val="24"/>
        </w:rPr>
      </w:pPr>
      <w:r>
        <w:rPr>
          <w:rFonts w:cs="Calibri Light"/>
          <w:sz w:val="24"/>
          <w:szCs w:val="24"/>
        </w:rPr>
        <w:tab/>
      </w:r>
      <w:r w:rsidRPr="00622770">
        <w:rPr>
          <w:rFonts w:cstheme="minorHAnsi"/>
          <w:iCs/>
          <w:sz w:val="24"/>
          <w:szCs w:val="24"/>
        </w:rPr>
        <w:t>Mersin Üniversitesi’nde akademik personelin işe alımı, atanması ve yükseltilmesi 2547 sayılı Yükseköğretim Kanunu, 2914 sayılı Yüksek Öğretim Personel Kanunu ve Öğretim Üyeliğine Yükseltilme ve Atanma Yönetmeliğinin yanı sıra Mersin Üniversitesi Akademik Yükseltilme ve Atanma Ölçütleri çerçevesinde yapılmaktadır.</w:t>
      </w:r>
    </w:p>
    <w:p w:rsidR="00622770" w:rsidRPr="00622770" w:rsidRDefault="00622770" w:rsidP="00794BDE">
      <w:pPr>
        <w:contextualSpacing/>
        <w:jc w:val="both"/>
        <w:rPr>
          <w:rFonts w:cstheme="minorHAnsi"/>
          <w:iCs/>
          <w:sz w:val="24"/>
          <w:szCs w:val="24"/>
        </w:rPr>
      </w:pPr>
    </w:p>
    <w:p w:rsidR="00794BDE" w:rsidRDefault="00794BDE" w:rsidP="00794BDE">
      <w:pPr>
        <w:contextualSpacing/>
        <w:jc w:val="both"/>
        <w:rPr>
          <w:rFonts w:cstheme="minorHAnsi"/>
          <w:iCs/>
          <w:sz w:val="24"/>
          <w:szCs w:val="24"/>
        </w:rPr>
      </w:pPr>
      <w:r w:rsidRPr="00622770">
        <w:rPr>
          <w:rFonts w:cstheme="minorHAnsi"/>
          <w:iCs/>
          <w:sz w:val="24"/>
          <w:szCs w:val="24"/>
        </w:rPr>
        <w:tab/>
        <w:t>Bölümde verilen branş derslerinin tamamını bölüm öğretim üyeleri, 1. ve 2. Sınıf derslerinden temel bilim derslerini ise Üniversitemizin diğer fakültelerinden görevlendirilen öğretim üyeleri yürütmektedir. Bölümde verilen temel bilim derslerine bölüm dışı öğretim üyelerinin görevlendirilmesi için Bölüm Başkanlığınca Mühendislik Fakültesi Dekanlığına resmi yazı yazılarak görevlendirme talebinde bulunulmaktadır. Ayrıca bölüm dışına gönderilecek öğretim üyesi için Dekanlık makamı tarafından gönderilen görevlendirme talebine göre Bölüm Başkanlığı ilgili öğretim üyesini görevlendirmektedir. Bölüm içi verilen branş derslerinde ise her öğretim üyesi kendi uzmanlık alanına uygun olarak derslerde görevlendirilmektedir.</w:t>
      </w:r>
    </w:p>
    <w:p w:rsidR="00622770" w:rsidRPr="00622770" w:rsidRDefault="00622770" w:rsidP="00794BDE">
      <w:pPr>
        <w:contextualSpacing/>
        <w:jc w:val="both"/>
        <w:rPr>
          <w:rFonts w:cstheme="minorHAnsi"/>
          <w:iCs/>
          <w:sz w:val="24"/>
          <w:szCs w:val="24"/>
        </w:rPr>
      </w:pPr>
    </w:p>
    <w:p w:rsidR="00794BDE" w:rsidRPr="00622770" w:rsidRDefault="00794BDE" w:rsidP="00794BDE">
      <w:pPr>
        <w:contextualSpacing/>
        <w:jc w:val="both"/>
        <w:rPr>
          <w:rFonts w:cstheme="minorHAnsi"/>
          <w:iCs/>
          <w:sz w:val="24"/>
          <w:szCs w:val="24"/>
        </w:rPr>
      </w:pPr>
      <w:r w:rsidRPr="00622770">
        <w:rPr>
          <w:rFonts w:cstheme="minorHAnsi"/>
          <w:iCs/>
          <w:sz w:val="24"/>
          <w:szCs w:val="24"/>
        </w:rPr>
        <w:tab/>
        <w:t>Yeni ders açma süreci MEÜ Ön Lisans ve Lisans Eğitim-Öğretim ve Sınav Yönetmeliği Madde 28’e göre yapılmaktadır. Yeni açılacak lisans ders önerileri her yıl akademik takvimde belirtilen tarihte ders öğretim planı formu doldurularak bölüm başkanlığının gündemine alınır. Bölüm kurulu önerilen dersin açılıp açılmayacağına kararı alındıktan sonra açılması uygun görülen ders, ders yönetim paneline eklenmektedir. Lisansüstü dersler için ise yine Bölüm Kurulundan çıkan karar Fen Bilimleri Enstitüsüne bildirilir.</w:t>
      </w:r>
    </w:p>
    <w:p w:rsidR="00622770" w:rsidRDefault="00622770" w:rsidP="00794BDE">
      <w:pPr>
        <w:widowControl/>
        <w:autoSpaceDE w:val="0"/>
        <w:autoSpaceDN w:val="0"/>
        <w:adjustRightInd w:val="0"/>
        <w:jc w:val="both"/>
        <w:rPr>
          <w:sz w:val="24"/>
          <w:szCs w:val="24"/>
        </w:rPr>
      </w:pPr>
    </w:p>
    <w:p w:rsidR="00E61DB0" w:rsidRPr="00622770" w:rsidRDefault="00E61DB0" w:rsidP="00794BDE">
      <w:pPr>
        <w:widowControl/>
        <w:autoSpaceDE w:val="0"/>
        <w:autoSpaceDN w:val="0"/>
        <w:adjustRightInd w:val="0"/>
        <w:jc w:val="both"/>
        <w:rPr>
          <w:sz w:val="24"/>
          <w:szCs w:val="24"/>
        </w:rPr>
      </w:pPr>
    </w:p>
    <w:p w:rsidR="008D0BD5" w:rsidRPr="000354DE" w:rsidRDefault="008D0BD5" w:rsidP="008D0BD5">
      <w:pPr>
        <w:rPr>
          <w:b/>
          <w:sz w:val="24"/>
          <w:szCs w:val="24"/>
        </w:rPr>
      </w:pPr>
      <w:bookmarkStart w:id="12" w:name="_Toc38538203"/>
      <w:r w:rsidRPr="000354DE">
        <w:rPr>
          <w:b/>
          <w:sz w:val="24"/>
          <w:szCs w:val="24"/>
        </w:rPr>
        <w:t>B.4.1. Atama, yükseltme ve görevlendirme kriterleri</w:t>
      </w:r>
    </w:p>
    <w:p w:rsidR="008D0BD5" w:rsidRPr="005E5722" w:rsidRDefault="008D0BD5" w:rsidP="008D0BD5">
      <w:pPr>
        <w:pStyle w:val="Balk4"/>
        <w:spacing w:line="360" w:lineRule="auto"/>
        <w:ind w:left="119" w:right="62"/>
        <w:jc w:val="center"/>
        <w:rPr>
          <w:rFonts w:asciiTheme="minorHAnsi" w:hAnsiTheme="minorHAnsi" w:cstheme="majorHAnsi"/>
          <w:i w:val="0"/>
          <w:sz w:val="20"/>
          <w:szCs w:val="20"/>
        </w:rPr>
      </w:pPr>
    </w:p>
    <w:p w:rsidR="008D0BD5" w:rsidRPr="005E5722" w:rsidRDefault="008D0BD5" w:rsidP="008D0BD5">
      <w:pPr>
        <w:pStyle w:val="Balk4"/>
        <w:spacing w:line="360" w:lineRule="auto"/>
        <w:ind w:left="119" w:right="62"/>
        <w:jc w:val="center"/>
        <w:rPr>
          <w:rFonts w:asciiTheme="minorHAnsi" w:hAnsiTheme="minorHAnsi"/>
          <w:b w:val="0"/>
        </w:rPr>
      </w:pPr>
      <w:r w:rsidRPr="005E5722">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702"/>
        <w:gridCol w:w="1843"/>
        <w:gridCol w:w="1984"/>
        <w:gridCol w:w="1843"/>
        <w:gridCol w:w="1984"/>
      </w:tblGrid>
      <w:tr w:rsidR="008D0BD5" w:rsidRPr="005E5722" w:rsidTr="000652F8">
        <w:trPr>
          <w:jc w:val="center"/>
        </w:trPr>
        <w:tc>
          <w:tcPr>
            <w:tcW w:w="1702" w:type="dxa"/>
            <w:shd w:val="clear" w:color="auto" w:fill="002060"/>
          </w:tcPr>
          <w:p w:rsidR="008D0BD5" w:rsidRPr="006D7024" w:rsidRDefault="008D0BD5" w:rsidP="00C264F7">
            <w:pPr>
              <w:pStyle w:val="Balk3"/>
              <w:outlineLvl w:val="2"/>
              <w:rPr>
                <w:b/>
              </w:rPr>
            </w:pPr>
            <w:r w:rsidRPr="006D7024">
              <w:rPr>
                <w:b/>
              </w:rPr>
              <w:t>1</w:t>
            </w:r>
          </w:p>
        </w:tc>
        <w:tc>
          <w:tcPr>
            <w:tcW w:w="1843" w:type="dxa"/>
            <w:shd w:val="clear" w:color="auto" w:fill="002060"/>
          </w:tcPr>
          <w:p w:rsidR="008D0BD5" w:rsidRPr="006D7024" w:rsidRDefault="008D0BD5" w:rsidP="00C264F7">
            <w:pPr>
              <w:pStyle w:val="Balk3"/>
              <w:outlineLvl w:val="2"/>
              <w:rPr>
                <w:b/>
              </w:rPr>
            </w:pPr>
            <w:r w:rsidRPr="006D7024">
              <w:rPr>
                <w:b/>
              </w:rPr>
              <w:t>2</w:t>
            </w:r>
          </w:p>
        </w:tc>
        <w:tc>
          <w:tcPr>
            <w:tcW w:w="1984" w:type="dxa"/>
            <w:shd w:val="clear" w:color="auto" w:fill="002060"/>
          </w:tcPr>
          <w:p w:rsidR="008D0BD5" w:rsidRPr="006D7024" w:rsidRDefault="008D0BD5" w:rsidP="00C264F7">
            <w:pPr>
              <w:pStyle w:val="Balk3"/>
              <w:outlineLvl w:val="2"/>
              <w:rPr>
                <w:b/>
              </w:rPr>
            </w:pPr>
            <w:r w:rsidRPr="006D7024">
              <w:rPr>
                <w:b/>
              </w:rPr>
              <w:t>3</w:t>
            </w:r>
          </w:p>
        </w:tc>
        <w:tc>
          <w:tcPr>
            <w:tcW w:w="1843" w:type="dxa"/>
            <w:shd w:val="clear" w:color="auto" w:fill="002060"/>
          </w:tcPr>
          <w:p w:rsidR="008D0BD5" w:rsidRPr="006D7024" w:rsidRDefault="008D0BD5" w:rsidP="00C264F7">
            <w:pPr>
              <w:pStyle w:val="Balk3"/>
              <w:outlineLvl w:val="2"/>
              <w:rPr>
                <w:b/>
              </w:rPr>
            </w:pPr>
            <w:r w:rsidRPr="006D7024">
              <w:rPr>
                <w:b/>
              </w:rPr>
              <w:t>4</w:t>
            </w:r>
          </w:p>
        </w:tc>
        <w:tc>
          <w:tcPr>
            <w:tcW w:w="1984" w:type="dxa"/>
            <w:shd w:val="clear" w:color="auto" w:fill="002060"/>
          </w:tcPr>
          <w:p w:rsidR="008D0BD5" w:rsidRPr="006D7024" w:rsidRDefault="008D0BD5" w:rsidP="00C264F7">
            <w:pPr>
              <w:pStyle w:val="Balk3"/>
              <w:outlineLvl w:val="2"/>
              <w:rPr>
                <w:b/>
              </w:rPr>
            </w:pPr>
            <w:r w:rsidRPr="006D7024">
              <w:rPr>
                <w:b/>
              </w:rPr>
              <w:t>5</w:t>
            </w:r>
          </w:p>
        </w:tc>
      </w:tr>
      <w:tr w:rsidR="008D0BD5" w:rsidRPr="005E5722" w:rsidTr="000652F8">
        <w:trPr>
          <w:jc w:val="center"/>
        </w:trPr>
        <w:sdt>
          <w:sdtPr>
            <w:rPr>
              <w:b/>
            </w:rPr>
            <w:id w:val="1990589553"/>
          </w:sdtPr>
          <w:sdtContent>
            <w:tc>
              <w:tcPr>
                <w:tcW w:w="1702" w:type="dxa"/>
                <w:shd w:val="clear" w:color="auto" w:fill="DEEAF6" w:themeFill="accent1" w:themeFillTint="33"/>
              </w:tcPr>
              <w:p w:rsidR="008D0BD5" w:rsidRPr="006D7024" w:rsidRDefault="008D0BD5" w:rsidP="00C264F7">
                <w:pPr>
                  <w:pStyle w:val="Balk3"/>
                  <w:outlineLvl w:val="2"/>
                  <w:rPr>
                    <w:b/>
                  </w:rPr>
                </w:pPr>
                <w:r w:rsidRPr="006D7024">
                  <w:rPr>
                    <w:rFonts w:ascii="Segoe UI Symbol" w:eastAsia="MS Gothic" w:hAnsi="Segoe UI Symbol" w:cs="Segoe UI Symbol"/>
                    <w:b/>
                  </w:rPr>
                  <w:t>☐</w:t>
                </w:r>
              </w:p>
            </w:tc>
          </w:sdtContent>
        </w:sdt>
        <w:sdt>
          <w:sdtPr>
            <w:rPr>
              <w:b/>
            </w:rPr>
            <w:id w:val="-384330777"/>
          </w:sdtPr>
          <w:sdtContent>
            <w:tc>
              <w:tcPr>
                <w:tcW w:w="1843" w:type="dxa"/>
                <w:shd w:val="clear" w:color="auto" w:fill="DEEAF6" w:themeFill="accent1" w:themeFillTint="33"/>
              </w:tcPr>
              <w:p w:rsidR="008D0BD5" w:rsidRPr="006D7024" w:rsidRDefault="008D0BD5" w:rsidP="00C264F7">
                <w:pPr>
                  <w:pStyle w:val="Balk3"/>
                  <w:outlineLvl w:val="2"/>
                  <w:rPr>
                    <w:b/>
                  </w:rPr>
                </w:pPr>
                <w:r w:rsidRPr="006D7024">
                  <w:rPr>
                    <w:rFonts w:ascii="Segoe UI Symbol" w:eastAsia="MS Gothic" w:hAnsi="Segoe UI Symbol" w:cs="Segoe UI Symbol"/>
                    <w:b/>
                  </w:rPr>
                  <w:t>☐</w:t>
                </w:r>
              </w:p>
            </w:tc>
          </w:sdtContent>
        </w:sdt>
        <w:sdt>
          <w:sdtPr>
            <w:rPr>
              <w:b/>
            </w:rPr>
            <w:id w:val="1989823574"/>
          </w:sdtPr>
          <w:sdtContent>
            <w:tc>
              <w:tcPr>
                <w:tcW w:w="1984" w:type="dxa"/>
                <w:shd w:val="clear" w:color="auto" w:fill="DEEAF6" w:themeFill="accent1" w:themeFillTint="33"/>
              </w:tcPr>
              <w:p w:rsidR="008D0BD5" w:rsidRPr="006D7024" w:rsidRDefault="00465F33" w:rsidP="00C264F7">
                <w:pPr>
                  <w:pStyle w:val="Balk3"/>
                  <w:outlineLvl w:val="2"/>
                  <w:rPr>
                    <w:b/>
                  </w:rPr>
                </w:pPr>
                <w:r>
                  <w:rPr>
                    <w:rFonts w:ascii="MS Gothic" w:eastAsia="MS Gothic" w:hAnsi="MS Gothic" w:hint="eastAsia"/>
                    <w:b/>
                  </w:rPr>
                  <w:t>☒</w:t>
                </w:r>
              </w:p>
            </w:tc>
          </w:sdtContent>
        </w:sdt>
        <w:sdt>
          <w:sdtPr>
            <w:rPr>
              <w:b/>
            </w:rPr>
            <w:id w:val="-617686326"/>
          </w:sdtPr>
          <w:sdtContent>
            <w:tc>
              <w:tcPr>
                <w:tcW w:w="1843" w:type="dxa"/>
                <w:shd w:val="clear" w:color="auto" w:fill="DEEAF6" w:themeFill="accent1" w:themeFillTint="33"/>
              </w:tcPr>
              <w:p w:rsidR="008D0BD5" w:rsidRPr="006D7024" w:rsidRDefault="008D0BD5" w:rsidP="00C264F7">
                <w:pPr>
                  <w:pStyle w:val="Balk3"/>
                  <w:outlineLvl w:val="2"/>
                  <w:rPr>
                    <w:b/>
                  </w:rPr>
                </w:pPr>
                <w:r w:rsidRPr="006D7024">
                  <w:rPr>
                    <w:rFonts w:ascii="Segoe UI Symbol" w:eastAsia="MS Gothic" w:hAnsi="Segoe UI Symbol" w:cs="Segoe UI Symbol"/>
                    <w:b/>
                  </w:rPr>
                  <w:t>☐</w:t>
                </w:r>
              </w:p>
            </w:tc>
          </w:sdtContent>
        </w:sdt>
        <w:sdt>
          <w:sdtPr>
            <w:rPr>
              <w:b/>
            </w:rPr>
            <w:id w:val="-398822310"/>
          </w:sdtPr>
          <w:sdtContent>
            <w:tc>
              <w:tcPr>
                <w:tcW w:w="1984" w:type="dxa"/>
                <w:shd w:val="clear" w:color="auto" w:fill="DEEAF6" w:themeFill="accent1" w:themeFillTint="33"/>
              </w:tcPr>
              <w:p w:rsidR="008D0BD5" w:rsidRPr="006D7024" w:rsidRDefault="008D0BD5" w:rsidP="00C264F7">
                <w:pPr>
                  <w:pStyle w:val="Balk3"/>
                  <w:outlineLvl w:val="2"/>
                  <w:rPr>
                    <w:b/>
                  </w:rPr>
                </w:pPr>
                <w:r w:rsidRPr="006D7024">
                  <w:rPr>
                    <w:rFonts w:ascii="Segoe UI Symbol" w:eastAsia="MS Gothic" w:hAnsi="Segoe UI Symbol" w:cs="Segoe UI Symbol"/>
                    <w:b/>
                  </w:rPr>
                  <w:t>☐</w:t>
                </w:r>
              </w:p>
            </w:tc>
          </w:sdtContent>
        </w:sdt>
      </w:tr>
      <w:tr w:rsidR="008D0BD5" w:rsidRPr="005E5722" w:rsidTr="000652F8">
        <w:trPr>
          <w:jc w:val="center"/>
        </w:trPr>
        <w:tc>
          <w:tcPr>
            <w:tcW w:w="1702" w:type="dxa"/>
            <w:shd w:val="clear" w:color="auto" w:fill="auto"/>
            <w:tcMar>
              <w:left w:w="57" w:type="dxa"/>
              <w:right w:w="57" w:type="dxa"/>
            </w:tcMar>
          </w:tcPr>
          <w:p w:rsidR="008D0BD5" w:rsidRPr="005E5722" w:rsidRDefault="008D0BD5" w:rsidP="000652F8">
            <w:pPr>
              <w:rPr>
                <w:sz w:val="17"/>
                <w:szCs w:val="17"/>
              </w:rPr>
            </w:pPr>
            <w:r w:rsidRPr="005E5722">
              <w:rPr>
                <w:sz w:val="17"/>
                <w:szCs w:val="17"/>
              </w:rPr>
              <w:t>Kurumun atama, yükseltme ve görevlendirme süreçleri tanımlanmamıştır.</w:t>
            </w:r>
          </w:p>
        </w:tc>
        <w:tc>
          <w:tcPr>
            <w:tcW w:w="1843" w:type="dxa"/>
            <w:shd w:val="clear" w:color="auto" w:fill="auto"/>
            <w:tcMar>
              <w:left w:w="57" w:type="dxa"/>
              <w:right w:w="57" w:type="dxa"/>
            </w:tcMar>
          </w:tcPr>
          <w:p w:rsidR="008D0BD5" w:rsidRPr="005E5722" w:rsidRDefault="008D0BD5" w:rsidP="000652F8">
            <w:pPr>
              <w:rPr>
                <w:sz w:val="17"/>
                <w:szCs w:val="17"/>
              </w:rPr>
            </w:pPr>
            <w:r w:rsidRPr="005E5722">
              <w:rPr>
                <w:sz w:val="17"/>
                <w:szCs w:val="17"/>
              </w:rPr>
              <w:t>Kurumun atama, yükseltme ve görevlendirme kriterleri tanımlanmış; ancak planlamada alana özgü ihtiyaçlar irdelenmemiştir.</w:t>
            </w:r>
          </w:p>
        </w:tc>
        <w:tc>
          <w:tcPr>
            <w:tcW w:w="1984" w:type="dxa"/>
            <w:shd w:val="clear" w:color="auto" w:fill="auto"/>
            <w:tcMar>
              <w:left w:w="57" w:type="dxa"/>
              <w:right w:w="57" w:type="dxa"/>
            </w:tcMar>
          </w:tcPr>
          <w:p w:rsidR="008D0BD5" w:rsidRPr="005E5722" w:rsidRDefault="008D0BD5" w:rsidP="000652F8">
            <w:pPr>
              <w:rPr>
                <w:sz w:val="17"/>
                <w:szCs w:val="17"/>
              </w:rPr>
            </w:pPr>
            <w:r w:rsidRPr="005E5722">
              <w:rPr>
                <w:sz w:val="17"/>
                <w:szCs w:val="17"/>
              </w:rPr>
              <w:t>Kurumun tüm alanlar için tanımlı ve paydaşlarca bilinen atama, yükseltme ve görevlendirme kriterleri uygulanmakta ve karar almalarda (eğitim-öğretim kadrosunun işe alınması, atanması, yükseltilmesi ve ders görevlendirmeleri vb.) kullanılmaktadır.</w:t>
            </w:r>
          </w:p>
        </w:tc>
        <w:tc>
          <w:tcPr>
            <w:tcW w:w="1843" w:type="dxa"/>
            <w:shd w:val="clear" w:color="auto" w:fill="auto"/>
            <w:tcMar>
              <w:left w:w="57" w:type="dxa"/>
              <w:right w:w="57" w:type="dxa"/>
            </w:tcMar>
          </w:tcPr>
          <w:p w:rsidR="008D0BD5" w:rsidRPr="005E5722" w:rsidRDefault="008D0BD5" w:rsidP="000652F8">
            <w:pPr>
              <w:rPr>
                <w:sz w:val="17"/>
                <w:szCs w:val="17"/>
              </w:rPr>
            </w:pPr>
            <w:r w:rsidRPr="005E5722">
              <w:rPr>
                <w:sz w:val="17"/>
                <w:szCs w:val="17"/>
              </w:rPr>
              <w:t>Atama, yükseltme ve görevlendirme uygulamalarının sonuçları izlenmekte ve izlem sonuçları değerlendirilerek önlemler alınmaktadır.</w:t>
            </w:r>
          </w:p>
        </w:tc>
        <w:tc>
          <w:tcPr>
            <w:tcW w:w="1984" w:type="dxa"/>
            <w:shd w:val="clear" w:color="auto" w:fill="auto"/>
            <w:tcMar>
              <w:left w:w="57" w:type="dxa"/>
              <w:right w:w="57" w:type="dxa"/>
            </w:tcMar>
          </w:tcPr>
          <w:p w:rsidR="008D0BD5" w:rsidRPr="005E5722" w:rsidRDefault="008D0BD5" w:rsidP="000652F8">
            <w:pPr>
              <w:rPr>
                <w:sz w:val="17"/>
                <w:szCs w:val="17"/>
              </w:rPr>
            </w:pPr>
            <w:r w:rsidRPr="005E5722">
              <w:rPr>
                <w:sz w:val="17"/>
                <w:szCs w:val="17"/>
              </w:rPr>
              <w:t>İçselleştirilmiş, sistematik, sürdürülebilir ve örnek gösterilebilir uygulamalar bulunmaktadır.</w:t>
            </w:r>
          </w:p>
        </w:tc>
      </w:tr>
    </w:tbl>
    <w:p w:rsidR="008D0BD5" w:rsidRDefault="008D0BD5" w:rsidP="004602A6">
      <w:pPr>
        <w:pStyle w:val="Balk4"/>
        <w:ind w:left="1418" w:right="62" w:hanging="1418"/>
        <w:jc w:val="both"/>
        <w:rPr>
          <w:rFonts w:asciiTheme="minorHAnsi" w:hAnsiTheme="minorHAnsi" w:cstheme="majorHAnsi"/>
          <w:sz w:val="20"/>
          <w:szCs w:val="20"/>
        </w:rPr>
      </w:pPr>
      <w:r w:rsidRPr="005E5722">
        <w:rPr>
          <w:rFonts w:asciiTheme="minorHAnsi" w:hAnsiTheme="minorHAnsi" w:cstheme="majorHAnsi"/>
          <w:sz w:val="20"/>
          <w:szCs w:val="20"/>
        </w:rPr>
        <w:t>Kanıtlar:</w:t>
      </w:r>
    </w:p>
    <w:p w:rsidR="00BB7B01" w:rsidRPr="00C92ACA" w:rsidRDefault="00BB7B01">
      <w:pPr>
        <w:pStyle w:val="ListeParagraf"/>
        <w:widowControl/>
        <w:numPr>
          <w:ilvl w:val="0"/>
          <w:numId w:val="34"/>
        </w:numPr>
        <w:contextualSpacing/>
        <w:jc w:val="both"/>
        <w:rPr>
          <w:rFonts w:cstheme="minorHAnsi"/>
          <w:sz w:val="20"/>
          <w:szCs w:val="20"/>
        </w:rPr>
      </w:pPr>
      <w:r w:rsidRPr="00C92ACA">
        <w:rPr>
          <w:rFonts w:cstheme="minorHAnsi"/>
          <w:sz w:val="20"/>
          <w:szCs w:val="20"/>
        </w:rPr>
        <w:t>Atama, yükseltme ve görevlendirme ölçütleri</w:t>
      </w:r>
    </w:p>
    <w:p w:rsidR="00C92ACA" w:rsidRPr="00C92ACA" w:rsidRDefault="006D5773" w:rsidP="00C92ACA">
      <w:pPr>
        <w:pStyle w:val="ListeParagraf"/>
        <w:widowControl/>
        <w:numPr>
          <w:ilvl w:val="0"/>
          <w:numId w:val="34"/>
        </w:numPr>
        <w:contextualSpacing/>
        <w:jc w:val="both"/>
        <w:rPr>
          <w:rFonts w:cstheme="minorHAnsi"/>
          <w:i/>
          <w:iCs/>
          <w:sz w:val="20"/>
          <w:szCs w:val="20"/>
        </w:rPr>
      </w:pPr>
      <w:r>
        <w:rPr>
          <w:rFonts w:cstheme="minorHAnsi"/>
          <w:i/>
          <w:iCs/>
          <w:sz w:val="20"/>
          <w:szCs w:val="20"/>
        </w:rPr>
        <w:t>Ders Görevlendirmeleri</w:t>
      </w:r>
    </w:p>
    <w:p w:rsidR="00BB7B01" w:rsidRDefault="00BB7B01" w:rsidP="004602A6">
      <w:pPr>
        <w:pStyle w:val="Balk4"/>
        <w:ind w:left="1418" w:right="62" w:hanging="1418"/>
        <w:jc w:val="both"/>
        <w:rPr>
          <w:rFonts w:asciiTheme="minorHAnsi" w:hAnsiTheme="minorHAnsi" w:cstheme="majorHAnsi"/>
          <w:sz w:val="20"/>
          <w:szCs w:val="20"/>
        </w:rPr>
      </w:pPr>
    </w:p>
    <w:p w:rsidR="008D0BD5" w:rsidRPr="000354DE" w:rsidRDefault="008D0BD5" w:rsidP="008D0BD5">
      <w:pPr>
        <w:rPr>
          <w:b/>
          <w:sz w:val="24"/>
          <w:szCs w:val="24"/>
        </w:rPr>
      </w:pPr>
      <w:r w:rsidRPr="000354DE">
        <w:rPr>
          <w:b/>
          <w:sz w:val="24"/>
          <w:szCs w:val="24"/>
        </w:rPr>
        <w:t>B.4.2. Öğretim yetkinli</w:t>
      </w:r>
      <w:r w:rsidR="00277FA8" w:rsidRPr="000354DE">
        <w:rPr>
          <w:b/>
          <w:sz w:val="24"/>
          <w:szCs w:val="24"/>
        </w:rPr>
        <w:t>kleri ve gelişimi</w:t>
      </w:r>
    </w:p>
    <w:p w:rsidR="008D0BD5" w:rsidRPr="005E5722" w:rsidRDefault="008D0BD5" w:rsidP="00EC1159">
      <w:pPr>
        <w:ind w:left="567"/>
        <w:rPr>
          <w:i/>
        </w:rPr>
      </w:pPr>
      <w:r w:rsidRPr="005E5722">
        <w:rPr>
          <w:i/>
        </w:rPr>
        <w:t xml:space="preserve">(Aktif öğrenme, uzaktan eğitim, ölçme değerlendirme, yenilikçi yaklaşımlar, materyal geliştirme, yetkinlik kazandırma ve kalite güvence sistemi)  </w:t>
      </w:r>
    </w:p>
    <w:p w:rsidR="008D0BD5" w:rsidRPr="005E5722" w:rsidRDefault="008D0BD5" w:rsidP="00C264F7">
      <w:pPr>
        <w:pStyle w:val="Balk3"/>
      </w:pPr>
    </w:p>
    <w:p w:rsidR="008D0BD5" w:rsidRPr="005E5722" w:rsidRDefault="008D0BD5" w:rsidP="008D0BD5">
      <w:pPr>
        <w:pStyle w:val="Balk4"/>
        <w:spacing w:line="360" w:lineRule="auto"/>
        <w:ind w:left="119" w:right="62"/>
        <w:jc w:val="center"/>
        <w:rPr>
          <w:rFonts w:asciiTheme="minorHAnsi" w:hAnsiTheme="minorHAnsi"/>
        </w:rPr>
      </w:pPr>
      <w:r w:rsidRPr="005E5722">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702"/>
        <w:gridCol w:w="1985"/>
        <w:gridCol w:w="1984"/>
        <w:gridCol w:w="1843"/>
        <w:gridCol w:w="1842"/>
      </w:tblGrid>
      <w:tr w:rsidR="008D0BD5" w:rsidRPr="005E5722" w:rsidTr="00F61172">
        <w:trPr>
          <w:jc w:val="center"/>
        </w:trPr>
        <w:tc>
          <w:tcPr>
            <w:tcW w:w="1702" w:type="dxa"/>
            <w:shd w:val="clear" w:color="auto" w:fill="002060"/>
          </w:tcPr>
          <w:p w:rsidR="008D0BD5" w:rsidRPr="006D7024" w:rsidRDefault="008D0BD5" w:rsidP="00C264F7">
            <w:pPr>
              <w:pStyle w:val="Balk3"/>
              <w:outlineLvl w:val="2"/>
              <w:rPr>
                <w:b/>
              </w:rPr>
            </w:pPr>
            <w:r w:rsidRPr="006D7024">
              <w:rPr>
                <w:b/>
              </w:rPr>
              <w:t>1</w:t>
            </w:r>
          </w:p>
        </w:tc>
        <w:tc>
          <w:tcPr>
            <w:tcW w:w="1985" w:type="dxa"/>
            <w:shd w:val="clear" w:color="auto" w:fill="002060"/>
          </w:tcPr>
          <w:p w:rsidR="008D0BD5" w:rsidRPr="006D7024" w:rsidRDefault="008D0BD5" w:rsidP="00C264F7">
            <w:pPr>
              <w:pStyle w:val="Balk3"/>
              <w:outlineLvl w:val="2"/>
              <w:rPr>
                <w:b/>
              </w:rPr>
            </w:pPr>
            <w:r w:rsidRPr="006D7024">
              <w:rPr>
                <w:b/>
              </w:rPr>
              <w:t>2</w:t>
            </w:r>
          </w:p>
        </w:tc>
        <w:tc>
          <w:tcPr>
            <w:tcW w:w="1984" w:type="dxa"/>
            <w:shd w:val="clear" w:color="auto" w:fill="002060"/>
          </w:tcPr>
          <w:p w:rsidR="008D0BD5" w:rsidRPr="006D7024" w:rsidRDefault="008D0BD5" w:rsidP="00C264F7">
            <w:pPr>
              <w:pStyle w:val="Balk3"/>
              <w:outlineLvl w:val="2"/>
              <w:rPr>
                <w:b/>
              </w:rPr>
            </w:pPr>
            <w:r w:rsidRPr="006D7024">
              <w:rPr>
                <w:b/>
              </w:rPr>
              <w:t>3</w:t>
            </w:r>
          </w:p>
        </w:tc>
        <w:tc>
          <w:tcPr>
            <w:tcW w:w="1843" w:type="dxa"/>
            <w:shd w:val="clear" w:color="auto" w:fill="002060"/>
          </w:tcPr>
          <w:p w:rsidR="008D0BD5" w:rsidRPr="006D7024" w:rsidRDefault="008D0BD5" w:rsidP="00C264F7">
            <w:pPr>
              <w:pStyle w:val="Balk3"/>
              <w:outlineLvl w:val="2"/>
              <w:rPr>
                <w:b/>
              </w:rPr>
            </w:pPr>
            <w:r w:rsidRPr="006D7024">
              <w:rPr>
                <w:b/>
              </w:rPr>
              <w:t>4</w:t>
            </w:r>
          </w:p>
        </w:tc>
        <w:tc>
          <w:tcPr>
            <w:tcW w:w="1842" w:type="dxa"/>
            <w:shd w:val="clear" w:color="auto" w:fill="002060"/>
          </w:tcPr>
          <w:p w:rsidR="008D0BD5" w:rsidRPr="006D7024" w:rsidRDefault="008D0BD5" w:rsidP="00C264F7">
            <w:pPr>
              <w:pStyle w:val="Balk3"/>
              <w:outlineLvl w:val="2"/>
              <w:rPr>
                <w:b/>
              </w:rPr>
            </w:pPr>
            <w:r w:rsidRPr="006D7024">
              <w:rPr>
                <w:b/>
              </w:rPr>
              <w:t>5</w:t>
            </w:r>
          </w:p>
        </w:tc>
      </w:tr>
      <w:tr w:rsidR="008D0BD5" w:rsidRPr="005E5722" w:rsidTr="00F61172">
        <w:trPr>
          <w:jc w:val="center"/>
        </w:trPr>
        <w:sdt>
          <w:sdtPr>
            <w:rPr>
              <w:b/>
            </w:rPr>
            <w:id w:val="-1528105881"/>
          </w:sdtPr>
          <w:sdtContent>
            <w:tc>
              <w:tcPr>
                <w:tcW w:w="1702" w:type="dxa"/>
                <w:shd w:val="clear" w:color="auto" w:fill="DEEAF6" w:themeFill="accent1" w:themeFillTint="33"/>
              </w:tcPr>
              <w:p w:rsidR="008D0BD5" w:rsidRPr="006D7024" w:rsidRDefault="008D0BD5" w:rsidP="00C264F7">
                <w:pPr>
                  <w:pStyle w:val="Balk3"/>
                  <w:outlineLvl w:val="2"/>
                  <w:rPr>
                    <w:b/>
                  </w:rPr>
                </w:pPr>
                <w:r w:rsidRPr="006D7024">
                  <w:rPr>
                    <w:rFonts w:ascii="Segoe UI Symbol" w:eastAsia="MS Gothic" w:hAnsi="Segoe UI Symbol" w:cs="Segoe UI Symbol"/>
                    <w:b/>
                  </w:rPr>
                  <w:t>☐</w:t>
                </w:r>
              </w:p>
            </w:tc>
          </w:sdtContent>
        </w:sdt>
        <w:sdt>
          <w:sdtPr>
            <w:rPr>
              <w:b/>
            </w:rPr>
            <w:id w:val="2013334048"/>
          </w:sdtPr>
          <w:sdtContent>
            <w:tc>
              <w:tcPr>
                <w:tcW w:w="1985" w:type="dxa"/>
                <w:shd w:val="clear" w:color="auto" w:fill="DEEAF6" w:themeFill="accent1" w:themeFillTint="33"/>
              </w:tcPr>
              <w:p w:rsidR="008D0BD5" w:rsidRPr="006D7024" w:rsidRDefault="00083FD8" w:rsidP="00C264F7">
                <w:pPr>
                  <w:pStyle w:val="Balk3"/>
                  <w:outlineLvl w:val="2"/>
                  <w:rPr>
                    <w:b/>
                  </w:rPr>
                </w:pPr>
                <w:r>
                  <w:rPr>
                    <w:rFonts w:ascii="MS Gothic" w:eastAsia="MS Gothic" w:hAnsi="MS Gothic" w:hint="eastAsia"/>
                    <w:b/>
                  </w:rPr>
                  <w:t>☒</w:t>
                </w:r>
              </w:p>
            </w:tc>
          </w:sdtContent>
        </w:sdt>
        <w:sdt>
          <w:sdtPr>
            <w:rPr>
              <w:b/>
            </w:rPr>
            <w:id w:val="-1285876471"/>
          </w:sdtPr>
          <w:sdtContent>
            <w:tc>
              <w:tcPr>
                <w:tcW w:w="1984" w:type="dxa"/>
                <w:shd w:val="clear" w:color="auto" w:fill="DEEAF6" w:themeFill="accent1" w:themeFillTint="33"/>
              </w:tcPr>
              <w:p w:rsidR="008D0BD5" w:rsidRPr="006D7024" w:rsidRDefault="008D0BD5" w:rsidP="00C264F7">
                <w:pPr>
                  <w:pStyle w:val="Balk3"/>
                  <w:outlineLvl w:val="2"/>
                  <w:rPr>
                    <w:b/>
                  </w:rPr>
                </w:pPr>
                <w:r w:rsidRPr="006D7024">
                  <w:rPr>
                    <w:rFonts w:ascii="Segoe UI Symbol" w:eastAsia="MS Gothic" w:hAnsi="Segoe UI Symbol" w:cs="Segoe UI Symbol"/>
                    <w:b/>
                  </w:rPr>
                  <w:t>☐</w:t>
                </w:r>
              </w:p>
            </w:tc>
          </w:sdtContent>
        </w:sdt>
        <w:sdt>
          <w:sdtPr>
            <w:rPr>
              <w:b/>
            </w:rPr>
            <w:id w:val="1384053139"/>
          </w:sdtPr>
          <w:sdtContent>
            <w:tc>
              <w:tcPr>
                <w:tcW w:w="1843" w:type="dxa"/>
                <w:shd w:val="clear" w:color="auto" w:fill="DEEAF6" w:themeFill="accent1" w:themeFillTint="33"/>
              </w:tcPr>
              <w:p w:rsidR="008D0BD5" w:rsidRPr="006D7024" w:rsidRDefault="008D0BD5" w:rsidP="00C264F7">
                <w:pPr>
                  <w:pStyle w:val="Balk3"/>
                  <w:outlineLvl w:val="2"/>
                  <w:rPr>
                    <w:b/>
                  </w:rPr>
                </w:pPr>
                <w:r w:rsidRPr="006D7024">
                  <w:rPr>
                    <w:rFonts w:ascii="Segoe UI Symbol" w:eastAsia="MS Gothic" w:hAnsi="Segoe UI Symbol" w:cs="Segoe UI Symbol"/>
                    <w:b/>
                  </w:rPr>
                  <w:t>☐</w:t>
                </w:r>
              </w:p>
            </w:tc>
          </w:sdtContent>
        </w:sdt>
        <w:sdt>
          <w:sdtPr>
            <w:rPr>
              <w:b/>
            </w:rPr>
            <w:id w:val="-115906629"/>
          </w:sdtPr>
          <w:sdtContent>
            <w:tc>
              <w:tcPr>
                <w:tcW w:w="1842" w:type="dxa"/>
                <w:shd w:val="clear" w:color="auto" w:fill="DEEAF6" w:themeFill="accent1" w:themeFillTint="33"/>
              </w:tcPr>
              <w:p w:rsidR="008D0BD5" w:rsidRPr="006D7024" w:rsidRDefault="008D0BD5" w:rsidP="00C264F7">
                <w:pPr>
                  <w:pStyle w:val="Balk3"/>
                  <w:outlineLvl w:val="2"/>
                  <w:rPr>
                    <w:b/>
                  </w:rPr>
                </w:pPr>
                <w:r w:rsidRPr="006D7024">
                  <w:rPr>
                    <w:rFonts w:ascii="Segoe UI Symbol" w:eastAsia="MS Gothic" w:hAnsi="Segoe UI Symbol" w:cs="Segoe UI Symbol"/>
                    <w:b/>
                  </w:rPr>
                  <w:t>☐</w:t>
                </w:r>
              </w:p>
            </w:tc>
          </w:sdtContent>
        </w:sdt>
      </w:tr>
      <w:tr w:rsidR="008D0BD5" w:rsidRPr="005E5722" w:rsidTr="00F61172">
        <w:trPr>
          <w:jc w:val="center"/>
        </w:trPr>
        <w:tc>
          <w:tcPr>
            <w:tcW w:w="1702" w:type="dxa"/>
            <w:shd w:val="clear" w:color="auto" w:fill="auto"/>
            <w:tcMar>
              <w:left w:w="57" w:type="dxa"/>
              <w:right w:w="57" w:type="dxa"/>
            </w:tcMar>
          </w:tcPr>
          <w:p w:rsidR="008D0BD5" w:rsidRPr="00F61172" w:rsidRDefault="008D0BD5" w:rsidP="00F61172">
            <w:pPr>
              <w:rPr>
                <w:sz w:val="17"/>
                <w:szCs w:val="17"/>
              </w:rPr>
            </w:pPr>
            <w:r w:rsidRPr="00F61172">
              <w:rPr>
                <w:sz w:val="17"/>
                <w:szCs w:val="17"/>
              </w:rPr>
              <w:t>Kurumda öğretim elemanlarının öğretim yetkinliğini geliştirmek üzere planlamalar bulunmamaktadır.</w:t>
            </w:r>
          </w:p>
        </w:tc>
        <w:tc>
          <w:tcPr>
            <w:tcW w:w="1985" w:type="dxa"/>
            <w:shd w:val="clear" w:color="auto" w:fill="auto"/>
            <w:tcMar>
              <w:left w:w="57" w:type="dxa"/>
              <w:right w:w="57" w:type="dxa"/>
            </w:tcMar>
          </w:tcPr>
          <w:p w:rsidR="008D0BD5" w:rsidRPr="00F61172" w:rsidRDefault="008D0BD5" w:rsidP="00F61172">
            <w:pPr>
              <w:rPr>
                <w:sz w:val="17"/>
                <w:szCs w:val="17"/>
              </w:rPr>
            </w:pPr>
            <w:r w:rsidRPr="00F61172">
              <w:rPr>
                <w:sz w:val="17"/>
                <w:szCs w:val="17"/>
              </w:rPr>
              <w:t>Kurumun öğretim elemanlarının; öğrenci merkezli öğrenme, uzaktan eğitim, ölçme değerlendirme, materyal geliştirme ve kalite güvencesi sistemi gibi alanlardaki yetkinliklerinin geliştirilmesine ilişkin planlar bulunmaktadır.</w:t>
            </w:r>
          </w:p>
        </w:tc>
        <w:tc>
          <w:tcPr>
            <w:tcW w:w="1984" w:type="dxa"/>
            <w:shd w:val="clear" w:color="auto" w:fill="auto"/>
            <w:tcMar>
              <w:left w:w="57" w:type="dxa"/>
              <w:right w:w="57" w:type="dxa"/>
            </w:tcMar>
          </w:tcPr>
          <w:p w:rsidR="008D0BD5" w:rsidRPr="00F61172" w:rsidRDefault="008D0BD5" w:rsidP="00F61172">
            <w:pPr>
              <w:rPr>
                <w:sz w:val="17"/>
                <w:szCs w:val="17"/>
              </w:rPr>
            </w:pPr>
            <w:r w:rsidRPr="00F61172">
              <w:rPr>
                <w:sz w:val="17"/>
                <w:szCs w:val="17"/>
              </w:rPr>
              <w:t>Kurumun genelinde öğretim elemanlarının öğretim yetkinliğini geliştirmek üzere uygulamalar vardır.</w:t>
            </w:r>
          </w:p>
        </w:tc>
        <w:tc>
          <w:tcPr>
            <w:tcW w:w="1843" w:type="dxa"/>
            <w:shd w:val="clear" w:color="auto" w:fill="auto"/>
            <w:tcMar>
              <w:left w:w="57" w:type="dxa"/>
              <w:right w:w="57" w:type="dxa"/>
            </w:tcMar>
          </w:tcPr>
          <w:p w:rsidR="008D0BD5" w:rsidRPr="00F61172" w:rsidRDefault="008D0BD5" w:rsidP="00F61172">
            <w:pPr>
              <w:rPr>
                <w:sz w:val="17"/>
                <w:szCs w:val="17"/>
              </w:rPr>
            </w:pPr>
            <w:r w:rsidRPr="00F61172">
              <w:rPr>
                <w:sz w:val="17"/>
                <w:szCs w:val="17"/>
              </w:rPr>
              <w:t>Öğretim yetkinliğini geliştirme uygulamaların- dan elde edilen bulgular izlenmekte ve izlem sonuçları öğretim elamanları ile birlikte irdelenerek önlemler alınmaktadır.</w:t>
            </w:r>
          </w:p>
        </w:tc>
        <w:tc>
          <w:tcPr>
            <w:tcW w:w="1842" w:type="dxa"/>
            <w:shd w:val="clear" w:color="auto" w:fill="auto"/>
            <w:tcMar>
              <w:left w:w="57" w:type="dxa"/>
              <w:right w:w="57" w:type="dxa"/>
            </w:tcMar>
          </w:tcPr>
          <w:p w:rsidR="008D0BD5" w:rsidRPr="00F61172" w:rsidRDefault="008D0BD5" w:rsidP="00F61172">
            <w:pPr>
              <w:rPr>
                <w:sz w:val="17"/>
                <w:szCs w:val="17"/>
              </w:rPr>
            </w:pPr>
            <w:r w:rsidRPr="00F61172">
              <w:rPr>
                <w:sz w:val="17"/>
                <w:szCs w:val="17"/>
              </w:rPr>
              <w:t>İçselleştirilmiş, sistematik, sürdürülebilir ve örnek gösterilebilir uygulamalar bulunmaktadır.</w:t>
            </w:r>
          </w:p>
        </w:tc>
      </w:tr>
    </w:tbl>
    <w:p w:rsidR="008D0BD5" w:rsidRDefault="008D0BD5" w:rsidP="00D623BB">
      <w:pPr>
        <w:pStyle w:val="Balk4"/>
        <w:ind w:left="1418" w:right="62" w:hanging="1418"/>
        <w:jc w:val="both"/>
        <w:rPr>
          <w:rFonts w:asciiTheme="minorHAnsi" w:hAnsiTheme="minorHAnsi" w:cstheme="majorHAnsi"/>
          <w:sz w:val="20"/>
          <w:szCs w:val="20"/>
        </w:rPr>
      </w:pPr>
      <w:r w:rsidRPr="005E5722">
        <w:rPr>
          <w:rFonts w:asciiTheme="minorHAnsi" w:hAnsiTheme="minorHAnsi" w:cstheme="majorHAnsi"/>
          <w:sz w:val="20"/>
          <w:szCs w:val="20"/>
        </w:rPr>
        <w:t>Kanıtlar:</w:t>
      </w:r>
    </w:p>
    <w:p w:rsidR="00B6093F" w:rsidRPr="00B6093F" w:rsidRDefault="00B6093F">
      <w:pPr>
        <w:pStyle w:val="Balk4"/>
        <w:numPr>
          <w:ilvl w:val="0"/>
          <w:numId w:val="34"/>
        </w:numPr>
        <w:ind w:right="62"/>
        <w:jc w:val="both"/>
        <w:rPr>
          <w:rFonts w:asciiTheme="minorHAnsi" w:hAnsiTheme="minorHAnsi" w:cstheme="majorHAnsi"/>
          <w:b w:val="0"/>
          <w:bCs w:val="0"/>
          <w:sz w:val="20"/>
          <w:szCs w:val="20"/>
        </w:rPr>
      </w:pPr>
      <w:r w:rsidRPr="00B6093F">
        <w:rPr>
          <w:rFonts w:asciiTheme="minorHAnsi" w:hAnsiTheme="minorHAnsi" w:cstheme="minorHAnsi"/>
          <w:b w:val="0"/>
          <w:bCs w:val="0"/>
          <w:sz w:val="20"/>
          <w:szCs w:val="20"/>
        </w:rPr>
        <w:t>Eğiticilerin eğitimi uygulamalarına (Uzaktan eğitim uygulamaları dahil) ilişkin planlama (kapsamı, veriliş yöntemi, katılım bilgileri vb.) ve uygulamalara ilişkin kanıtlar</w:t>
      </w:r>
      <w:r>
        <w:rPr>
          <w:rFonts w:asciiTheme="minorHAnsi" w:hAnsiTheme="minorHAnsi" w:cstheme="minorHAnsi"/>
          <w:b w:val="0"/>
          <w:bCs w:val="0"/>
          <w:sz w:val="20"/>
          <w:szCs w:val="20"/>
        </w:rPr>
        <w:t>, katılımcı listesi</w:t>
      </w:r>
    </w:p>
    <w:p w:rsidR="00B6093F" w:rsidRPr="00B6093F" w:rsidRDefault="00B6093F">
      <w:pPr>
        <w:pStyle w:val="Balk4"/>
        <w:numPr>
          <w:ilvl w:val="0"/>
          <w:numId w:val="34"/>
        </w:numPr>
        <w:ind w:right="62"/>
        <w:jc w:val="both"/>
        <w:rPr>
          <w:rFonts w:asciiTheme="minorHAnsi" w:hAnsiTheme="minorHAnsi" w:cstheme="majorHAnsi"/>
          <w:b w:val="0"/>
          <w:bCs w:val="0"/>
          <w:sz w:val="20"/>
          <w:szCs w:val="20"/>
        </w:rPr>
      </w:pPr>
      <w:r w:rsidRPr="00B6093F">
        <w:rPr>
          <w:rFonts w:asciiTheme="minorHAnsi" w:hAnsiTheme="minorHAnsi" w:cstheme="minorHAnsi"/>
          <w:b w:val="0"/>
          <w:bCs w:val="0"/>
          <w:sz w:val="20"/>
          <w:szCs w:val="20"/>
        </w:rPr>
        <w:t>Eğitim kadrosunun eğitim-öğretim performansını izleme süreçlerini gösteren belgeler ve dokümanlar</w:t>
      </w:r>
      <w:r>
        <w:rPr>
          <w:rFonts w:asciiTheme="minorHAnsi" w:hAnsiTheme="minorHAnsi" w:cstheme="minorHAnsi"/>
          <w:b w:val="0"/>
          <w:bCs w:val="0"/>
          <w:sz w:val="20"/>
          <w:szCs w:val="20"/>
        </w:rPr>
        <w:t xml:space="preserve">, </w:t>
      </w:r>
      <w:r w:rsidRPr="00B6093F">
        <w:rPr>
          <w:rFonts w:asciiTheme="minorHAnsi" w:hAnsiTheme="minorHAnsi" w:cstheme="minorHAnsi"/>
          <w:b w:val="0"/>
          <w:bCs w:val="0"/>
          <w:sz w:val="20"/>
          <w:szCs w:val="20"/>
        </w:rPr>
        <w:t xml:space="preserve">Üniversitemiz Atama-yükseltme </w:t>
      </w:r>
      <w:r>
        <w:rPr>
          <w:rFonts w:asciiTheme="minorHAnsi" w:hAnsiTheme="minorHAnsi" w:cstheme="minorHAnsi"/>
          <w:b w:val="0"/>
          <w:bCs w:val="0"/>
          <w:sz w:val="20"/>
          <w:szCs w:val="20"/>
        </w:rPr>
        <w:t>ölçütleri</w:t>
      </w:r>
    </w:p>
    <w:p w:rsidR="00D623BB" w:rsidRDefault="00D623BB" w:rsidP="00C264F7">
      <w:pPr>
        <w:pStyle w:val="Balk3"/>
      </w:pPr>
    </w:p>
    <w:p w:rsidR="000354DE" w:rsidRPr="005E5722" w:rsidRDefault="000354DE" w:rsidP="00C264F7">
      <w:pPr>
        <w:pStyle w:val="Balk3"/>
      </w:pPr>
    </w:p>
    <w:p w:rsidR="00B0027E" w:rsidRPr="000354DE" w:rsidRDefault="00B0027E" w:rsidP="00B0027E">
      <w:pPr>
        <w:rPr>
          <w:rFonts w:cstheme="minorHAnsi"/>
          <w:b/>
          <w:sz w:val="24"/>
          <w:szCs w:val="24"/>
        </w:rPr>
      </w:pPr>
      <w:r w:rsidRPr="000354DE">
        <w:rPr>
          <w:rFonts w:cstheme="minorHAnsi"/>
          <w:b/>
          <w:sz w:val="24"/>
          <w:szCs w:val="24"/>
        </w:rPr>
        <w:t>B.4.3 Eğitim faaliyetlerine yönelik teşvik ve ödüllendirme</w:t>
      </w:r>
    </w:p>
    <w:p w:rsidR="00B0027E" w:rsidRPr="00ED55AD" w:rsidRDefault="00B0027E" w:rsidP="00B0027E">
      <w:pPr>
        <w:ind w:right="63"/>
        <w:jc w:val="both"/>
        <w:rPr>
          <w:rFonts w:cstheme="minorHAnsi"/>
          <w:sz w:val="24"/>
          <w:szCs w:val="24"/>
        </w:rPr>
      </w:pPr>
    </w:p>
    <w:p w:rsidR="00B0027E" w:rsidRPr="00ED55AD" w:rsidRDefault="00B0027E" w:rsidP="00B0027E">
      <w:pPr>
        <w:pStyle w:val="Balk4"/>
        <w:spacing w:line="360" w:lineRule="auto"/>
        <w:ind w:left="119" w:right="62"/>
        <w:jc w:val="center"/>
        <w:rPr>
          <w:rFonts w:asciiTheme="minorHAnsi" w:hAnsiTheme="minorHAnsi" w:cstheme="minorHAnsi"/>
        </w:rPr>
      </w:pPr>
      <w:r w:rsidRPr="00ED55AD">
        <w:rPr>
          <w:rFonts w:asciiTheme="minorHAnsi" w:hAnsiTheme="minorHAnsi" w:cstheme="minorHAnsi"/>
          <w:i w:val="0"/>
          <w:sz w:val="20"/>
          <w:szCs w:val="20"/>
        </w:rPr>
        <w:t>Olgunluk düzeyi</w:t>
      </w:r>
    </w:p>
    <w:tbl>
      <w:tblPr>
        <w:tblStyle w:val="TabloKlavuzu"/>
        <w:tblW w:w="9356"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871"/>
        <w:gridCol w:w="2065"/>
        <w:gridCol w:w="1842"/>
        <w:gridCol w:w="1706"/>
        <w:gridCol w:w="1872"/>
      </w:tblGrid>
      <w:tr w:rsidR="00B0027E" w:rsidRPr="00BD12E4" w:rsidTr="00BC109F">
        <w:tc>
          <w:tcPr>
            <w:tcW w:w="1871" w:type="dxa"/>
            <w:shd w:val="clear" w:color="auto" w:fill="002060"/>
          </w:tcPr>
          <w:p w:rsidR="00B0027E" w:rsidRPr="006D7024" w:rsidRDefault="00B0027E" w:rsidP="00C264F7">
            <w:pPr>
              <w:pStyle w:val="Balk3"/>
              <w:outlineLvl w:val="2"/>
              <w:rPr>
                <w:b/>
              </w:rPr>
            </w:pPr>
            <w:r w:rsidRPr="006D7024">
              <w:rPr>
                <w:b/>
              </w:rPr>
              <w:t>1</w:t>
            </w:r>
          </w:p>
        </w:tc>
        <w:tc>
          <w:tcPr>
            <w:tcW w:w="2065" w:type="dxa"/>
            <w:shd w:val="clear" w:color="auto" w:fill="002060"/>
          </w:tcPr>
          <w:p w:rsidR="00B0027E" w:rsidRPr="006D7024" w:rsidRDefault="00B0027E" w:rsidP="00C264F7">
            <w:pPr>
              <w:pStyle w:val="Balk3"/>
              <w:outlineLvl w:val="2"/>
              <w:rPr>
                <w:b/>
              </w:rPr>
            </w:pPr>
            <w:r w:rsidRPr="006D7024">
              <w:rPr>
                <w:b/>
              </w:rPr>
              <w:t>2</w:t>
            </w:r>
          </w:p>
        </w:tc>
        <w:tc>
          <w:tcPr>
            <w:tcW w:w="1842" w:type="dxa"/>
            <w:shd w:val="clear" w:color="auto" w:fill="002060"/>
          </w:tcPr>
          <w:p w:rsidR="00B0027E" w:rsidRPr="006D7024" w:rsidRDefault="00B0027E" w:rsidP="00C264F7">
            <w:pPr>
              <w:pStyle w:val="Balk3"/>
              <w:outlineLvl w:val="2"/>
              <w:rPr>
                <w:b/>
              </w:rPr>
            </w:pPr>
            <w:r w:rsidRPr="006D7024">
              <w:rPr>
                <w:b/>
              </w:rPr>
              <w:t>3</w:t>
            </w:r>
          </w:p>
        </w:tc>
        <w:tc>
          <w:tcPr>
            <w:tcW w:w="1706" w:type="dxa"/>
            <w:shd w:val="clear" w:color="auto" w:fill="002060"/>
          </w:tcPr>
          <w:p w:rsidR="00B0027E" w:rsidRPr="006D7024" w:rsidRDefault="00B0027E" w:rsidP="00C264F7">
            <w:pPr>
              <w:pStyle w:val="Balk3"/>
              <w:outlineLvl w:val="2"/>
              <w:rPr>
                <w:b/>
              </w:rPr>
            </w:pPr>
            <w:r w:rsidRPr="006D7024">
              <w:rPr>
                <w:b/>
              </w:rPr>
              <w:t>4</w:t>
            </w:r>
          </w:p>
        </w:tc>
        <w:tc>
          <w:tcPr>
            <w:tcW w:w="1872" w:type="dxa"/>
            <w:shd w:val="clear" w:color="auto" w:fill="002060"/>
          </w:tcPr>
          <w:p w:rsidR="00B0027E" w:rsidRPr="006D7024" w:rsidRDefault="00B0027E" w:rsidP="00C264F7">
            <w:pPr>
              <w:pStyle w:val="Balk3"/>
              <w:outlineLvl w:val="2"/>
              <w:rPr>
                <w:b/>
              </w:rPr>
            </w:pPr>
            <w:r w:rsidRPr="006D7024">
              <w:rPr>
                <w:b/>
              </w:rPr>
              <w:t>5</w:t>
            </w:r>
          </w:p>
        </w:tc>
      </w:tr>
      <w:tr w:rsidR="00B0027E" w:rsidRPr="00BD12E4" w:rsidTr="00BC109F">
        <w:sdt>
          <w:sdtPr>
            <w:rPr>
              <w:b/>
            </w:rPr>
            <w:id w:val="-863446934"/>
          </w:sdtPr>
          <w:sdtContent>
            <w:tc>
              <w:tcPr>
                <w:tcW w:w="1871" w:type="dxa"/>
                <w:shd w:val="clear" w:color="auto" w:fill="DEEAF6" w:themeFill="accent1" w:themeFillTint="33"/>
              </w:tcPr>
              <w:p w:rsidR="00B0027E" w:rsidRPr="006D7024" w:rsidRDefault="00FD35EC" w:rsidP="00C264F7">
                <w:pPr>
                  <w:pStyle w:val="Balk3"/>
                  <w:outlineLvl w:val="2"/>
                  <w:rPr>
                    <w:b/>
                  </w:rPr>
                </w:pPr>
                <w:r>
                  <w:rPr>
                    <w:rFonts w:ascii="MS Gothic" w:eastAsia="MS Gothic" w:hAnsi="MS Gothic" w:hint="eastAsia"/>
                    <w:b/>
                  </w:rPr>
                  <w:t>☒</w:t>
                </w:r>
              </w:p>
            </w:tc>
          </w:sdtContent>
        </w:sdt>
        <w:sdt>
          <w:sdtPr>
            <w:rPr>
              <w:b/>
            </w:rPr>
            <w:id w:val="-1034430516"/>
          </w:sdtPr>
          <w:sdtContent>
            <w:tc>
              <w:tcPr>
                <w:tcW w:w="2065" w:type="dxa"/>
                <w:shd w:val="clear" w:color="auto" w:fill="D9E2F3" w:themeFill="accent5" w:themeFillTint="33"/>
              </w:tcPr>
              <w:p w:rsidR="00B0027E" w:rsidRPr="006D7024" w:rsidRDefault="00B0027E" w:rsidP="00C264F7">
                <w:pPr>
                  <w:pStyle w:val="Balk3"/>
                  <w:outlineLvl w:val="2"/>
                  <w:rPr>
                    <w:b/>
                  </w:rPr>
                </w:pPr>
                <w:r w:rsidRPr="006D7024">
                  <w:rPr>
                    <w:rFonts w:ascii="MS Gothic" w:eastAsia="MS Gothic" w:hAnsi="MS Gothic" w:hint="eastAsia"/>
                    <w:b/>
                  </w:rPr>
                  <w:t>☐</w:t>
                </w:r>
              </w:p>
            </w:tc>
          </w:sdtContent>
        </w:sdt>
        <w:sdt>
          <w:sdtPr>
            <w:rPr>
              <w:b/>
            </w:rPr>
            <w:id w:val="467395461"/>
          </w:sdtPr>
          <w:sdtContent>
            <w:tc>
              <w:tcPr>
                <w:tcW w:w="1842" w:type="dxa"/>
                <w:shd w:val="clear" w:color="auto" w:fill="DEEAF6" w:themeFill="accent1" w:themeFillTint="33"/>
              </w:tcPr>
              <w:p w:rsidR="00B0027E" w:rsidRPr="006D7024" w:rsidRDefault="00B0027E" w:rsidP="00C264F7">
                <w:pPr>
                  <w:pStyle w:val="Balk3"/>
                  <w:outlineLvl w:val="2"/>
                  <w:rPr>
                    <w:b/>
                  </w:rPr>
                </w:pPr>
                <w:r w:rsidRPr="006D7024">
                  <w:rPr>
                    <w:rFonts w:ascii="Segoe UI Symbol" w:eastAsia="MS Gothic" w:hAnsi="Segoe UI Symbol" w:cs="Segoe UI Symbol"/>
                    <w:b/>
                  </w:rPr>
                  <w:t>☐</w:t>
                </w:r>
              </w:p>
            </w:tc>
          </w:sdtContent>
        </w:sdt>
        <w:sdt>
          <w:sdtPr>
            <w:rPr>
              <w:b/>
            </w:rPr>
            <w:id w:val="-889344885"/>
          </w:sdtPr>
          <w:sdtContent>
            <w:tc>
              <w:tcPr>
                <w:tcW w:w="1706" w:type="dxa"/>
                <w:shd w:val="clear" w:color="auto" w:fill="DEEAF6" w:themeFill="accent1" w:themeFillTint="33"/>
              </w:tcPr>
              <w:p w:rsidR="00B0027E" w:rsidRPr="006D7024" w:rsidRDefault="00B0027E" w:rsidP="00C264F7">
                <w:pPr>
                  <w:pStyle w:val="Balk3"/>
                  <w:outlineLvl w:val="2"/>
                  <w:rPr>
                    <w:b/>
                  </w:rPr>
                </w:pPr>
                <w:r w:rsidRPr="006D7024">
                  <w:rPr>
                    <w:rFonts w:ascii="Segoe UI Symbol" w:eastAsia="MS Gothic" w:hAnsi="Segoe UI Symbol" w:cs="Segoe UI Symbol"/>
                    <w:b/>
                  </w:rPr>
                  <w:t>☐</w:t>
                </w:r>
              </w:p>
            </w:tc>
          </w:sdtContent>
        </w:sdt>
        <w:sdt>
          <w:sdtPr>
            <w:rPr>
              <w:b/>
            </w:rPr>
            <w:id w:val="-1140730381"/>
          </w:sdtPr>
          <w:sdtContent>
            <w:tc>
              <w:tcPr>
                <w:tcW w:w="1872" w:type="dxa"/>
                <w:shd w:val="clear" w:color="auto" w:fill="DEEAF6" w:themeFill="accent1" w:themeFillTint="33"/>
              </w:tcPr>
              <w:p w:rsidR="00B0027E" w:rsidRPr="006D7024" w:rsidRDefault="00B0027E" w:rsidP="00C264F7">
                <w:pPr>
                  <w:pStyle w:val="Balk3"/>
                  <w:outlineLvl w:val="2"/>
                  <w:rPr>
                    <w:b/>
                  </w:rPr>
                </w:pPr>
                <w:r w:rsidRPr="006D7024">
                  <w:rPr>
                    <w:rFonts w:ascii="Segoe UI Symbol" w:eastAsia="MS Gothic" w:hAnsi="Segoe UI Symbol" w:cs="Segoe UI Symbol"/>
                    <w:b/>
                  </w:rPr>
                  <w:t>☐</w:t>
                </w:r>
              </w:p>
            </w:tc>
          </w:sdtContent>
        </w:sdt>
      </w:tr>
      <w:tr w:rsidR="00B0027E" w:rsidRPr="00BD12E4" w:rsidTr="00BC109F">
        <w:tc>
          <w:tcPr>
            <w:tcW w:w="1871" w:type="dxa"/>
            <w:shd w:val="clear" w:color="auto" w:fill="auto"/>
            <w:tcMar>
              <w:left w:w="57" w:type="dxa"/>
              <w:right w:w="57" w:type="dxa"/>
            </w:tcMar>
          </w:tcPr>
          <w:p w:rsidR="00B0027E" w:rsidRPr="001F651B" w:rsidRDefault="00B0027E" w:rsidP="00BC109F">
            <w:pPr>
              <w:rPr>
                <w:sz w:val="17"/>
                <w:szCs w:val="17"/>
              </w:rPr>
            </w:pPr>
            <w:r w:rsidRPr="001F651B">
              <w:rPr>
                <w:sz w:val="17"/>
                <w:szCs w:val="17"/>
              </w:rPr>
              <w:t>Öğretim kadrosuna yönelik teşvik ve ödüllendirilme mekanizmaları bulunmamaktadır.</w:t>
            </w:r>
          </w:p>
        </w:tc>
        <w:tc>
          <w:tcPr>
            <w:tcW w:w="2065" w:type="dxa"/>
            <w:shd w:val="clear" w:color="auto" w:fill="auto"/>
            <w:tcMar>
              <w:left w:w="57" w:type="dxa"/>
              <w:right w:w="57" w:type="dxa"/>
            </w:tcMar>
          </w:tcPr>
          <w:p w:rsidR="00B0027E" w:rsidRPr="001F651B" w:rsidRDefault="00B0027E" w:rsidP="00BC109F">
            <w:pPr>
              <w:rPr>
                <w:sz w:val="17"/>
                <w:szCs w:val="17"/>
              </w:rPr>
            </w:pPr>
            <w:r w:rsidRPr="001F651B">
              <w:rPr>
                <w:sz w:val="17"/>
                <w:szCs w:val="17"/>
              </w:rPr>
              <w:t>Teşvik ve ödüllendirme mekanizmalarının; yetkinlik temelli, adil ve şeffaf biçimde oluşturulmasına yönelik planlar bulunmaktadır.</w:t>
            </w:r>
          </w:p>
        </w:tc>
        <w:tc>
          <w:tcPr>
            <w:tcW w:w="1842" w:type="dxa"/>
            <w:shd w:val="clear" w:color="auto" w:fill="auto"/>
            <w:tcMar>
              <w:left w:w="57" w:type="dxa"/>
              <w:right w:w="57" w:type="dxa"/>
            </w:tcMar>
          </w:tcPr>
          <w:p w:rsidR="00B0027E" w:rsidRPr="001F651B" w:rsidRDefault="00B0027E" w:rsidP="00BC109F">
            <w:pPr>
              <w:rPr>
                <w:sz w:val="17"/>
                <w:szCs w:val="17"/>
              </w:rPr>
            </w:pPr>
            <w:r w:rsidRPr="001F651B">
              <w:rPr>
                <w:sz w:val="17"/>
                <w:szCs w:val="17"/>
              </w:rPr>
              <w:t>Teşvik ve ödüllendirme uygulamaları kurum geneline yayılmıştır.</w:t>
            </w:r>
          </w:p>
        </w:tc>
        <w:tc>
          <w:tcPr>
            <w:tcW w:w="1706" w:type="dxa"/>
            <w:shd w:val="clear" w:color="auto" w:fill="auto"/>
            <w:tcMar>
              <w:left w:w="57" w:type="dxa"/>
              <w:right w:w="57" w:type="dxa"/>
            </w:tcMar>
          </w:tcPr>
          <w:p w:rsidR="00B0027E" w:rsidRPr="001F651B" w:rsidRDefault="00B0027E" w:rsidP="00BC109F">
            <w:pPr>
              <w:rPr>
                <w:sz w:val="17"/>
                <w:szCs w:val="17"/>
              </w:rPr>
            </w:pPr>
            <w:r w:rsidRPr="001F651B">
              <w:rPr>
                <w:sz w:val="17"/>
                <w:szCs w:val="17"/>
              </w:rPr>
              <w:t>Teşvik ve ödül uygulamaları izlenmekte ve iyileştirilmektedir.</w:t>
            </w:r>
          </w:p>
        </w:tc>
        <w:tc>
          <w:tcPr>
            <w:tcW w:w="1872" w:type="dxa"/>
            <w:shd w:val="clear" w:color="auto" w:fill="auto"/>
            <w:tcMar>
              <w:left w:w="57" w:type="dxa"/>
              <w:right w:w="57" w:type="dxa"/>
            </w:tcMar>
          </w:tcPr>
          <w:p w:rsidR="00B0027E" w:rsidRPr="001F651B" w:rsidRDefault="00B0027E" w:rsidP="00BC109F">
            <w:pPr>
              <w:rPr>
                <w:sz w:val="17"/>
                <w:szCs w:val="17"/>
              </w:rPr>
            </w:pPr>
            <w:r w:rsidRPr="001F651B">
              <w:rPr>
                <w:sz w:val="17"/>
                <w:szCs w:val="17"/>
              </w:rPr>
              <w:t>İçselleştirilmiş, sistematik, sürdürülebilir ve örnek gösterilebilir uygulamalar bulunmaktadır.</w:t>
            </w:r>
          </w:p>
        </w:tc>
      </w:tr>
    </w:tbl>
    <w:p w:rsidR="00622770" w:rsidRDefault="00622770" w:rsidP="000F42D1">
      <w:pPr>
        <w:pStyle w:val="Balk1"/>
        <w:spacing w:before="120"/>
        <w:ind w:left="0" w:right="63"/>
        <w:jc w:val="both"/>
        <w:rPr>
          <w:rFonts w:asciiTheme="minorHAnsi" w:hAnsiTheme="minorHAnsi" w:cstheme="majorHAnsi"/>
          <w:sz w:val="28"/>
          <w:szCs w:val="28"/>
        </w:rPr>
      </w:pPr>
      <w:bookmarkStart w:id="13" w:name="_Toc38538205"/>
      <w:bookmarkEnd w:id="12"/>
    </w:p>
    <w:p w:rsidR="00E61DB0" w:rsidRDefault="00E61DB0" w:rsidP="000F42D1">
      <w:pPr>
        <w:pStyle w:val="Balk1"/>
        <w:spacing w:before="120"/>
        <w:ind w:left="0" w:right="63"/>
        <w:jc w:val="both"/>
        <w:rPr>
          <w:rFonts w:asciiTheme="minorHAnsi" w:hAnsiTheme="minorHAnsi" w:cstheme="majorHAnsi"/>
          <w:sz w:val="28"/>
          <w:szCs w:val="28"/>
        </w:rPr>
      </w:pPr>
    </w:p>
    <w:p w:rsidR="00E61DB0" w:rsidRDefault="00E61DB0" w:rsidP="000F42D1">
      <w:pPr>
        <w:pStyle w:val="Balk1"/>
        <w:spacing w:before="120"/>
        <w:ind w:left="0" w:right="63"/>
        <w:jc w:val="both"/>
        <w:rPr>
          <w:rFonts w:asciiTheme="minorHAnsi" w:hAnsiTheme="minorHAnsi" w:cstheme="majorHAnsi"/>
          <w:sz w:val="28"/>
          <w:szCs w:val="28"/>
        </w:rPr>
      </w:pPr>
    </w:p>
    <w:p w:rsidR="003A1CC5" w:rsidRDefault="00DA0A65" w:rsidP="000F42D1">
      <w:pPr>
        <w:pStyle w:val="Balk1"/>
        <w:spacing w:before="120"/>
        <w:ind w:left="0" w:right="63"/>
        <w:jc w:val="both"/>
        <w:rPr>
          <w:rFonts w:asciiTheme="minorHAnsi" w:hAnsiTheme="minorHAnsi" w:cstheme="majorHAnsi"/>
          <w:sz w:val="28"/>
          <w:szCs w:val="28"/>
        </w:rPr>
      </w:pPr>
      <w:r w:rsidRPr="006608D6">
        <w:rPr>
          <w:rFonts w:asciiTheme="minorHAnsi" w:hAnsiTheme="minorHAnsi" w:cstheme="majorHAnsi"/>
          <w:sz w:val="28"/>
          <w:szCs w:val="28"/>
        </w:rPr>
        <w:t>C</w:t>
      </w:r>
      <w:r w:rsidR="000F42D1" w:rsidRPr="006608D6">
        <w:rPr>
          <w:rFonts w:asciiTheme="minorHAnsi" w:hAnsiTheme="minorHAnsi" w:cstheme="majorHAnsi"/>
          <w:sz w:val="28"/>
          <w:szCs w:val="28"/>
        </w:rPr>
        <w:t>. ARAŞT</w:t>
      </w:r>
      <w:r w:rsidR="000F42D1" w:rsidRPr="006608D6">
        <w:rPr>
          <w:rFonts w:asciiTheme="minorHAnsi" w:hAnsiTheme="minorHAnsi" w:cstheme="majorHAnsi"/>
          <w:spacing w:val="2"/>
          <w:sz w:val="28"/>
          <w:szCs w:val="28"/>
        </w:rPr>
        <w:t>I</w:t>
      </w:r>
      <w:r w:rsidR="000F42D1" w:rsidRPr="006608D6">
        <w:rPr>
          <w:rFonts w:asciiTheme="minorHAnsi" w:hAnsiTheme="minorHAnsi" w:cstheme="majorHAnsi"/>
          <w:spacing w:val="1"/>
          <w:sz w:val="28"/>
          <w:szCs w:val="28"/>
        </w:rPr>
        <w:t>R</w:t>
      </w:r>
      <w:r w:rsidR="000F42D1" w:rsidRPr="006608D6">
        <w:rPr>
          <w:rFonts w:asciiTheme="minorHAnsi" w:hAnsiTheme="minorHAnsi" w:cstheme="majorHAnsi"/>
          <w:spacing w:val="-6"/>
          <w:sz w:val="28"/>
          <w:szCs w:val="28"/>
        </w:rPr>
        <w:t>M</w:t>
      </w:r>
      <w:r w:rsidR="000F42D1" w:rsidRPr="006608D6">
        <w:rPr>
          <w:rFonts w:asciiTheme="minorHAnsi" w:hAnsiTheme="minorHAnsi" w:cstheme="majorHAnsi"/>
          <w:sz w:val="28"/>
          <w:szCs w:val="28"/>
        </w:rPr>
        <w:t>A</w:t>
      </w:r>
      <w:r w:rsidR="000F42D1" w:rsidRPr="006608D6">
        <w:rPr>
          <w:rFonts w:asciiTheme="minorHAnsi" w:hAnsiTheme="minorHAnsi" w:cstheme="majorHAnsi"/>
          <w:spacing w:val="-8"/>
          <w:sz w:val="28"/>
          <w:szCs w:val="28"/>
        </w:rPr>
        <w:t xml:space="preserve"> VE </w:t>
      </w:r>
      <w:r w:rsidR="000F42D1" w:rsidRPr="006608D6">
        <w:rPr>
          <w:rFonts w:asciiTheme="minorHAnsi" w:hAnsiTheme="minorHAnsi" w:cstheme="majorHAnsi"/>
          <w:spacing w:val="-2"/>
          <w:sz w:val="28"/>
          <w:szCs w:val="28"/>
        </w:rPr>
        <w:t>G</w:t>
      </w:r>
      <w:r w:rsidR="000F42D1" w:rsidRPr="006608D6">
        <w:rPr>
          <w:rFonts w:asciiTheme="minorHAnsi" w:hAnsiTheme="minorHAnsi" w:cstheme="majorHAnsi"/>
          <w:sz w:val="28"/>
          <w:szCs w:val="28"/>
        </w:rPr>
        <w:t>ELİŞT</w:t>
      </w:r>
      <w:r w:rsidR="000F42D1" w:rsidRPr="006608D6">
        <w:rPr>
          <w:rFonts w:asciiTheme="minorHAnsi" w:hAnsiTheme="minorHAnsi" w:cstheme="majorHAnsi"/>
          <w:spacing w:val="2"/>
          <w:sz w:val="28"/>
          <w:szCs w:val="28"/>
        </w:rPr>
        <w:t>İ</w:t>
      </w:r>
      <w:r w:rsidR="000F42D1" w:rsidRPr="006608D6">
        <w:rPr>
          <w:rFonts w:asciiTheme="minorHAnsi" w:hAnsiTheme="minorHAnsi" w:cstheme="majorHAnsi"/>
          <w:spacing w:val="1"/>
          <w:sz w:val="28"/>
          <w:szCs w:val="28"/>
        </w:rPr>
        <w:t>R</w:t>
      </w:r>
      <w:r w:rsidR="000F42D1" w:rsidRPr="006608D6">
        <w:rPr>
          <w:rFonts w:asciiTheme="minorHAnsi" w:hAnsiTheme="minorHAnsi" w:cstheme="majorHAnsi"/>
          <w:spacing w:val="-2"/>
          <w:sz w:val="28"/>
          <w:szCs w:val="28"/>
        </w:rPr>
        <w:t>M</w:t>
      </w:r>
      <w:r w:rsidR="000F42D1" w:rsidRPr="006608D6">
        <w:rPr>
          <w:rFonts w:asciiTheme="minorHAnsi" w:hAnsiTheme="minorHAnsi" w:cstheme="majorHAnsi"/>
          <w:sz w:val="28"/>
          <w:szCs w:val="28"/>
        </w:rPr>
        <w:t>E</w:t>
      </w:r>
      <w:bookmarkEnd w:id="13"/>
    </w:p>
    <w:p w:rsidR="00622770" w:rsidRPr="000354DE" w:rsidRDefault="00622770" w:rsidP="000F42D1">
      <w:pPr>
        <w:pStyle w:val="Balk1"/>
        <w:spacing w:before="120"/>
        <w:ind w:left="0" w:right="63"/>
        <w:jc w:val="both"/>
        <w:rPr>
          <w:rFonts w:asciiTheme="minorHAnsi" w:hAnsiTheme="minorHAnsi" w:cstheme="majorHAnsi"/>
          <w:sz w:val="28"/>
          <w:szCs w:val="28"/>
        </w:rPr>
      </w:pPr>
    </w:p>
    <w:p w:rsidR="00C777F2" w:rsidRPr="00C777F2" w:rsidRDefault="00C777F2" w:rsidP="00C777F2">
      <w:pPr>
        <w:ind w:firstLine="708"/>
        <w:rPr>
          <w:rFonts w:cstheme="minorHAnsi"/>
        </w:rPr>
      </w:pPr>
      <w:bookmarkStart w:id="14" w:name="_Toc38538206"/>
      <w:r w:rsidRPr="00C777F2">
        <w:t>Birimimizin araştırmaya yönelik hedefleri stratejik planında belirlenmiştir. Araştırma kadrosunun yetkinliğinin geliştirilmesi ve iyileştirmesi için yeterli olanaklar (BAP destekleri, kongre, proje vb.) hakkında gerekli bilgilendirmeler yapılmaktadır.</w:t>
      </w:r>
    </w:p>
    <w:p w:rsidR="00D1263F" w:rsidRDefault="00D1263F" w:rsidP="002E016C">
      <w:pPr>
        <w:pStyle w:val="Balk2"/>
      </w:pPr>
    </w:p>
    <w:p w:rsidR="000F42D1" w:rsidRPr="002E016C" w:rsidRDefault="000F42D1" w:rsidP="002E016C">
      <w:pPr>
        <w:pStyle w:val="Balk2"/>
      </w:pPr>
      <w:r w:rsidRPr="002E016C">
        <w:t xml:space="preserve">C.1. Araştırma </w:t>
      </w:r>
      <w:r w:rsidR="00486ECF" w:rsidRPr="002E016C">
        <w:t>Süreçlerinin Yönetimi ve Araştırma Kaynakları</w:t>
      </w:r>
      <w:bookmarkEnd w:id="14"/>
      <w:r w:rsidR="00486ECF" w:rsidRPr="002E016C">
        <w:t xml:space="preserve"> </w:t>
      </w:r>
    </w:p>
    <w:p w:rsidR="003A1CC5" w:rsidRDefault="003A1CC5" w:rsidP="002E016C">
      <w:pPr>
        <w:pStyle w:val="Balk2"/>
      </w:pPr>
    </w:p>
    <w:p w:rsidR="000F42D1" w:rsidRPr="00622770" w:rsidRDefault="00622770" w:rsidP="002E016C">
      <w:pPr>
        <w:pStyle w:val="Balk2"/>
        <w:rPr>
          <w:b w:val="0"/>
        </w:rPr>
      </w:pPr>
      <w:r>
        <w:tab/>
      </w:r>
      <w:r w:rsidR="003A1CC5" w:rsidRPr="00622770">
        <w:rPr>
          <w:b w:val="0"/>
        </w:rPr>
        <w:t>Birim kaynakları öncelikleri senato tarafından belirlenen konularda ilgili yönetmelik ilkeleri doğrultusunda Bilimsel Araştırma Projeleri Komisyonu (BAP) aracılığıyla kullanılmaktadır. Birim içi kaynakların araştırma faaliyetleri için nasıl kullanılacağına yönelik ölçütlerin belirlenmesi ve hangi sıklıkta gözden geçirileceği ve bu konudaki önceliklerin belirlenmesine, (kurumun araştırma öncelikleri ile uyum, kurumlar arası ve/veya uluslararası ortaklıklar, lisansüstü çalışmalar, temel araştırma, uygulamalı araştırma, deneysel geliştirme, çıktı/performans vb.) yönelik çalışmaları devam etmektedir.</w:t>
      </w:r>
    </w:p>
    <w:p w:rsidR="0018570C" w:rsidRPr="00622770" w:rsidRDefault="0018570C" w:rsidP="000F42D1">
      <w:pPr>
        <w:ind w:right="63"/>
        <w:jc w:val="both"/>
        <w:rPr>
          <w:rFonts w:cstheme="majorHAnsi"/>
          <w:sz w:val="24"/>
          <w:szCs w:val="24"/>
        </w:rPr>
      </w:pPr>
    </w:p>
    <w:p w:rsidR="00486ECF" w:rsidRPr="002E016C" w:rsidRDefault="00692A73" w:rsidP="00486ECF">
      <w:pPr>
        <w:rPr>
          <w:b/>
          <w:sz w:val="24"/>
          <w:szCs w:val="24"/>
        </w:rPr>
      </w:pPr>
      <w:bookmarkStart w:id="15" w:name="_Toc38538207"/>
      <w:r w:rsidRPr="002E016C">
        <w:rPr>
          <w:b/>
          <w:sz w:val="24"/>
          <w:szCs w:val="24"/>
        </w:rPr>
        <w:t xml:space="preserve">C.1.1. </w:t>
      </w:r>
      <w:r w:rsidR="00910D5B" w:rsidRPr="002E016C">
        <w:rPr>
          <w:b/>
          <w:sz w:val="24"/>
          <w:szCs w:val="24"/>
        </w:rPr>
        <w:t>İç ve dış kaynaklar</w:t>
      </w:r>
      <w:r w:rsidR="00486ECF" w:rsidRPr="002E016C">
        <w:rPr>
          <w:b/>
          <w:sz w:val="24"/>
          <w:szCs w:val="24"/>
        </w:rPr>
        <w:t xml:space="preserve"> </w:t>
      </w:r>
    </w:p>
    <w:p w:rsidR="00486ECF" w:rsidRPr="005E5722" w:rsidRDefault="00486ECF" w:rsidP="00486ECF">
      <w:pPr>
        <w:pStyle w:val="Balk3"/>
      </w:pPr>
    </w:p>
    <w:p w:rsidR="00486ECF" w:rsidRPr="005E5722" w:rsidRDefault="00486ECF" w:rsidP="00486ECF">
      <w:pPr>
        <w:pStyle w:val="Balk4"/>
        <w:spacing w:line="360" w:lineRule="auto"/>
        <w:ind w:left="119" w:right="62"/>
        <w:jc w:val="center"/>
        <w:rPr>
          <w:rFonts w:asciiTheme="minorHAnsi" w:hAnsiTheme="minorHAnsi"/>
        </w:rPr>
      </w:pPr>
      <w:r w:rsidRPr="005E5722">
        <w:rPr>
          <w:rFonts w:asciiTheme="minorHAnsi" w:hAnsiTheme="minorHAnsi" w:cstheme="majorHAnsi"/>
          <w:i w:val="0"/>
          <w:sz w:val="20"/>
          <w:szCs w:val="20"/>
        </w:rPr>
        <w:t>Olgunluk düzeyi</w:t>
      </w:r>
    </w:p>
    <w:tbl>
      <w:tblPr>
        <w:tblStyle w:val="TabloKlavuzu"/>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586"/>
        <w:gridCol w:w="1843"/>
        <w:gridCol w:w="1984"/>
        <w:gridCol w:w="1985"/>
        <w:gridCol w:w="1946"/>
      </w:tblGrid>
      <w:tr w:rsidR="00486ECF" w:rsidRPr="005E5722" w:rsidTr="00761D8C">
        <w:trPr>
          <w:jc w:val="center"/>
        </w:trPr>
        <w:tc>
          <w:tcPr>
            <w:tcW w:w="1586" w:type="dxa"/>
            <w:shd w:val="clear" w:color="auto" w:fill="002060"/>
          </w:tcPr>
          <w:p w:rsidR="00486ECF" w:rsidRPr="006D7024" w:rsidRDefault="00486ECF" w:rsidP="00761D8C">
            <w:pPr>
              <w:pStyle w:val="Balk3"/>
              <w:outlineLvl w:val="2"/>
              <w:rPr>
                <w:b/>
              </w:rPr>
            </w:pPr>
            <w:r w:rsidRPr="006D7024">
              <w:rPr>
                <w:b/>
              </w:rPr>
              <w:t>1</w:t>
            </w:r>
          </w:p>
        </w:tc>
        <w:tc>
          <w:tcPr>
            <w:tcW w:w="1843" w:type="dxa"/>
            <w:shd w:val="clear" w:color="auto" w:fill="002060"/>
          </w:tcPr>
          <w:p w:rsidR="00486ECF" w:rsidRPr="006D7024" w:rsidRDefault="00486ECF" w:rsidP="00761D8C">
            <w:pPr>
              <w:pStyle w:val="Balk3"/>
              <w:outlineLvl w:val="2"/>
              <w:rPr>
                <w:b/>
              </w:rPr>
            </w:pPr>
            <w:r w:rsidRPr="006D7024">
              <w:rPr>
                <w:b/>
              </w:rPr>
              <w:t>2</w:t>
            </w:r>
          </w:p>
        </w:tc>
        <w:tc>
          <w:tcPr>
            <w:tcW w:w="1984" w:type="dxa"/>
            <w:shd w:val="clear" w:color="auto" w:fill="002060"/>
          </w:tcPr>
          <w:p w:rsidR="00486ECF" w:rsidRPr="006D7024" w:rsidRDefault="00486ECF" w:rsidP="00761D8C">
            <w:pPr>
              <w:pStyle w:val="Balk3"/>
              <w:outlineLvl w:val="2"/>
              <w:rPr>
                <w:b/>
              </w:rPr>
            </w:pPr>
            <w:r w:rsidRPr="006D7024">
              <w:rPr>
                <w:b/>
              </w:rPr>
              <w:t>3</w:t>
            </w:r>
          </w:p>
        </w:tc>
        <w:tc>
          <w:tcPr>
            <w:tcW w:w="1985" w:type="dxa"/>
            <w:shd w:val="clear" w:color="auto" w:fill="002060"/>
          </w:tcPr>
          <w:p w:rsidR="00486ECF" w:rsidRPr="006D7024" w:rsidRDefault="00486ECF" w:rsidP="00761D8C">
            <w:pPr>
              <w:pStyle w:val="Balk3"/>
              <w:outlineLvl w:val="2"/>
              <w:rPr>
                <w:b/>
              </w:rPr>
            </w:pPr>
            <w:r w:rsidRPr="006D7024">
              <w:rPr>
                <w:b/>
              </w:rPr>
              <w:t>4</w:t>
            </w:r>
          </w:p>
        </w:tc>
        <w:tc>
          <w:tcPr>
            <w:tcW w:w="1946" w:type="dxa"/>
            <w:shd w:val="clear" w:color="auto" w:fill="002060"/>
          </w:tcPr>
          <w:p w:rsidR="00486ECF" w:rsidRPr="006D7024" w:rsidRDefault="00486ECF" w:rsidP="00761D8C">
            <w:pPr>
              <w:pStyle w:val="Balk3"/>
              <w:outlineLvl w:val="2"/>
              <w:rPr>
                <w:b/>
              </w:rPr>
            </w:pPr>
            <w:r w:rsidRPr="006D7024">
              <w:rPr>
                <w:b/>
              </w:rPr>
              <w:t>5</w:t>
            </w:r>
          </w:p>
        </w:tc>
      </w:tr>
      <w:tr w:rsidR="00486ECF" w:rsidRPr="005E5722" w:rsidTr="00761D8C">
        <w:trPr>
          <w:jc w:val="center"/>
        </w:trPr>
        <w:sdt>
          <w:sdtPr>
            <w:rPr>
              <w:b/>
            </w:rPr>
            <w:id w:val="-1357809255"/>
          </w:sdtPr>
          <w:sdtContent>
            <w:tc>
              <w:tcPr>
                <w:tcW w:w="1586" w:type="dxa"/>
                <w:shd w:val="clear" w:color="auto" w:fill="DEEAF6" w:themeFill="accent1" w:themeFillTint="33"/>
              </w:tcPr>
              <w:p w:rsidR="00486ECF" w:rsidRPr="006D7024" w:rsidRDefault="00083FD8" w:rsidP="00761D8C">
                <w:pPr>
                  <w:pStyle w:val="Balk3"/>
                  <w:outlineLvl w:val="2"/>
                  <w:rPr>
                    <w:b/>
                  </w:rPr>
                </w:pPr>
                <w:r>
                  <w:rPr>
                    <w:rFonts w:ascii="MS Gothic" w:eastAsia="MS Gothic" w:hAnsi="MS Gothic" w:hint="eastAsia"/>
                    <w:b/>
                  </w:rPr>
                  <w:t>☒</w:t>
                </w:r>
              </w:p>
            </w:tc>
          </w:sdtContent>
        </w:sdt>
        <w:sdt>
          <w:sdtPr>
            <w:rPr>
              <w:b/>
            </w:rPr>
            <w:id w:val="1051110956"/>
          </w:sdtPr>
          <w:sdtContent>
            <w:tc>
              <w:tcPr>
                <w:tcW w:w="1843" w:type="dxa"/>
                <w:shd w:val="clear" w:color="auto" w:fill="DEEAF6" w:themeFill="accent1" w:themeFillTint="33"/>
              </w:tcPr>
              <w:p w:rsidR="00486ECF" w:rsidRPr="006D7024" w:rsidRDefault="00486ECF" w:rsidP="00761D8C">
                <w:pPr>
                  <w:pStyle w:val="Balk3"/>
                  <w:outlineLvl w:val="2"/>
                  <w:rPr>
                    <w:b/>
                  </w:rPr>
                </w:pPr>
                <w:r w:rsidRPr="006D7024">
                  <w:rPr>
                    <w:rFonts w:ascii="Segoe UI Symbol" w:eastAsia="MS Gothic" w:hAnsi="Segoe UI Symbol" w:cs="Segoe UI Symbol"/>
                    <w:b/>
                  </w:rPr>
                  <w:t>☐</w:t>
                </w:r>
              </w:p>
            </w:tc>
          </w:sdtContent>
        </w:sdt>
        <w:sdt>
          <w:sdtPr>
            <w:rPr>
              <w:b/>
            </w:rPr>
            <w:id w:val="697899617"/>
          </w:sdtPr>
          <w:sdtContent>
            <w:tc>
              <w:tcPr>
                <w:tcW w:w="1984" w:type="dxa"/>
                <w:shd w:val="clear" w:color="auto" w:fill="DEEAF6" w:themeFill="accent1" w:themeFillTint="33"/>
              </w:tcPr>
              <w:p w:rsidR="00486ECF" w:rsidRPr="006D7024" w:rsidRDefault="00486ECF" w:rsidP="00761D8C">
                <w:pPr>
                  <w:pStyle w:val="Balk3"/>
                  <w:outlineLvl w:val="2"/>
                  <w:rPr>
                    <w:b/>
                  </w:rPr>
                </w:pPr>
                <w:r w:rsidRPr="006D7024">
                  <w:rPr>
                    <w:rFonts w:ascii="Segoe UI Symbol" w:eastAsia="MS Gothic" w:hAnsi="Segoe UI Symbol" w:cs="Segoe UI Symbol"/>
                    <w:b/>
                  </w:rPr>
                  <w:t>☐</w:t>
                </w:r>
              </w:p>
            </w:tc>
          </w:sdtContent>
        </w:sdt>
        <w:sdt>
          <w:sdtPr>
            <w:rPr>
              <w:b/>
            </w:rPr>
            <w:id w:val="1276061004"/>
          </w:sdtPr>
          <w:sdtContent>
            <w:tc>
              <w:tcPr>
                <w:tcW w:w="1985" w:type="dxa"/>
                <w:shd w:val="clear" w:color="auto" w:fill="DEEAF6" w:themeFill="accent1" w:themeFillTint="33"/>
              </w:tcPr>
              <w:p w:rsidR="00486ECF" w:rsidRPr="006D7024" w:rsidRDefault="00486ECF" w:rsidP="00761D8C">
                <w:pPr>
                  <w:pStyle w:val="Balk3"/>
                  <w:outlineLvl w:val="2"/>
                  <w:rPr>
                    <w:b/>
                  </w:rPr>
                </w:pPr>
                <w:r w:rsidRPr="006D7024">
                  <w:rPr>
                    <w:rFonts w:ascii="Segoe UI Symbol" w:eastAsia="MS Gothic" w:hAnsi="Segoe UI Symbol" w:cs="Segoe UI Symbol"/>
                    <w:b/>
                  </w:rPr>
                  <w:t>☐</w:t>
                </w:r>
              </w:p>
            </w:tc>
          </w:sdtContent>
        </w:sdt>
        <w:sdt>
          <w:sdtPr>
            <w:rPr>
              <w:b/>
            </w:rPr>
            <w:id w:val="842197376"/>
          </w:sdtPr>
          <w:sdtContent>
            <w:tc>
              <w:tcPr>
                <w:tcW w:w="1946" w:type="dxa"/>
                <w:shd w:val="clear" w:color="auto" w:fill="DEEAF6" w:themeFill="accent1" w:themeFillTint="33"/>
              </w:tcPr>
              <w:p w:rsidR="00486ECF" w:rsidRPr="006D7024" w:rsidRDefault="00486ECF" w:rsidP="00761D8C">
                <w:pPr>
                  <w:pStyle w:val="Balk3"/>
                  <w:outlineLvl w:val="2"/>
                  <w:rPr>
                    <w:b/>
                  </w:rPr>
                </w:pPr>
                <w:r w:rsidRPr="006D7024">
                  <w:rPr>
                    <w:rFonts w:ascii="Segoe UI Symbol" w:eastAsia="MS Gothic" w:hAnsi="Segoe UI Symbol" w:cs="Segoe UI Symbol"/>
                    <w:b/>
                  </w:rPr>
                  <w:t>☐</w:t>
                </w:r>
              </w:p>
            </w:tc>
          </w:sdtContent>
        </w:sdt>
      </w:tr>
      <w:tr w:rsidR="00486ECF" w:rsidRPr="005E5722" w:rsidTr="00761D8C">
        <w:trPr>
          <w:jc w:val="center"/>
        </w:trPr>
        <w:tc>
          <w:tcPr>
            <w:tcW w:w="1586" w:type="dxa"/>
            <w:shd w:val="clear" w:color="auto" w:fill="auto"/>
            <w:tcMar>
              <w:left w:w="57" w:type="dxa"/>
              <w:right w:w="57" w:type="dxa"/>
            </w:tcMar>
          </w:tcPr>
          <w:p w:rsidR="00486ECF" w:rsidRPr="005E5722" w:rsidRDefault="00486ECF" w:rsidP="00761D8C">
            <w:pPr>
              <w:rPr>
                <w:sz w:val="17"/>
                <w:szCs w:val="17"/>
              </w:rPr>
            </w:pPr>
            <w:r w:rsidRPr="005E5722">
              <w:rPr>
                <w:sz w:val="17"/>
                <w:szCs w:val="17"/>
              </w:rPr>
              <w:t>Araştırma ve geliştirme faaliyetlerini sürdürebilmesi için yeterli kaynak bulunmamaktadır.</w:t>
            </w:r>
          </w:p>
        </w:tc>
        <w:tc>
          <w:tcPr>
            <w:tcW w:w="1843" w:type="dxa"/>
            <w:shd w:val="clear" w:color="auto" w:fill="auto"/>
            <w:tcMar>
              <w:left w:w="57" w:type="dxa"/>
              <w:right w:w="57" w:type="dxa"/>
            </w:tcMar>
          </w:tcPr>
          <w:p w:rsidR="00486ECF" w:rsidRPr="005E5722" w:rsidRDefault="00486ECF" w:rsidP="00761D8C">
            <w:pPr>
              <w:rPr>
                <w:sz w:val="17"/>
                <w:szCs w:val="17"/>
              </w:rPr>
            </w:pPr>
            <w:r w:rsidRPr="005E5722">
              <w:rPr>
                <w:sz w:val="17"/>
                <w:szCs w:val="17"/>
              </w:rPr>
              <w:t>Araştırma ve geliştirme faaliyetlerini sürdürebilmek için uygun nitelik ve nicelikte fiziki, teknik ve mali kaynakların oluşturulmasına yönelik planlar bulunmaktadır.</w:t>
            </w:r>
          </w:p>
        </w:tc>
        <w:tc>
          <w:tcPr>
            <w:tcW w:w="1984" w:type="dxa"/>
            <w:shd w:val="clear" w:color="auto" w:fill="auto"/>
            <w:tcMar>
              <w:left w:w="57" w:type="dxa"/>
              <w:right w:w="57" w:type="dxa"/>
            </w:tcMar>
          </w:tcPr>
          <w:p w:rsidR="00486ECF" w:rsidRPr="005E5722" w:rsidRDefault="00486ECF" w:rsidP="00761D8C">
            <w:pPr>
              <w:rPr>
                <w:sz w:val="17"/>
                <w:szCs w:val="17"/>
              </w:rPr>
            </w:pPr>
            <w:r w:rsidRPr="005E5722">
              <w:rPr>
                <w:sz w:val="17"/>
                <w:szCs w:val="17"/>
              </w:rPr>
              <w:t>Araştırma ve geliştirme kaynakları, araştırma stratejisi ve birimler arası denge gözetilerek yönetilmektedir.</w:t>
            </w:r>
          </w:p>
        </w:tc>
        <w:tc>
          <w:tcPr>
            <w:tcW w:w="1985" w:type="dxa"/>
            <w:shd w:val="clear" w:color="auto" w:fill="auto"/>
            <w:tcMar>
              <w:left w:w="57" w:type="dxa"/>
              <w:right w:w="57" w:type="dxa"/>
            </w:tcMar>
          </w:tcPr>
          <w:p w:rsidR="00486ECF" w:rsidRPr="005E5722" w:rsidRDefault="00486ECF" w:rsidP="00761D8C">
            <w:pPr>
              <w:rPr>
                <w:sz w:val="17"/>
                <w:szCs w:val="17"/>
              </w:rPr>
            </w:pPr>
            <w:r w:rsidRPr="005E5722">
              <w:rPr>
                <w:sz w:val="17"/>
                <w:szCs w:val="17"/>
              </w:rPr>
              <w:t>Araştırma kaynaklarının yeterliliği ve çeşitliliği izlenmekte ve iyileştirilmektedir.</w:t>
            </w:r>
          </w:p>
        </w:tc>
        <w:tc>
          <w:tcPr>
            <w:tcW w:w="1946" w:type="dxa"/>
            <w:shd w:val="clear" w:color="auto" w:fill="auto"/>
            <w:tcMar>
              <w:left w:w="57" w:type="dxa"/>
              <w:right w:w="57" w:type="dxa"/>
            </w:tcMar>
          </w:tcPr>
          <w:p w:rsidR="00486ECF" w:rsidRPr="005E5722" w:rsidRDefault="00486ECF" w:rsidP="00761D8C">
            <w:pPr>
              <w:rPr>
                <w:sz w:val="17"/>
                <w:szCs w:val="17"/>
              </w:rPr>
            </w:pPr>
            <w:r w:rsidRPr="005E5722">
              <w:rPr>
                <w:sz w:val="17"/>
                <w:szCs w:val="17"/>
              </w:rPr>
              <w:t>İçselleştirilmiş, sistematik, sürdürülebilir ve örnek gösterilebilir uygulamalar bulunmaktadır.</w:t>
            </w:r>
          </w:p>
        </w:tc>
      </w:tr>
    </w:tbl>
    <w:p w:rsidR="00486ECF" w:rsidRDefault="00486ECF" w:rsidP="00486ECF">
      <w:pPr>
        <w:pStyle w:val="Balk4"/>
        <w:ind w:left="0" w:right="62"/>
        <w:jc w:val="both"/>
        <w:rPr>
          <w:rFonts w:asciiTheme="minorHAnsi" w:hAnsiTheme="minorHAnsi" w:cstheme="majorHAnsi"/>
          <w:sz w:val="20"/>
          <w:szCs w:val="20"/>
        </w:rPr>
      </w:pPr>
      <w:r w:rsidRPr="005E5722">
        <w:rPr>
          <w:rFonts w:asciiTheme="minorHAnsi" w:hAnsiTheme="minorHAnsi" w:cstheme="majorHAnsi"/>
          <w:sz w:val="20"/>
          <w:szCs w:val="20"/>
        </w:rPr>
        <w:t>Kanıtlar:</w:t>
      </w:r>
    </w:p>
    <w:p w:rsidR="00857ADB" w:rsidRPr="00857ADB" w:rsidRDefault="00857ADB">
      <w:pPr>
        <w:pStyle w:val="ListeParagraf"/>
        <w:widowControl/>
        <w:numPr>
          <w:ilvl w:val="0"/>
          <w:numId w:val="34"/>
        </w:numPr>
        <w:tabs>
          <w:tab w:val="left" w:pos="567"/>
        </w:tabs>
        <w:contextualSpacing/>
        <w:jc w:val="both"/>
        <w:rPr>
          <w:rFonts w:cstheme="minorHAnsi"/>
          <w:i/>
          <w:iCs/>
          <w:sz w:val="20"/>
          <w:szCs w:val="20"/>
        </w:rPr>
      </w:pPr>
      <w:r w:rsidRPr="00857ADB">
        <w:rPr>
          <w:rFonts w:cstheme="minorHAnsi"/>
          <w:i/>
          <w:iCs/>
          <w:sz w:val="20"/>
          <w:szCs w:val="20"/>
        </w:rPr>
        <w:t>Araştırma-geliştirme bütçesi ve dağılımı</w:t>
      </w:r>
    </w:p>
    <w:p w:rsidR="00857ADB" w:rsidRPr="00857ADB" w:rsidRDefault="00857ADB">
      <w:pPr>
        <w:pStyle w:val="ListeParagraf"/>
        <w:widowControl/>
        <w:numPr>
          <w:ilvl w:val="0"/>
          <w:numId w:val="34"/>
        </w:numPr>
        <w:tabs>
          <w:tab w:val="left" w:pos="567"/>
        </w:tabs>
        <w:contextualSpacing/>
        <w:jc w:val="both"/>
        <w:rPr>
          <w:rFonts w:cstheme="minorHAnsi"/>
          <w:i/>
          <w:iCs/>
          <w:sz w:val="20"/>
          <w:szCs w:val="20"/>
        </w:rPr>
      </w:pPr>
      <w:r w:rsidRPr="00857ADB">
        <w:rPr>
          <w:rFonts w:cstheme="minorHAnsi"/>
          <w:i/>
          <w:iCs/>
          <w:sz w:val="20"/>
          <w:szCs w:val="20"/>
        </w:rPr>
        <w:t>https://mersin.edu.tr/universitemiz/politikalarimiz/mersin-universitesi-arastirma-politikasi</w:t>
      </w:r>
      <w:r w:rsidRPr="00857ADB">
        <w:rPr>
          <w:rFonts w:cstheme="minorHAnsi"/>
          <w:i/>
          <w:iCs/>
          <w:sz w:val="20"/>
          <w:szCs w:val="20"/>
        </w:rPr>
        <w:tab/>
      </w:r>
    </w:p>
    <w:p w:rsidR="00857ADB" w:rsidRPr="00857ADB" w:rsidRDefault="00857ADB">
      <w:pPr>
        <w:pStyle w:val="ListeParagraf"/>
        <w:widowControl/>
        <w:numPr>
          <w:ilvl w:val="0"/>
          <w:numId w:val="34"/>
        </w:numPr>
        <w:tabs>
          <w:tab w:val="left" w:pos="567"/>
        </w:tabs>
        <w:contextualSpacing/>
        <w:jc w:val="both"/>
        <w:rPr>
          <w:rFonts w:cstheme="minorHAnsi"/>
          <w:i/>
          <w:iCs/>
          <w:sz w:val="20"/>
          <w:szCs w:val="20"/>
        </w:rPr>
      </w:pPr>
      <w:r w:rsidRPr="00857ADB">
        <w:rPr>
          <w:rFonts w:cstheme="minorHAnsi"/>
          <w:i/>
          <w:iCs/>
          <w:sz w:val="20"/>
          <w:szCs w:val="20"/>
        </w:rPr>
        <w:t xml:space="preserve">Araştırma çerçevesinde yapılan stratejik ortaklıklar (Kamu veya özel) (Elektrik Elektronik </w:t>
      </w:r>
      <w:r>
        <w:rPr>
          <w:rFonts w:cstheme="minorHAnsi"/>
          <w:i/>
          <w:iCs/>
          <w:sz w:val="20"/>
          <w:szCs w:val="20"/>
        </w:rPr>
        <w:t xml:space="preserve">Mühendisliği </w:t>
      </w:r>
      <w:r w:rsidRPr="00857ADB">
        <w:rPr>
          <w:rFonts w:cstheme="minorHAnsi"/>
          <w:i/>
          <w:iCs/>
          <w:sz w:val="20"/>
          <w:szCs w:val="20"/>
        </w:rPr>
        <w:t>Bölümü)</w:t>
      </w:r>
    </w:p>
    <w:p w:rsidR="00DF17EF" w:rsidRDefault="00DF17EF" w:rsidP="00486ECF">
      <w:pPr>
        <w:pStyle w:val="Balk4"/>
        <w:ind w:right="63"/>
        <w:jc w:val="both"/>
        <w:rPr>
          <w:rFonts w:asciiTheme="minorHAnsi" w:hAnsiTheme="minorHAnsi" w:cstheme="majorHAnsi"/>
          <w:b w:val="0"/>
        </w:rPr>
      </w:pPr>
    </w:p>
    <w:p w:rsidR="000F42D1" w:rsidRDefault="000F42D1" w:rsidP="00E61DB0">
      <w:pPr>
        <w:pStyle w:val="Balk2"/>
        <w:tabs>
          <w:tab w:val="left" w:pos="5400"/>
        </w:tabs>
      </w:pPr>
      <w:bookmarkStart w:id="16" w:name="_Toc38538208"/>
      <w:bookmarkEnd w:id="15"/>
      <w:r w:rsidRPr="002E016C">
        <w:t>C.</w:t>
      </w:r>
      <w:r w:rsidR="00910D5B" w:rsidRPr="002E016C">
        <w:t>2</w:t>
      </w:r>
      <w:r w:rsidRPr="002E016C">
        <w:t>. Araştırma Yetkinliği</w:t>
      </w:r>
      <w:bookmarkEnd w:id="16"/>
      <w:r w:rsidR="00910D5B" w:rsidRPr="002E016C">
        <w:t>, İş Birlikleri ve Destekler</w:t>
      </w:r>
      <w:r w:rsidR="00E61DB0">
        <w:tab/>
      </w:r>
    </w:p>
    <w:p w:rsidR="00E61DB0" w:rsidRDefault="00E61DB0" w:rsidP="00E61DB0">
      <w:pPr>
        <w:pStyle w:val="Balk2"/>
        <w:tabs>
          <w:tab w:val="left" w:pos="5400"/>
        </w:tabs>
      </w:pPr>
    </w:p>
    <w:p w:rsidR="00E61DB0" w:rsidRPr="006805EE" w:rsidRDefault="00E61DB0" w:rsidP="00E61DB0">
      <w:pPr>
        <w:ind w:right="63"/>
        <w:jc w:val="both"/>
        <w:rPr>
          <w:rFonts w:cstheme="majorHAnsi"/>
          <w:sz w:val="24"/>
          <w:szCs w:val="24"/>
        </w:rPr>
      </w:pPr>
      <w:r>
        <w:rPr>
          <w:rFonts w:cs="Calibri"/>
          <w:color w:val="000000"/>
          <w:sz w:val="24"/>
          <w:szCs w:val="24"/>
        </w:rPr>
        <w:tab/>
        <w:t>Fakültemizde</w:t>
      </w:r>
      <w:r w:rsidRPr="00EF1FF3">
        <w:rPr>
          <w:rFonts w:cs="Calibri"/>
          <w:color w:val="000000"/>
          <w:sz w:val="24"/>
          <w:szCs w:val="24"/>
        </w:rPr>
        <w:t xml:space="preserve"> araştırma çalışmaları kapsamındaki faaliyetleri için gerekli teknik altyapının ve mali kaynakların oluşturulmasına ve uygun şekilde kullanımına yönelik olarak TÜBİTAK</w:t>
      </w:r>
      <w:r>
        <w:rPr>
          <w:rFonts w:cs="Calibri"/>
          <w:color w:val="000000"/>
          <w:sz w:val="24"/>
          <w:szCs w:val="24"/>
        </w:rPr>
        <w:t>,</w:t>
      </w:r>
      <w:r w:rsidRPr="00EF1FF3">
        <w:rPr>
          <w:rFonts w:cs="Calibri"/>
          <w:color w:val="000000"/>
          <w:sz w:val="24"/>
          <w:szCs w:val="24"/>
        </w:rPr>
        <w:t xml:space="preserve"> BAP</w:t>
      </w:r>
      <w:r>
        <w:rPr>
          <w:rFonts w:cs="Calibri"/>
          <w:color w:val="000000"/>
          <w:sz w:val="24"/>
          <w:szCs w:val="24"/>
        </w:rPr>
        <w:t xml:space="preserve"> ve </w:t>
      </w:r>
      <w:r w:rsidRPr="00275CD3">
        <w:rPr>
          <w:rFonts w:cs="Calibri Light"/>
          <w:sz w:val="24"/>
          <w:szCs w:val="24"/>
        </w:rPr>
        <w:t>kalkınma ajansı</w:t>
      </w:r>
      <w:r w:rsidRPr="00EF1FF3">
        <w:rPr>
          <w:rFonts w:cs="Calibri"/>
          <w:color w:val="000000"/>
          <w:sz w:val="24"/>
          <w:szCs w:val="24"/>
        </w:rPr>
        <w:t xml:space="preserve"> projeleri marifetiyle destekler alınmaktadır</w:t>
      </w:r>
      <w:r w:rsidRPr="00486ECF">
        <w:rPr>
          <w:rFonts w:cstheme="majorHAnsi"/>
          <w:sz w:val="24"/>
          <w:szCs w:val="24"/>
        </w:rPr>
        <w:t xml:space="preserve">. </w:t>
      </w:r>
      <w:r w:rsidRPr="00275CD3">
        <w:rPr>
          <w:rFonts w:cs="Calibri Light"/>
          <w:sz w:val="24"/>
          <w:szCs w:val="24"/>
        </w:rPr>
        <w:t xml:space="preserve">Bilimsel Araştırma Projeleri Birimi, birimlerde yürütülen lisansüstü tezler ve araştırma projelerine destek vermektedir. </w:t>
      </w:r>
      <w:r>
        <w:rPr>
          <w:rFonts w:cstheme="majorHAnsi"/>
          <w:sz w:val="24"/>
          <w:szCs w:val="24"/>
        </w:rPr>
        <w:t>Araştırma süreçlerinin yönetimi Üniversitemiz BAP birimi tarafından yapılmaktadır</w:t>
      </w:r>
      <w:r w:rsidRPr="006805EE">
        <w:rPr>
          <w:rFonts w:cstheme="majorHAnsi"/>
          <w:sz w:val="24"/>
          <w:szCs w:val="24"/>
        </w:rPr>
        <w:t>.</w:t>
      </w:r>
    </w:p>
    <w:p w:rsidR="00E61DB0" w:rsidRPr="002E016C" w:rsidRDefault="00E61DB0" w:rsidP="00E61DB0">
      <w:pPr>
        <w:pStyle w:val="Balk2"/>
        <w:tabs>
          <w:tab w:val="left" w:pos="5400"/>
        </w:tabs>
      </w:pPr>
    </w:p>
    <w:p w:rsidR="00DB698A" w:rsidRPr="002E016C" w:rsidRDefault="00DB698A" w:rsidP="00DB698A">
      <w:pPr>
        <w:rPr>
          <w:b/>
          <w:sz w:val="24"/>
          <w:szCs w:val="24"/>
        </w:rPr>
      </w:pPr>
      <w:r w:rsidRPr="002E016C">
        <w:rPr>
          <w:b/>
          <w:sz w:val="24"/>
          <w:szCs w:val="24"/>
        </w:rPr>
        <w:t>C.</w:t>
      </w:r>
      <w:r w:rsidR="00761AB2" w:rsidRPr="002E016C">
        <w:rPr>
          <w:b/>
          <w:sz w:val="24"/>
          <w:szCs w:val="24"/>
        </w:rPr>
        <w:t>2</w:t>
      </w:r>
      <w:r w:rsidRPr="002E016C">
        <w:rPr>
          <w:b/>
          <w:sz w:val="24"/>
          <w:szCs w:val="24"/>
        </w:rPr>
        <w:t xml:space="preserve">.1. </w:t>
      </w:r>
      <w:r w:rsidR="006805EE" w:rsidRPr="002E016C">
        <w:rPr>
          <w:b/>
          <w:sz w:val="24"/>
          <w:szCs w:val="24"/>
        </w:rPr>
        <w:t>A</w:t>
      </w:r>
      <w:r w:rsidRPr="002E016C">
        <w:rPr>
          <w:b/>
          <w:sz w:val="24"/>
          <w:szCs w:val="24"/>
        </w:rPr>
        <w:t>raştırma yetkinli</w:t>
      </w:r>
      <w:r w:rsidR="006805EE" w:rsidRPr="002E016C">
        <w:rPr>
          <w:b/>
          <w:sz w:val="24"/>
          <w:szCs w:val="24"/>
        </w:rPr>
        <w:t xml:space="preserve">kleri ve gelişimi </w:t>
      </w:r>
    </w:p>
    <w:p w:rsidR="00DB698A" w:rsidRPr="005E5722" w:rsidRDefault="00DB698A" w:rsidP="00C264F7">
      <w:pPr>
        <w:pStyle w:val="Balk3"/>
      </w:pPr>
    </w:p>
    <w:p w:rsidR="00DB698A" w:rsidRPr="005E5722" w:rsidRDefault="00DB698A" w:rsidP="00DB698A">
      <w:pPr>
        <w:pStyle w:val="Balk4"/>
        <w:spacing w:line="360" w:lineRule="auto"/>
        <w:ind w:left="119" w:right="62"/>
        <w:jc w:val="center"/>
        <w:rPr>
          <w:rFonts w:asciiTheme="minorHAnsi" w:hAnsiTheme="minorHAnsi"/>
        </w:rPr>
      </w:pPr>
      <w:r w:rsidRPr="005E5722">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728"/>
        <w:gridCol w:w="1817"/>
        <w:gridCol w:w="1701"/>
        <w:gridCol w:w="2268"/>
        <w:gridCol w:w="1842"/>
      </w:tblGrid>
      <w:tr w:rsidR="00DB698A" w:rsidRPr="005E5722" w:rsidTr="00E23CF6">
        <w:trPr>
          <w:jc w:val="center"/>
        </w:trPr>
        <w:tc>
          <w:tcPr>
            <w:tcW w:w="1728" w:type="dxa"/>
            <w:shd w:val="clear" w:color="auto" w:fill="002060"/>
          </w:tcPr>
          <w:p w:rsidR="00DB698A" w:rsidRPr="006D7024" w:rsidRDefault="00DB698A" w:rsidP="00C264F7">
            <w:pPr>
              <w:pStyle w:val="Balk3"/>
              <w:outlineLvl w:val="2"/>
              <w:rPr>
                <w:b/>
              </w:rPr>
            </w:pPr>
            <w:r w:rsidRPr="006D7024">
              <w:rPr>
                <w:b/>
              </w:rPr>
              <w:t>1</w:t>
            </w:r>
          </w:p>
        </w:tc>
        <w:tc>
          <w:tcPr>
            <w:tcW w:w="1817" w:type="dxa"/>
            <w:shd w:val="clear" w:color="auto" w:fill="002060"/>
          </w:tcPr>
          <w:p w:rsidR="00DB698A" w:rsidRPr="006D7024" w:rsidRDefault="00DB698A" w:rsidP="00C264F7">
            <w:pPr>
              <w:pStyle w:val="Balk3"/>
              <w:outlineLvl w:val="2"/>
              <w:rPr>
                <w:b/>
              </w:rPr>
            </w:pPr>
            <w:r w:rsidRPr="006D7024">
              <w:rPr>
                <w:b/>
              </w:rPr>
              <w:t>2</w:t>
            </w:r>
          </w:p>
        </w:tc>
        <w:tc>
          <w:tcPr>
            <w:tcW w:w="1701" w:type="dxa"/>
            <w:shd w:val="clear" w:color="auto" w:fill="002060"/>
          </w:tcPr>
          <w:p w:rsidR="00DB698A" w:rsidRPr="006D7024" w:rsidRDefault="00DB698A" w:rsidP="00C264F7">
            <w:pPr>
              <w:pStyle w:val="Balk3"/>
              <w:outlineLvl w:val="2"/>
              <w:rPr>
                <w:b/>
              </w:rPr>
            </w:pPr>
            <w:r w:rsidRPr="006D7024">
              <w:rPr>
                <w:b/>
              </w:rPr>
              <w:t>3</w:t>
            </w:r>
          </w:p>
        </w:tc>
        <w:tc>
          <w:tcPr>
            <w:tcW w:w="2268" w:type="dxa"/>
            <w:shd w:val="clear" w:color="auto" w:fill="002060"/>
          </w:tcPr>
          <w:p w:rsidR="00DB698A" w:rsidRPr="006D7024" w:rsidRDefault="00DB698A" w:rsidP="00C264F7">
            <w:pPr>
              <w:pStyle w:val="Balk3"/>
              <w:outlineLvl w:val="2"/>
              <w:rPr>
                <w:b/>
              </w:rPr>
            </w:pPr>
            <w:r w:rsidRPr="006D7024">
              <w:rPr>
                <w:b/>
              </w:rPr>
              <w:t>4</w:t>
            </w:r>
          </w:p>
        </w:tc>
        <w:tc>
          <w:tcPr>
            <w:tcW w:w="1842" w:type="dxa"/>
            <w:shd w:val="clear" w:color="auto" w:fill="002060"/>
          </w:tcPr>
          <w:p w:rsidR="00DB698A" w:rsidRPr="006D7024" w:rsidRDefault="00DB698A" w:rsidP="00C264F7">
            <w:pPr>
              <w:pStyle w:val="Balk3"/>
              <w:outlineLvl w:val="2"/>
              <w:rPr>
                <w:b/>
              </w:rPr>
            </w:pPr>
            <w:r w:rsidRPr="006D7024">
              <w:rPr>
                <w:b/>
              </w:rPr>
              <w:t>5</w:t>
            </w:r>
          </w:p>
        </w:tc>
      </w:tr>
      <w:tr w:rsidR="00DB698A" w:rsidRPr="005E5722" w:rsidTr="00E23CF6">
        <w:trPr>
          <w:jc w:val="center"/>
        </w:trPr>
        <w:sdt>
          <w:sdtPr>
            <w:rPr>
              <w:b/>
            </w:rPr>
            <w:id w:val="-1391956441"/>
          </w:sdtPr>
          <w:sdtContent>
            <w:tc>
              <w:tcPr>
                <w:tcW w:w="1728" w:type="dxa"/>
                <w:shd w:val="clear" w:color="auto" w:fill="DEEAF6" w:themeFill="accent1" w:themeFillTint="33"/>
              </w:tcPr>
              <w:p w:rsidR="00DB698A" w:rsidRPr="006D7024" w:rsidRDefault="00DB698A" w:rsidP="00C264F7">
                <w:pPr>
                  <w:pStyle w:val="Balk3"/>
                  <w:outlineLvl w:val="2"/>
                  <w:rPr>
                    <w:b/>
                  </w:rPr>
                </w:pPr>
                <w:r w:rsidRPr="006D7024">
                  <w:rPr>
                    <w:rFonts w:ascii="Segoe UI Symbol" w:eastAsia="MS Gothic" w:hAnsi="Segoe UI Symbol" w:cs="Segoe UI Symbol"/>
                    <w:b/>
                  </w:rPr>
                  <w:t>☐</w:t>
                </w:r>
              </w:p>
            </w:tc>
          </w:sdtContent>
        </w:sdt>
        <w:sdt>
          <w:sdtPr>
            <w:rPr>
              <w:b/>
            </w:rPr>
            <w:id w:val="940189585"/>
          </w:sdtPr>
          <w:sdtContent>
            <w:tc>
              <w:tcPr>
                <w:tcW w:w="1817" w:type="dxa"/>
                <w:shd w:val="clear" w:color="auto" w:fill="DEEAF6" w:themeFill="accent1" w:themeFillTint="33"/>
              </w:tcPr>
              <w:p w:rsidR="00DB698A" w:rsidRPr="006D7024" w:rsidRDefault="003C417D" w:rsidP="00C264F7">
                <w:pPr>
                  <w:pStyle w:val="Balk3"/>
                  <w:outlineLvl w:val="2"/>
                  <w:rPr>
                    <w:b/>
                  </w:rPr>
                </w:pPr>
                <w:r>
                  <w:rPr>
                    <w:rFonts w:ascii="MS Gothic" w:eastAsia="MS Gothic" w:hAnsi="MS Gothic" w:hint="eastAsia"/>
                    <w:b/>
                  </w:rPr>
                  <w:t>☒</w:t>
                </w:r>
              </w:p>
            </w:tc>
          </w:sdtContent>
        </w:sdt>
        <w:sdt>
          <w:sdtPr>
            <w:rPr>
              <w:b/>
            </w:rPr>
            <w:id w:val="1075859075"/>
          </w:sdtPr>
          <w:sdtContent>
            <w:tc>
              <w:tcPr>
                <w:tcW w:w="1701" w:type="dxa"/>
                <w:shd w:val="clear" w:color="auto" w:fill="DEEAF6" w:themeFill="accent1" w:themeFillTint="33"/>
              </w:tcPr>
              <w:p w:rsidR="00DB698A" w:rsidRPr="006D7024" w:rsidRDefault="00DB698A" w:rsidP="00C264F7">
                <w:pPr>
                  <w:pStyle w:val="Balk3"/>
                  <w:outlineLvl w:val="2"/>
                  <w:rPr>
                    <w:b/>
                  </w:rPr>
                </w:pPr>
                <w:r w:rsidRPr="006D7024">
                  <w:rPr>
                    <w:rFonts w:ascii="Segoe UI Symbol" w:eastAsia="MS Gothic" w:hAnsi="Segoe UI Symbol" w:cs="Segoe UI Symbol"/>
                    <w:b/>
                  </w:rPr>
                  <w:t>☐</w:t>
                </w:r>
              </w:p>
            </w:tc>
          </w:sdtContent>
        </w:sdt>
        <w:sdt>
          <w:sdtPr>
            <w:rPr>
              <w:b/>
            </w:rPr>
            <w:id w:val="1580025111"/>
          </w:sdtPr>
          <w:sdtContent>
            <w:tc>
              <w:tcPr>
                <w:tcW w:w="2268" w:type="dxa"/>
                <w:shd w:val="clear" w:color="auto" w:fill="DEEAF6" w:themeFill="accent1" w:themeFillTint="33"/>
              </w:tcPr>
              <w:p w:rsidR="00DB698A" w:rsidRPr="006D7024" w:rsidRDefault="00DB698A" w:rsidP="00C264F7">
                <w:pPr>
                  <w:pStyle w:val="Balk3"/>
                  <w:outlineLvl w:val="2"/>
                  <w:rPr>
                    <w:b/>
                  </w:rPr>
                </w:pPr>
                <w:r w:rsidRPr="006D7024">
                  <w:rPr>
                    <w:rFonts w:ascii="Segoe UI Symbol" w:eastAsia="MS Gothic" w:hAnsi="Segoe UI Symbol" w:cs="Segoe UI Symbol"/>
                    <w:b/>
                  </w:rPr>
                  <w:t>☐</w:t>
                </w:r>
              </w:p>
            </w:tc>
          </w:sdtContent>
        </w:sdt>
        <w:sdt>
          <w:sdtPr>
            <w:rPr>
              <w:b/>
            </w:rPr>
            <w:id w:val="-698699157"/>
          </w:sdtPr>
          <w:sdtContent>
            <w:tc>
              <w:tcPr>
                <w:tcW w:w="1842" w:type="dxa"/>
                <w:shd w:val="clear" w:color="auto" w:fill="DEEAF6" w:themeFill="accent1" w:themeFillTint="33"/>
              </w:tcPr>
              <w:p w:rsidR="00DB698A" w:rsidRPr="006D7024" w:rsidRDefault="00DB698A" w:rsidP="00C264F7">
                <w:pPr>
                  <w:pStyle w:val="Balk3"/>
                  <w:outlineLvl w:val="2"/>
                  <w:rPr>
                    <w:b/>
                  </w:rPr>
                </w:pPr>
                <w:r w:rsidRPr="006D7024">
                  <w:rPr>
                    <w:rFonts w:ascii="Segoe UI Symbol" w:eastAsia="MS Gothic" w:hAnsi="Segoe UI Symbol" w:cs="Segoe UI Symbol"/>
                    <w:b/>
                  </w:rPr>
                  <w:t>☐</w:t>
                </w:r>
              </w:p>
            </w:tc>
          </w:sdtContent>
        </w:sdt>
      </w:tr>
      <w:tr w:rsidR="00DB698A" w:rsidRPr="005E5722" w:rsidTr="00E23CF6">
        <w:trPr>
          <w:jc w:val="center"/>
        </w:trPr>
        <w:tc>
          <w:tcPr>
            <w:tcW w:w="1728" w:type="dxa"/>
            <w:shd w:val="clear" w:color="auto" w:fill="auto"/>
            <w:tcMar>
              <w:left w:w="57" w:type="dxa"/>
              <w:right w:w="57" w:type="dxa"/>
            </w:tcMar>
          </w:tcPr>
          <w:p w:rsidR="00DB698A" w:rsidRPr="005E5722" w:rsidRDefault="00DB698A" w:rsidP="00E23CF6">
            <w:pPr>
              <w:rPr>
                <w:sz w:val="17"/>
                <w:szCs w:val="17"/>
              </w:rPr>
            </w:pPr>
            <w:r w:rsidRPr="005E5722">
              <w:rPr>
                <w:sz w:val="17"/>
                <w:szCs w:val="17"/>
              </w:rPr>
              <w:t>Öğretim elemanlarının araştırma yetkinliğinin geliştirilmesine yönelik mekanizmalar bulunmamaktadır.</w:t>
            </w:r>
          </w:p>
        </w:tc>
        <w:tc>
          <w:tcPr>
            <w:tcW w:w="1817" w:type="dxa"/>
            <w:shd w:val="clear" w:color="auto" w:fill="auto"/>
            <w:tcMar>
              <w:left w:w="57" w:type="dxa"/>
              <w:right w:w="57" w:type="dxa"/>
            </w:tcMar>
          </w:tcPr>
          <w:p w:rsidR="00DB698A" w:rsidRPr="005E5722" w:rsidRDefault="00DB698A" w:rsidP="00E23CF6">
            <w:pPr>
              <w:rPr>
                <w:sz w:val="17"/>
                <w:szCs w:val="17"/>
              </w:rPr>
            </w:pPr>
            <w:r w:rsidRPr="005E5722">
              <w:rPr>
                <w:sz w:val="17"/>
                <w:szCs w:val="17"/>
              </w:rPr>
              <w:t>Öğretim elemanlarının araştırma yetkinliğinin geliştirilmesine yönelik planlar bulunmaktadır.</w:t>
            </w:r>
          </w:p>
        </w:tc>
        <w:tc>
          <w:tcPr>
            <w:tcW w:w="1701" w:type="dxa"/>
            <w:shd w:val="clear" w:color="auto" w:fill="auto"/>
            <w:tcMar>
              <w:left w:w="57" w:type="dxa"/>
              <w:right w:w="57" w:type="dxa"/>
            </w:tcMar>
          </w:tcPr>
          <w:p w:rsidR="00DB698A" w:rsidRPr="005E5722" w:rsidRDefault="00DB698A" w:rsidP="00E23CF6">
            <w:pPr>
              <w:rPr>
                <w:sz w:val="17"/>
                <w:szCs w:val="17"/>
              </w:rPr>
            </w:pPr>
            <w:r w:rsidRPr="005E5722">
              <w:rPr>
                <w:sz w:val="17"/>
                <w:szCs w:val="17"/>
              </w:rPr>
              <w:t>Öğretim elemanlarının araştırma yetkinliğinin geliştirilmesine yönelik uygulamalar yürütülmektedir.</w:t>
            </w:r>
          </w:p>
        </w:tc>
        <w:tc>
          <w:tcPr>
            <w:tcW w:w="2268" w:type="dxa"/>
            <w:shd w:val="clear" w:color="auto" w:fill="auto"/>
            <w:tcMar>
              <w:left w:w="57" w:type="dxa"/>
              <w:right w:w="57" w:type="dxa"/>
            </w:tcMar>
          </w:tcPr>
          <w:p w:rsidR="00DB698A" w:rsidRPr="005E5722" w:rsidRDefault="00DB698A" w:rsidP="00E23CF6">
            <w:pPr>
              <w:rPr>
                <w:sz w:val="17"/>
                <w:szCs w:val="17"/>
              </w:rPr>
            </w:pPr>
            <w:r w:rsidRPr="005E5722">
              <w:rPr>
                <w:sz w:val="17"/>
                <w:szCs w:val="17"/>
              </w:rPr>
              <w:t>Öğretim elemanlarının araştırma yetkinliğinin geliştirilmesine yönelik uygulamalar izlenmekte ve izlem sonuçları öğretim elemanları ile birlikte değerlendirilerek önlemler alınmaktadır.</w:t>
            </w:r>
          </w:p>
        </w:tc>
        <w:tc>
          <w:tcPr>
            <w:tcW w:w="1842" w:type="dxa"/>
            <w:shd w:val="clear" w:color="auto" w:fill="auto"/>
            <w:tcMar>
              <w:left w:w="57" w:type="dxa"/>
              <w:right w:w="57" w:type="dxa"/>
            </w:tcMar>
          </w:tcPr>
          <w:p w:rsidR="00DB698A" w:rsidRPr="005E5722" w:rsidRDefault="00DB698A" w:rsidP="00E23CF6">
            <w:pPr>
              <w:rPr>
                <w:sz w:val="17"/>
                <w:szCs w:val="17"/>
              </w:rPr>
            </w:pPr>
            <w:r w:rsidRPr="005E5722">
              <w:rPr>
                <w:sz w:val="17"/>
                <w:szCs w:val="17"/>
              </w:rPr>
              <w:t>İçselleştirilmiş, sistematik, sürdürülebilir ve örnek gösterilebilir uygulamalar bulunmaktadır.</w:t>
            </w:r>
          </w:p>
        </w:tc>
      </w:tr>
    </w:tbl>
    <w:p w:rsidR="00DB698A" w:rsidRDefault="00DB698A" w:rsidP="00F01AA6">
      <w:pPr>
        <w:pStyle w:val="Balk4"/>
        <w:ind w:left="1418" w:right="62" w:hanging="1418"/>
        <w:jc w:val="both"/>
        <w:rPr>
          <w:rFonts w:asciiTheme="minorHAnsi" w:hAnsiTheme="minorHAnsi" w:cstheme="majorHAnsi"/>
          <w:sz w:val="20"/>
          <w:szCs w:val="20"/>
        </w:rPr>
      </w:pPr>
      <w:r w:rsidRPr="005E5722">
        <w:rPr>
          <w:rFonts w:asciiTheme="minorHAnsi" w:hAnsiTheme="minorHAnsi" w:cstheme="majorHAnsi"/>
          <w:sz w:val="20"/>
          <w:szCs w:val="20"/>
        </w:rPr>
        <w:t>Kanıtlar:</w:t>
      </w:r>
    </w:p>
    <w:p w:rsidR="002D2F8C" w:rsidRPr="002D2F8C" w:rsidRDefault="002D2F8C">
      <w:pPr>
        <w:pStyle w:val="ListeParagraf"/>
        <w:widowControl/>
        <w:numPr>
          <w:ilvl w:val="0"/>
          <w:numId w:val="35"/>
        </w:numPr>
        <w:contextualSpacing/>
        <w:jc w:val="both"/>
        <w:rPr>
          <w:rFonts w:cstheme="minorHAnsi"/>
          <w:i/>
          <w:iCs/>
          <w:sz w:val="20"/>
          <w:szCs w:val="20"/>
        </w:rPr>
      </w:pPr>
      <w:r w:rsidRPr="002D2F8C">
        <w:rPr>
          <w:rFonts w:cstheme="minorHAnsi"/>
          <w:i/>
          <w:iCs/>
          <w:sz w:val="20"/>
          <w:szCs w:val="20"/>
        </w:rPr>
        <w:t xml:space="preserve">Öğretim elemanlarının araştırma yetkinliğinin geliştirilmesine yönelik planlama ve uygulamalar: proje iş birliği çalışmalarına örnek olarak;  </w:t>
      </w:r>
    </w:p>
    <w:p w:rsidR="002D2F8C" w:rsidRPr="002D2F8C" w:rsidRDefault="00FE66D4">
      <w:pPr>
        <w:pStyle w:val="ListeParagraf"/>
        <w:widowControl/>
        <w:numPr>
          <w:ilvl w:val="0"/>
          <w:numId w:val="35"/>
        </w:numPr>
        <w:ind w:left="1418"/>
        <w:contextualSpacing/>
        <w:jc w:val="both"/>
        <w:rPr>
          <w:rFonts w:cstheme="minorHAnsi"/>
          <w:i/>
          <w:iCs/>
          <w:sz w:val="20"/>
          <w:szCs w:val="20"/>
        </w:rPr>
      </w:pPr>
      <w:hyperlink r:id="rId22" w:history="1">
        <w:r w:rsidR="002D2F8C" w:rsidRPr="002D2F8C">
          <w:rPr>
            <w:rStyle w:val="Kpr"/>
            <w:rFonts w:cstheme="minorHAnsi"/>
            <w:i/>
            <w:iCs/>
            <w:sz w:val="20"/>
            <w:szCs w:val="20"/>
          </w:rPr>
          <w:t>https://vineprotect-prima.com/</w:t>
        </w:r>
      </w:hyperlink>
    </w:p>
    <w:p w:rsidR="002D2F8C" w:rsidRPr="002D2F8C" w:rsidRDefault="002D2F8C">
      <w:pPr>
        <w:pStyle w:val="ListeParagraf"/>
        <w:numPr>
          <w:ilvl w:val="0"/>
          <w:numId w:val="35"/>
        </w:numPr>
        <w:ind w:left="1418" w:right="63"/>
        <w:contextualSpacing/>
        <w:jc w:val="both"/>
        <w:outlineLvl w:val="0"/>
        <w:rPr>
          <w:rFonts w:cstheme="minorHAnsi"/>
          <w:i/>
          <w:iCs/>
          <w:sz w:val="20"/>
          <w:szCs w:val="20"/>
        </w:rPr>
      </w:pPr>
      <w:r w:rsidRPr="002D2F8C">
        <w:rPr>
          <w:rFonts w:eastAsia="Times New Roman" w:cstheme="minorHAnsi"/>
          <w:bCs/>
          <w:i/>
          <w:iCs/>
          <w:color w:val="000000"/>
          <w:sz w:val="20"/>
          <w:szCs w:val="20"/>
        </w:rPr>
        <w:t xml:space="preserve">Kurt, M.A. (Yürütücü), </w:t>
      </w:r>
      <w:r w:rsidRPr="002D2F8C">
        <w:rPr>
          <w:rFonts w:eastAsia="Times New Roman" w:cstheme="minorHAnsi"/>
          <w:i/>
          <w:iCs/>
          <w:color w:val="000000"/>
          <w:sz w:val="20"/>
          <w:szCs w:val="20"/>
          <w:u w:val="single"/>
        </w:rPr>
        <w:t>Güler, C.</w:t>
      </w:r>
      <w:r w:rsidRPr="002D2F8C">
        <w:rPr>
          <w:rFonts w:eastAsia="Times New Roman" w:cstheme="minorHAnsi"/>
          <w:i/>
          <w:iCs/>
          <w:color w:val="000000"/>
          <w:sz w:val="20"/>
          <w:szCs w:val="20"/>
        </w:rPr>
        <w:t>,</w:t>
      </w:r>
      <w:r w:rsidRPr="002D2F8C">
        <w:rPr>
          <w:rFonts w:eastAsia="Times New Roman" w:cstheme="minorHAnsi"/>
          <w:bCs/>
          <w:i/>
          <w:iCs/>
          <w:color w:val="000000"/>
          <w:sz w:val="20"/>
          <w:szCs w:val="20"/>
        </w:rPr>
        <w:t xml:space="preserve"> Mazmancı, B., Yıldırım, Ü., Sürdürülebilir Kıyısal Yeraltı Suyu Yönetimi ve Değişen İklimde Yenilikçi Yönetim Yoluyla Kirlilik Azaltma (Proje kısa adı: Sustain-COAST) (Sustainable coastal groundwater management and pollution reduction through innovative governance in a changing climate (Project acronym: Sustain-COAST)), T</w:t>
      </w:r>
      <w:r w:rsidRPr="002D2F8C">
        <w:rPr>
          <w:rFonts w:eastAsia="Times New Roman" w:cstheme="minorHAnsi"/>
          <w:b/>
          <w:i/>
          <w:iCs/>
          <w:color w:val="000000"/>
          <w:sz w:val="20"/>
          <w:szCs w:val="20"/>
        </w:rPr>
        <w:t>ÜBİTAK</w:t>
      </w:r>
      <w:r w:rsidRPr="002D2F8C">
        <w:rPr>
          <w:rFonts w:eastAsia="Times New Roman" w:cstheme="minorHAnsi"/>
          <w:bCs/>
          <w:i/>
          <w:iCs/>
          <w:color w:val="000000"/>
          <w:sz w:val="20"/>
          <w:szCs w:val="20"/>
        </w:rPr>
        <w:t xml:space="preserve"> </w:t>
      </w:r>
      <w:r w:rsidRPr="002D2F8C">
        <w:rPr>
          <w:rFonts w:eastAsia="Times New Roman" w:cstheme="minorHAnsi"/>
          <w:b/>
          <w:i/>
          <w:iCs/>
          <w:color w:val="000000"/>
          <w:sz w:val="20"/>
          <w:szCs w:val="20"/>
          <w:u w:val="single"/>
        </w:rPr>
        <w:t>Proje No:</w:t>
      </w:r>
      <w:r w:rsidRPr="002D2F8C">
        <w:rPr>
          <w:rFonts w:eastAsia="Times New Roman" w:cstheme="minorHAnsi"/>
          <w:bCs/>
          <w:i/>
          <w:iCs/>
          <w:color w:val="000000"/>
          <w:sz w:val="20"/>
          <w:szCs w:val="20"/>
        </w:rPr>
        <w:t xml:space="preserve"> 118Y476 (PRIMA Projesi). </w:t>
      </w:r>
      <w:r w:rsidRPr="002D2F8C">
        <w:rPr>
          <w:rFonts w:eastAsia="Times New Roman" w:cstheme="minorHAnsi"/>
          <w:b/>
          <w:i/>
          <w:iCs/>
          <w:color w:val="000000"/>
          <w:sz w:val="20"/>
          <w:szCs w:val="20"/>
          <w:u w:val="single"/>
        </w:rPr>
        <w:t>Proje Başlangıç ve Bitiş Tarihi</w:t>
      </w:r>
      <w:r w:rsidRPr="002D2F8C">
        <w:rPr>
          <w:rFonts w:eastAsia="Times New Roman" w:cstheme="minorHAnsi"/>
          <w:bCs/>
          <w:i/>
          <w:iCs/>
          <w:color w:val="000000"/>
          <w:sz w:val="20"/>
          <w:szCs w:val="20"/>
        </w:rPr>
        <w:t xml:space="preserve">: 01/06/2019 - 01/03/2023. </w:t>
      </w:r>
      <w:r w:rsidRPr="002D2F8C">
        <w:rPr>
          <w:rFonts w:eastAsia="Times New Roman" w:cstheme="minorHAnsi"/>
          <w:b/>
          <w:i/>
          <w:iCs/>
          <w:color w:val="000000"/>
          <w:sz w:val="20"/>
          <w:szCs w:val="20"/>
          <w:u w:val="single"/>
        </w:rPr>
        <w:t>Bütçe:</w:t>
      </w:r>
      <w:r w:rsidRPr="002D2F8C">
        <w:rPr>
          <w:rFonts w:eastAsia="Times New Roman" w:cstheme="minorHAnsi"/>
          <w:bCs/>
          <w:i/>
          <w:iCs/>
          <w:color w:val="000000"/>
          <w:sz w:val="20"/>
          <w:szCs w:val="20"/>
        </w:rPr>
        <w:t xml:space="preserve"> 505.000,00 TL (PTİ hariç) </w:t>
      </w:r>
      <w:hyperlink r:id="rId23" w:history="1">
        <w:r w:rsidRPr="002D2F8C">
          <w:rPr>
            <w:rStyle w:val="Kpr"/>
            <w:rFonts w:cstheme="minorHAnsi"/>
            <w:i/>
            <w:iCs/>
            <w:sz w:val="20"/>
            <w:szCs w:val="20"/>
          </w:rPr>
          <w:t>https://www.sustain-coast.tuc.gr/en/home</w:t>
        </w:r>
      </w:hyperlink>
      <w:r w:rsidRPr="002D2F8C">
        <w:rPr>
          <w:rFonts w:cstheme="minorHAnsi"/>
          <w:i/>
          <w:iCs/>
          <w:sz w:val="20"/>
          <w:szCs w:val="20"/>
        </w:rPr>
        <w:t xml:space="preserve"> </w:t>
      </w:r>
    </w:p>
    <w:p w:rsidR="002D2F8C" w:rsidRPr="002D2F8C" w:rsidRDefault="002D2F8C">
      <w:pPr>
        <w:pStyle w:val="ListeParagraf"/>
        <w:numPr>
          <w:ilvl w:val="0"/>
          <w:numId w:val="35"/>
        </w:numPr>
        <w:ind w:left="1418" w:right="63"/>
        <w:contextualSpacing/>
        <w:jc w:val="both"/>
        <w:outlineLvl w:val="0"/>
        <w:rPr>
          <w:rFonts w:cstheme="minorHAnsi"/>
          <w:i/>
          <w:iCs/>
          <w:sz w:val="20"/>
          <w:szCs w:val="20"/>
        </w:rPr>
      </w:pPr>
      <w:r w:rsidRPr="002D2F8C">
        <w:rPr>
          <w:rFonts w:eastAsia="Calibri" w:cstheme="minorHAnsi"/>
          <w:i/>
          <w:iCs/>
          <w:color w:val="000000"/>
          <w:sz w:val="20"/>
          <w:szCs w:val="20"/>
          <w:u w:val="single"/>
        </w:rPr>
        <w:t>Güler, C.</w:t>
      </w:r>
      <w:r w:rsidRPr="002D2F8C">
        <w:rPr>
          <w:rFonts w:eastAsia="Calibri" w:cstheme="minorHAnsi"/>
          <w:i/>
          <w:iCs/>
          <w:color w:val="000000"/>
          <w:sz w:val="20"/>
          <w:szCs w:val="20"/>
        </w:rPr>
        <w:t xml:space="preserve"> (Yürütücü), Kurt, M.A., Mazmancı, B., Yıldırım, Ü. Kıyısal Akdeniz Bölgelerinde Kritik Yeraltı Suyu Rezervlerinin Tuzlanması: Bütünleşik Modelleme ve Akıllı Bilgi İletişim Teknolojisi Araçlarının Kullanımı ile Tanımlama, Risk Değerlendirmesi ve Sürdürülebilir Yönetim (Proje kısa adı: MEDSAL) (Salinization of Critical Groundwater Reserves in Coastal Mediterranean Areas: Identification, Risk Assessment and Sustainable Management with the Use of Integrated Modelling and Smart ICT Tools (Project acronym: MEDSAL)), TÜBİTAK, </w:t>
      </w:r>
      <w:r w:rsidRPr="002D2F8C">
        <w:rPr>
          <w:rFonts w:eastAsia="Calibri" w:cstheme="minorHAnsi"/>
          <w:i/>
          <w:iCs/>
          <w:color w:val="000000"/>
          <w:sz w:val="20"/>
          <w:szCs w:val="20"/>
          <w:u w:val="single"/>
        </w:rPr>
        <w:t>Proje No</w:t>
      </w:r>
      <w:r w:rsidRPr="002D2F8C">
        <w:rPr>
          <w:rFonts w:eastAsia="Calibri" w:cstheme="minorHAnsi"/>
          <w:i/>
          <w:iCs/>
          <w:color w:val="000000"/>
          <w:sz w:val="20"/>
          <w:szCs w:val="20"/>
        </w:rPr>
        <w:t xml:space="preserve">: 118Y366 (PRIMA Projesi). </w:t>
      </w:r>
      <w:r w:rsidRPr="002D2F8C">
        <w:rPr>
          <w:rFonts w:eastAsia="Calibri" w:cstheme="minorHAnsi"/>
          <w:i/>
          <w:iCs/>
          <w:color w:val="000000"/>
          <w:sz w:val="20"/>
          <w:szCs w:val="20"/>
          <w:u w:val="single"/>
        </w:rPr>
        <w:t>Proje Başlangıç ve Bitiş Tarihi:</w:t>
      </w:r>
      <w:r w:rsidRPr="002D2F8C">
        <w:rPr>
          <w:rFonts w:eastAsia="Calibri" w:cstheme="minorHAnsi"/>
          <w:i/>
          <w:iCs/>
          <w:color w:val="000000"/>
          <w:sz w:val="20"/>
          <w:szCs w:val="20"/>
        </w:rPr>
        <w:t xml:space="preserve"> 15/06/2019 - 15/03/2023. </w:t>
      </w:r>
      <w:r w:rsidRPr="002D2F8C">
        <w:rPr>
          <w:rFonts w:eastAsia="Calibri" w:cstheme="minorHAnsi"/>
          <w:i/>
          <w:iCs/>
          <w:color w:val="000000"/>
          <w:sz w:val="20"/>
          <w:szCs w:val="20"/>
          <w:u w:val="single"/>
        </w:rPr>
        <w:t>Bütçe:</w:t>
      </w:r>
      <w:r w:rsidRPr="002D2F8C">
        <w:rPr>
          <w:rFonts w:eastAsia="Calibri" w:cstheme="minorHAnsi"/>
          <w:i/>
          <w:iCs/>
          <w:color w:val="000000"/>
          <w:sz w:val="20"/>
          <w:szCs w:val="20"/>
        </w:rPr>
        <w:t xml:space="preserve"> 557.779,00 TL (PTİ hariç)</w:t>
      </w:r>
    </w:p>
    <w:p w:rsidR="002D2F8C" w:rsidRPr="002D2F8C" w:rsidRDefault="002D2F8C">
      <w:pPr>
        <w:pStyle w:val="ListeParagraf"/>
        <w:widowControl/>
        <w:numPr>
          <w:ilvl w:val="0"/>
          <w:numId w:val="35"/>
        </w:numPr>
        <w:ind w:left="1418"/>
        <w:contextualSpacing/>
        <w:jc w:val="both"/>
        <w:rPr>
          <w:rFonts w:cstheme="minorHAnsi"/>
          <w:i/>
          <w:iCs/>
          <w:sz w:val="20"/>
          <w:szCs w:val="20"/>
        </w:rPr>
      </w:pPr>
      <w:r w:rsidRPr="002D2F8C">
        <w:rPr>
          <w:rFonts w:cstheme="minorHAnsi"/>
          <w:i/>
          <w:iCs/>
          <w:sz w:val="20"/>
          <w:szCs w:val="20"/>
        </w:rPr>
        <w:t>Avcı, P. Bayarı, C.S., Hatipoglu-Bagci Z. (Araştırmacı), Isotope Techniques for the Evaluation of Water Sources in Irrigation Systems (F33025), International Atomic Enery Agency Co-Ordinated Research Project 22933/R0, Proje Başlangıç ve Bitiş Tarihi: Mayıs 2018 – Kasım 2023, Bütçe: 15.000 EUR.</w:t>
      </w:r>
    </w:p>
    <w:p w:rsidR="002D2F8C" w:rsidRPr="002D2F8C" w:rsidRDefault="002D2F8C">
      <w:pPr>
        <w:pStyle w:val="ListeParagraf"/>
        <w:widowControl/>
        <w:numPr>
          <w:ilvl w:val="0"/>
          <w:numId w:val="35"/>
        </w:numPr>
        <w:ind w:left="1418"/>
        <w:contextualSpacing/>
        <w:jc w:val="both"/>
        <w:rPr>
          <w:rFonts w:cstheme="minorHAnsi"/>
          <w:i/>
          <w:iCs/>
          <w:sz w:val="20"/>
          <w:szCs w:val="20"/>
        </w:rPr>
      </w:pPr>
      <w:r w:rsidRPr="002D2F8C">
        <w:rPr>
          <w:rFonts w:eastAsia="Calibri" w:cstheme="minorHAnsi"/>
          <w:i/>
          <w:iCs/>
          <w:color w:val="000000"/>
          <w:sz w:val="20"/>
          <w:szCs w:val="20"/>
        </w:rPr>
        <w:t xml:space="preserve">İsmail Ömer Yılmaz, (Yürütücü), Serhat Akın, </w:t>
      </w:r>
      <w:r w:rsidRPr="002D2F8C">
        <w:rPr>
          <w:rFonts w:eastAsia="Calibri" w:cstheme="minorHAnsi"/>
          <w:i/>
          <w:iCs/>
          <w:color w:val="000000"/>
          <w:sz w:val="20"/>
          <w:szCs w:val="20"/>
          <w:u w:val="single"/>
        </w:rPr>
        <w:t xml:space="preserve">Kemal Taslı </w:t>
      </w:r>
      <w:r w:rsidRPr="002D2F8C">
        <w:rPr>
          <w:rFonts w:eastAsia="Calibri" w:cstheme="minorHAnsi"/>
          <w:i/>
          <w:iCs/>
          <w:color w:val="000000"/>
          <w:sz w:val="20"/>
          <w:szCs w:val="20"/>
        </w:rPr>
        <w:t>(Araştırmacı), Bilal Sarı, Uğur Kağan Tekin, Okan Tüysüz, Muhammad HANİF.  I</w:t>
      </w:r>
      <w:hyperlink r:id="rId24" w:history="1">
        <w:r w:rsidRPr="002D2F8C">
          <w:rPr>
            <w:rFonts w:eastAsia="Calibri" w:cstheme="minorHAnsi"/>
            <w:i/>
            <w:iCs/>
            <w:color w:val="000000"/>
            <w:sz w:val="20"/>
            <w:szCs w:val="20"/>
            <w:u w:val="single"/>
          </w:rPr>
          <w:t>ndus Havzası (Pakistan) ve Pontitler (Turkiye) deki Orta-Üst Kreatse Platform-Yamaç Karbonat/Kırıntılılarının Rezervuar Özellikleri ve Kretase Pelajik Istiflerinin Kaynak Kaya Potansiyeli</w:t>
        </w:r>
      </w:hyperlink>
      <w:r w:rsidRPr="002D2F8C">
        <w:rPr>
          <w:rFonts w:eastAsia="Calibri" w:cstheme="minorHAnsi"/>
          <w:i/>
          <w:iCs/>
          <w:color w:val="000000"/>
          <w:sz w:val="20"/>
          <w:szCs w:val="20"/>
        </w:rPr>
        <w:t xml:space="preserve">. TÜBİTAK Uluslararası İkili İşbirliği Programları. </w:t>
      </w:r>
      <w:r w:rsidRPr="002D2F8C">
        <w:rPr>
          <w:rFonts w:eastAsia="Calibri" w:cstheme="minorHAnsi"/>
          <w:i/>
          <w:iCs/>
          <w:color w:val="000000"/>
          <w:sz w:val="20"/>
          <w:szCs w:val="20"/>
          <w:u w:val="single"/>
        </w:rPr>
        <w:t>Proje No</w:t>
      </w:r>
      <w:r w:rsidRPr="002D2F8C">
        <w:rPr>
          <w:rFonts w:eastAsia="Calibri" w:cstheme="minorHAnsi"/>
          <w:i/>
          <w:iCs/>
          <w:color w:val="000000"/>
          <w:sz w:val="20"/>
          <w:szCs w:val="20"/>
        </w:rPr>
        <w:t xml:space="preserve">: 118Y230, </w:t>
      </w:r>
      <w:r w:rsidRPr="002D2F8C">
        <w:rPr>
          <w:rFonts w:eastAsia="Calibri" w:cstheme="minorHAnsi"/>
          <w:i/>
          <w:iCs/>
          <w:color w:val="000000"/>
          <w:sz w:val="20"/>
          <w:szCs w:val="20"/>
          <w:u w:val="single"/>
        </w:rPr>
        <w:t>Proje Başlangıç ve Bitiş Tarihi</w:t>
      </w:r>
      <w:r w:rsidRPr="002D2F8C">
        <w:rPr>
          <w:rFonts w:eastAsia="Calibri" w:cstheme="minorHAnsi"/>
          <w:i/>
          <w:iCs/>
          <w:color w:val="000000"/>
          <w:sz w:val="20"/>
          <w:szCs w:val="20"/>
        </w:rPr>
        <w:t xml:space="preserve">: 15.03.2020-15.03.2023. </w:t>
      </w:r>
      <w:r w:rsidRPr="002D2F8C">
        <w:rPr>
          <w:rFonts w:eastAsia="Calibri" w:cstheme="minorHAnsi"/>
          <w:i/>
          <w:iCs/>
          <w:color w:val="000000"/>
          <w:sz w:val="20"/>
          <w:szCs w:val="20"/>
          <w:u w:val="single"/>
        </w:rPr>
        <w:t>Bütçe:</w:t>
      </w:r>
      <w:r w:rsidRPr="002D2F8C">
        <w:rPr>
          <w:rFonts w:eastAsia="Calibri" w:cstheme="minorHAnsi"/>
          <w:i/>
          <w:iCs/>
          <w:color w:val="000000"/>
          <w:sz w:val="20"/>
          <w:szCs w:val="20"/>
        </w:rPr>
        <w:t xml:space="preserve"> 432.000 TL</w:t>
      </w:r>
    </w:p>
    <w:p w:rsidR="00DB698A" w:rsidRPr="005E5722" w:rsidRDefault="00DB698A" w:rsidP="00C264F7">
      <w:pPr>
        <w:pStyle w:val="Balk3"/>
      </w:pPr>
    </w:p>
    <w:p w:rsidR="00DB698A" w:rsidRPr="003A1CC5" w:rsidRDefault="00DB698A" w:rsidP="00DB698A">
      <w:pPr>
        <w:rPr>
          <w:b/>
          <w:sz w:val="24"/>
          <w:szCs w:val="24"/>
        </w:rPr>
      </w:pPr>
      <w:r w:rsidRPr="003A1CC5">
        <w:rPr>
          <w:b/>
          <w:sz w:val="24"/>
          <w:szCs w:val="24"/>
        </w:rPr>
        <w:t>C.</w:t>
      </w:r>
      <w:r w:rsidR="00600BEA" w:rsidRPr="003A1CC5">
        <w:rPr>
          <w:b/>
          <w:sz w:val="24"/>
          <w:szCs w:val="24"/>
        </w:rPr>
        <w:t>2</w:t>
      </w:r>
      <w:r w:rsidRPr="003A1CC5">
        <w:rPr>
          <w:b/>
          <w:sz w:val="24"/>
          <w:szCs w:val="24"/>
        </w:rPr>
        <w:t>.2. Ulusal ve uluslararası ortak programlar ve ortak araştırma birimleri</w:t>
      </w:r>
    </w:p>
    <w:p w:rsidR="00DB698A" w:rsidRPr="005E5722" w:rsidRDefault="00DB698A" w:rsidP="00DB698A">
      <w:pPr>
        <w:pStyle w:val="Balk4"/>
        <w:ind w:right="63"/>
        <w:jc w:val="center"/>
        <w:rPr>
          <w:rFonts w:asciiTheme="minorHAnsi" w:hAnsiTheme="minorHAnsi" w:cstheme="majorHAnsi"/>
        </w:rPr>
      </w:pPr>
    </w:p>
    <w:p w:rsidR="00DB698A" w:rsidRPr="005E5722" w:rsidRDefault="00DB698A" w:rsidP="00DB698A">
      <w:pPr>
        <w:pStyle w:val="Balk4"/>
        <w:spacing w:line="360" w:lineRule="auto"/>
        <w:ind w:left="119" w:right="62"/>
        <w:jc w:val="center"/>
        <w:rPr>
          <w:rFonts w:asciiTheme="minorHAnsi" w:hAnsiTheme="minorHAnsi"/>
        </w:rPr>
      </w:pPr>
      <w:r w:rsidRPr="005E5722">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2038"/>
        <w:gridCol w:w="2038"/>
        <w:gridCol w:w="2038"/>
        <w:gridCol w:w="1620"/>
        <w:gridCol w:w="1622"/>
      </w:tblGrid>
      <w:tr w:rsidR="00DB698A" w:rsidRPr="005E5722" w:rsidTr="00E23CF6">
        <w:trPr>
          <w:trHeight w:val="269"/>
          <w:jc w:val="center"/>
        </w:trPr>
        <w:tc>
          <w:tcPr>
            <w:tcW w:w="1818" w:type="dxa"/>
            <w:shd w:val="clear" w:color="auto" w:fill="002060"/>
            <w:tcMar>
              <w:left w:w="57" w:type="dxa"/>
              <w:right w:w="57" w:type="dxa"/>
            </w:tcMar>
          </w:tcPr>
          <w:p w:rsidR="00DB698A" w:rsidRPr="006D7024" w:rsidRDefault="00DB698A" w:rsidP="00C264F7">
            <w:pPr>
              <w:pStyle w:val="Balk3"/>
              <w:outlineLvl w:val="2"/>
              <w:rPr>
                <w:b/>
              </w:rPr>
            </w:pPr>
            <w:r w:rsidRPr="006D7024">
              <w:rPr>
                <w:b/>
              </w:rPr>
              <w:t>1</w:t>
            </w:r>
          </w:p>
        </w:tc>
        <w:tc>
          <w:tcPr>
            <w:tcW w:w="1843" w:type="dxa"/>
            <w:shd w:val="clear" w:color="auto" w:fill="002060"/>
            <w:tcMar>
              <w:left w:w="57" w:type="dxa"/>
              <w:right w:w="57" w:type="dxa"/>
            </w:tcMar>
          </w:tcPr>
          <w:p w:rsidR="00DB698A" w:rsidRPr="006D7024" w:rsidRDefault="00DB698A" w:rsidP="00C264F7">
            <w:pPr>
              <w:pStyle w:val="Balk3"/>
              <w:outlineLvl w:val="2"/>
              <w:rPr>
                <w:b/>
              </w:rPr>
            </w:pPr>
            <w:r w:rsidRPr="006D7024">
              <w:rPr>
                <w:b/>
              </w:rPr>
              <w:t>2</w:t>
            </w:r>
          </w:p>
        </w:tc>
        <w:tc>
          <w:tcPr>
            <w:tcW w:w="1843" w:type="dxa"/>
            <w:shd w:val="clear" w:color="auto" w:fill="002060"/>
            <w:tcMar>
              <w:left w:w="57" w:type="dxa"/>
              <w:right w:w="57" w:type="dxa"/>
            </w:tcMar>
          </w:tcPr>
          <w:p w:rsidR="00DB698A" w:rsidRPr="006D7024" w:rsidRDefault="00DB698A" w:rsidP="00C264F7">
            <w:pPr>
              <w:pStyle w:val="Balk3"/>
              <w:outlineLvl w:val="2"/>
              <w:rPr>
                <w:b/>
              </w:rPr>
            </w:pPr>
            <w:r w:rsidRPr="006D7024">
              <w:rPr>
                <w:b/>
              </w:rPr>
              <w:t>3</w:t>
            </w:r>
          </w:p>
        </w:tc>
        <w:tc>
          <w:tcPr>
            <w:tcW w:w="1843" w:type="dxa"/>
            <w:shd w:val="clear" w:color="auto" w:fill="002060"/>
            <w:tcMar>
              <w:left w:w="57" w:type="dxa"/>
              <w:right w:w="57" w:type="dxa"/>
            </w:tcMar>
          </w:tcPr>
          <w:p w:rsidR="00DB698A" w:rsidRPr="006D7024" w:rsidRDefault="00DB698A" w:rsidP="00C264F7">
            <w:pPr>
              <w:pStyle w:val="Balk3"/>
              <w:outlineLvl w:val="2"/>
              <w:rPr>
                <w:b/>
              </w:rPr>
            </w:pPr>
            <w:r w:rsidRPr="006D7024">
              <w:rPr>
                <w:b/>
              </w:rPr>
              <w:t>4</w:t>
            </w:r>
          </w:p>
        </w:tc>
        <w:tc>
          <w:tcPr>
            <w:tcW w:w="2009" w:type="dxa"/>
            <w:shd w:val="clear" w:color="auto" w:fill="002060"/>
            <w:tcMar>
              <w:left w:w="57" w:type="dxa"/>
              <w:right w:w="57" w:type="dxa"/>
            </w:tcMar>
          </w:tcPr>
          <w:p w:rsidR="00DB698A" w:rsidRPr="006D7024" w:rsidRDefault="00DB698A" w:rsidP="00C264F7">
            <w:pPr>
              <w:pStyle w:val="Balk3"/>
              <w:outlineLvl w:val="2"/>
              <w:rPr>
                <w:b/>
              </w:rPr>
            </w:pPr>
            <w:r w:rsidRPr="006D7024">
              <w:rPr>
                <w:b/>
              </w:rPr>
              <w:t>5</w:t>
            </w:r>
          </w:p>
        </w:tc>
      </w:tr>
      <w:tr w:rsidR="00DB698A" w:rsidRPr="005E5722" w:rsidTr="00E23CF6">
        <w:trPr>
          <w:trHeight w:val="269"/>
          <w:jc w:val="center"/>
        </w:trPr>
        <w:sdt>
          <w:sdtPr>
            <w:rPr>
              <w:b/>
            </w:rPr>
            <w:id w:val="1313837012"/>
          </w:sdtPr>
          <w:sdtContent>
            <w:tc>
              <w:tcPr>
                <w:tcW w:w="1818" w:type="dxa"/>
                <w:shd w:val="clear" w:color="auto" w:fill="DEEAF6" w:themeFill="accent1" w:themeFillTint="33"/>
                <w:tcMar>
                  <w:left w:w="57" w:type="dxa"/>
                  <w:right w:w="57" w:type="dxa"/>
                </w:tcMar>
              </w:tcPr>
              <w:p w:rsidR="00DB698A" w:rsidRPr="006D7024" w:rsidRDefault="00DB698A" w:rsidP="00C264F7">
                <w:pPr>
                  <w:pStyle w:val="Balk3"/>
                  <w:outlineLvl w:val="2"/>
                  <w:rPr>
                    <w:b/>
                  </w:rPr>
                </w:pPr>
                <w:r w:rsidRPr="006D7024">
                  <w:rPr>
                    <w:rFonts w:ascii="Segoe UI Symbol" w:eastAsia="MS Gothic" w:hAnsi="Segoe UI Symbol" w:cs="Segoe UI Symbol"/>
                    <w:b/>
                  </w:rPr>
                  <w:t>☐</w:t>
                </w:r>
              </w:p>
            </w:tc>
          </w:sdtContent>
        </w:sdt>
        <w:sdt>
          <w:sdtPr>
            <w:rPr>
              <w:b/>
            </w:rPr>
            <w:id w:val="461621414"/>
          </w:sdtPr>
          <w:sdtContent>
            <w:tc>
              <w:tcPr>
                <w:tcW w:w="1843" w:type="dxa"/>
                <w:shd w:val="clear" w:color="auto" w:fill="DEEAF6" w:themeFill="accent1" w:themeFillTint="33"/>
                <w:tcMar>
                  <w:left w:w="57" w:type="dxa"/>
                  <w:right w:w="57" w:type="dxa"/>
                </w:tcMar>
              </w:tcPr>
              <w:p w:rsidR="00DB698A" w:rsidRPr="006D7024" w:rsidRDefault="003C417D" w:rsidP="00C264F7">
                <w:pPr>
                  <w:pStyle w:val="Balk3"/>
                  <w:outlineLvl w:val="2"/>
                  <w:rPr>
                    <w:b/>
                  </w:rPr>
                </w:pPr>
                <w:r>
                  <w:rPr>
                    <w:rFonts w:ascii="MS Gothic" w:eastAsia="MS Gothic" w:hAnsi="MS Gothic" w:hint="eastAsia"/>
                    <w:b/>
                  </w:rPr>
                  <w:t>☒</w:t>
                </w:r>
              </w:p>
            </w:tc>
          </w:sdtContent>
        </w:sdt>
        <w:sdt>
          <w:sdtPr>
            <w:rPr>
              <w:b/>
            </w:rPr>
            <w:id w:val="-195467039"/>
          </w:sdtPr>
          <w:sdtContent>
            <w:tc>
              <w:tcPr>
                <w:tcW w:w="1843" w:type="dxa"/>
                <w:shd w:val="clear" w:color="auto" w:fill="DEEAF6" w:themeFill="accent1" w:themeFillTint="33"/>
                <w:tcMar>
                  <w:left w:w="57" w:type="dxa"/>
                  <w:right w:w="57" w:type="dxa"/>
                </w:tcMar>
              </w:tcPr>
              <w:p w:rsidR="00DB698A" w:rsidRPr="006D7024" w:rsidRDefault="00DB698A" w:rsidP="00C264F7">
                <w:pPr>
                  <w:pStyle w:val="Balk3"/>
                  <w:outlineLvl w:val="2"/>
                  <w:rPr>
                    <w:b/>
                  </w:rPr>
                </w:pPr>
                <w:r w:rsidRPr="006D7024">
                  <w:rPr>
                    <w:rFonts w:ascii="Segoe UI Symbol" w:eastAsia="MS Gothic" w:hAnsi="Segoe UI Symbol" w:cs="Segoe UI Symbol"/>
                    <w:b/>
                  </w:rPr>
                  <w:t>☐</w:t>
                </w:r>
              </w:p>
            </w:tc>
          </w:sdtContent>
        </w:sdt>
        <w:sdt>
          <w:sdtPr>
            <w:rPr>
              <w:b/>
            </w:rPr>
            <w:id w:val="-975915193"/>
          </w:sdtPr>
          <w:sdtContent>
            <w:tc>
              <w:tcPr>
                <w:tcW w:w="1843" w:type="dxa"/>
                <w:shd w:val="clear" w:color="auto" w:fill="DEEAF6" w:themeFill="accent1" w:themeFillTint="33"/>
                <w:tcMar>
                  <w:left w:w="57" w:type="dxa"/>
                  <w:right w:w="57" w:type="dxa"/>
                </w:tcMar>
              </w:tcPr>
              <w:p w:rsidR="00DB698A" w:rsidRPr="006D7024" w:rsidRDefault="00DB698A" w:rsidP="00C264F7">
                <w:pPr>
                  <w:pStyle w:val="Balk3"/>
                  <w:outlineLvl w:val="2"/>
                  <w:rPr>
                    <w:b/>
                  </w:rPr>
                </w:pPr>
                <w:r w:rsidRPr="006D7024">
                  <w:rPr>
                    <w:rFonts w:ascii="Segoe UI Symbol" w:eastAsia="MS Gothic" w:hAnsi="Segoe UI Symbol" w:cs="Segoe UI Symbol"/>
                    <w:b/>
                  </w:rPr>
                  <w:t>☐</w:t>
                </w:r>
              </w:p>
            </w:tc>
          </w:sdtContent>
        </w:sdt>
        <w:sdt>
          <w:sdtPr>
            <w:rPr>
              <w:b/>
            </w:rPr>
            <w:id w:val="1929535690"/>
          </w:sdtPr>
          <w:sdtContent>
            <w:tc>
              <w:tcPr>
                <w:tcW w:w="2009" w:type="dxa"/>
                <w:shd w:val="clear" w:color="auto" w:fill="DEEAF6" w:themeFill="accent1" w:themeFillTint="33"/>
                <w:tcMar>
                  <w:left w:w="57" w:type="dxa"/>
                  <w:right w:w="57" w:type="dxa"/>
                </w:tcMar>
              </w:tcPr>
              <w:p w:rsidR="00DB698A" w:rsidRPr="006D7024" w:rsidRDefault="00DB698A" w:rsidP="00C264F7">
                <w:pPr>
                  <w:pStyle w:val="Balk3"/>
                  <w:outlineLvl w:val="2"/>
                  <w:rPr>
                    <w:b/>
                  </w:rPr>
                </w:pPr>
                <w:r w:rsidRPr="006D7024">
                  <w:rPr>
                    <w:rFonts w:ascii="Segoe UI Symbol" w:eastAsia="MS Gothic" w:hAnsi="Segoe UI Symbol" w:cs="Segoe UI Symbol"/>
                    <w:b/>
                  </w:rPr>
                  <w:t>☐</w:t>
                </w:r>
              </w:p>
            </w:tc>
          </w:sdtContent>
        </w:sdt>
      </w:tr>
      <w:tr w:rsidR="00DB698A" w:rsidRPr="005E5722" w:rsidTr="00E23CF6">
        <w:trPr>
          <w:trHeight w:val="2336"/>
          <w:jc w:val="center"/>
        </w:trPr>
        <w:tc>
          <w:tcPr>
            <w:tcW w:w="1818" w:type="dxa"/>
            <w:shd w:val="clear" w:color="auto" w:fill="auto"/>
            <w:tcMar>
              <w:left w:w="57" w:type="dxa"/>
              <w:right w:w="57" w:type="dxa"/>
            </w:tcMar>
          </w:tcPr>
          <w:p w:rsidR="00DB698A" w:rsidRPr="005E5722" w:rsidRDefault="00DB698A" w:rsidP="00E23CF6">
            <w:pPr>
              <w:rPr>
                <w:sz w:val="17"/>
                <w:szCs w:val="17"/>
              </w:rPr>
            </w:pPr>
            <w:r w:rsidRPr="005E5722">
              <w:rPr>
                <w:sz w:val="17"/>
                <w:szCs w:val="17"/>
              </w:rPr>
              <w:t>Kurumda/Birimde</w:t>
            </w:r>
            <w:r w:rsidR="00600BEA">
              <w:rPr>
                <w:sz w:val="17"/>
                <w:szCs w:val="17"/>
              </w:rPr>
              <w:t>/Bölümde</w:t>
            </w:r>
            <w:r w:rsidRPr="005E5722">
              <w:rPr>
                <w:sz w:val="17"/>
                <w:szCs w:val="17"/>
              </w:rPr>
              <w:t xml:space="preserve"> ulusal ve uluslararası düzeyde ortak programlar ve ortak araştırma birimleri oluşturma yönünde mekanizmalar bulunmamaktadır.</w:t>
            </w:r>
          </w:p>
        </w:tc>
        <w:tc>
          <w:tcPr>
            <w:tcW w:w="1843" w:type="dxa"/>
            <w:shd w:val="clear" w:color="auto" w:fill="auto"/>
            <w:tcMar>
              <w:left w:w="57" w:type="dxa"/>
              <w:right w:w="57" w:type="dxa"/>
            </w:tcMar>
          </w:tcPr>
          <w:p w:rsidR="00DB698A" w:rsidRPr="005E5722" w:rsidRDefault="00DB698A" w:rsidP="00E23CF6">
            <w:pPr>
              <w:rPr>
                <w:sz w:val="17"/>
                <w:szCs w:val="17"/>
              </w:rPr>
            </w:pPr>
            <w:r w:rsidRPr="005E5722">
              <w:rPr>
                <w:sz w:val="17"/>
                <w:szCs w:val="17"/>
              </w:rPr>
              <w:t>Kurumda/Birimde</w:t>
            </w:r>
            <w:r w:rsidR="00600BEA">
              <w:rPr>
                <w:sz w:val="17"/>
                <w:szCs w:val="17"/>
              </w:rPr>
              <w:t>/Bölümde</w:t>
            </w:r>
            <w:r w:rsidRPr="005E5722">
              <w:rPr>
                <w:sz w:val="17"/>
                <w:szCs w:val="17"/>
              </w:rPr>
              <w:t xml:space="preserve"> ulusal ve uluslararası düzeyde ortak programlar ve ortak araştırma birimleri ile araştırma ağlarına katılım ve iş birlikleri kurma gibi çoklu araştırma faaliyetlerine yönelik planlamalar ve mekanizmalar bulunmaktadır.</w:t>
            </w:r>
          </w:p>
        </w:tc>
        <w:tc>
          <w:tcPr>
            <w:tcW w:w="1843" w:type="dxa"/>
            <w:shd w:val="clear" w:color="auto" w:fill="auto"/>
            <w:tcMar>
              <w:left w:w="57" w:type="dxa"/>
              <w:right w:w="57" w:type="dxa"/>
            </w:tcMar>
          </w:tcPr>
          <w:p w:rsidR="00DB698A" w:rsidRPr="005E5722" w:rsidRDefault="00DB698A" w:rsidP="00E23CF6">
            <w:pPr>
              <w:rPr>
                <w:sz w:val="17"/>
                <w:szCs w:val="17"/>
              </w:rPr>
            </w:pPr>
            <w:r w:rsidRPr="005E5722">
              <w:rPr>
                <w:sz w:val="17"/>
                <w:szCs w:val="17"/>
              </w:rPr>
              <w:t>Kurumda/Birimde</w:t>
            </w:r>
            <w:r w:rsidR="00600BEA">
              <w:rPr>
                <w:sz w:val="17"/>
                <w:szCs w:val="17"/>
              </w:rPr>
              <w:t>/Bölümde</w:t>
            </w:r>
          </w:p>
          <w:p w:rsidR="00DB698A" w:rsidRPr="005E5722" w:rsidRDefault="00DB698A" w:rsidP="00E23CF6">
            <w:pPr>
              <w:rPr>
                <w:sz w:val="17"/>
                <w:szCs w:val="17"/>
              </w:rPr>
            </w:pPr>
            <w:r w:rsidRPr="005E5722">
              <w:rPr>
                <w:sz w:val="17"/>
                <w:szCs w:val="17"/>
              </w:rPr>
              <w:t>ulusal ve uluslararası düzeyde ortak programlar ve ortak araştırma faaliyetleri yürütülmektedir.</w:t>
            </w:r>
          </w:p>
        </w:tc>
        <w:tc>
          <w:tcPr>
            <w:tcW w:w="1843" w:type="dxa"/>
            <w:shd w:val="clear" w:color="auto" w:fill="auto"/>
            <w:tcMar>
              <w:left w:w="57" w:type="dxa"/>
              <w:right w:w="57" w:type="dxa"/>
            </w:tcMar>
          </w:tcPr>
          <w:p w:rsidR="00DB698A" w:rsidRPr="005E5722" w:rsidRDefault="00DB698A" w:rsidP="00E23CF6">
            <w:pPr>
              <w:rPr>
                <w:sz w:val="17"/>
                <w:szCs w:val="17"/>
              </w:rPr>
            </w:pPr>
            <w:r w:rsidRPr="005E5722">
              <w:rPr>
                <w:sz w:val="17"/>
                <w:szCs w:val="17"/>
              </w:rPr>
              <w:t>Ulusal ve uluslararası düzeyde kurum/birim içi ve kurumlar/birimler arası ortak programlar ve ortak araştırma faaliyetleri izlenmekte ve ilgili paydaşlarla değerlendirilerek iyileştirilmektedir.</w:t>
            </w:r>
          </w:p>
        </w:tc>
        <w:tc>
          <w:tcPr>
            <w:tcW w:w="2009" w:type="dxa"/>
            <w:shd w:val="clear" w:color="auto" w:fill="auto"/>
            <w:tcMar>
              <w:left w:w="57" w:type="dxa"/>
              <w:right w:w="57" w:type="dxa"/>
            </w:tcMar>
          </w:tcPr>
          <w:p w:rsidR="00DB698A" w:rsidRPr="005E5722" w:rsidRDefault="00DB698A" w:rsidP="00E23CF6">
            <w:pPr>
              <w:rPr>
                <w:sz w:val="17"/>
                <w:szCs w:val="17"/>
              </w:rPr>
            </w:pPr>
            <w:r w:rsidRPr="005E5722">
              <w:rPr>
                <w:sz w:val="17"/>
                <w:szCs w:val="17"/>
              </w:rPr>
              <w:t>İçselleştirilmiş, sistematik, sürdürülebilir ve örnek gösterilebilir uygulamalar bulunmaktadır.</w:t>
            </w:r>
          </w:p>
        </w:tc>
      </w:tr>
    </w:tbl>
    <w:p w:rsidR="00DB698A" w:rsidRPr="005E5722" w:rsidRDefault="00DB698A" w:rsidP="00C264F7">
      <w:pPr>
        <w:pStyle w:val="Balk3"/>
      </w:pPr>
    </w:p>
    <w:p w:rsidR="000F42D1" w:rsidRPr="003A1CC5" w:rsidRDefault="000F42D1" w:rsidP="00991C12">
      <w:pPr>
        <w:pStyle w:val="Balk4"/>
        <w:ind w:left="0" w:right="63"/>
        <w:jc w:val="both"/>
        <w:rPr>
          <w:rFonts w:asciiTheme="minorHAnsi" w:hAnsiTheme="minorHAnsi"/>
          <w:i w:val="0"/>
        </w:rPr>
      </w:pPr>
      <w:r w:rsidRPr="003A1CC5">
        <w:rPr>
          <w:rFonts w:asciiTheme="minorHAnsi" w:hAnsiTheme="minorHAnsi"/>
          <w:i w:val="0"/>
        </w:rPr>
        <w:t>C.</w:t>
      </w:r>
      <w:r w:rsidR="00517226" w:rsidRPr="003A1CC5">
        <w:rPr>
          <w:rFonts w:asciiTheme="minorHAnsi" w:hAnsiTheme="minorHAnsi"/>
          <w:i w:val="0"/>
        </w:rPr>
        <w:t>3</w:t>
      </w:r>
      <w:r w:rsidRPr="003A1CC5">
        <w:rPr>
          <w:rFonts w:asciiTheme="minorHAnsi" w:hAnsiTheme="minorHAnsi"/>
          <w:i w:val="0"/>
        </w:rPr>
        <w:t>. Araştırma Performansı</w:t>
      </w:r>
    </w:p>
    <w:p w:rsidR="007321AC" w:rsidRPr="009F29D5" w:rsidRDefault="007321AC" w:rsidP="00991C12">
      <w:pPr>
        <w:pStyle w:val="Balk4"/>
        <w:ind w:left="0" w:right="63"/>
        <w:jc w:val="both"/>
        <w:rPr>
          <w:rFonts w:asciiTheme="minorHAnsi" w:hAnsiTheme="minorHAnsi" w:cstheme="majorHAnsi"/>
          <w:b w:val="0"/>
          <w:i w:val="0"/>
        </w:rPr>
      </w:pPr>
    </w:p>
    <w:p w:rsidR="00E61DB0" w:rsidRPr="005D62EC" w:rsidRDefault="007321AC" w:rsidP="00E61DB0">
      <w:pPr>
        <w:ind w:right="63"/>
        <w:jc w:val="both"/>
        <w:rPr>
          <w:rFonts w:cstheme="majorHAnsi"/>
          <w:sz w:val="24"/>
          <w:szCs w:val="24"/>
        </w:rPr>
      </w:pPr>
      <w:r>
        <w:tab/>
      </w:r>
      <w:r w:rsidR="00E61DB0" w:rsidRPr="005D62EC">
        <w:rPr>
          <w:rFonts w:cstheme="majorHAnsi"/>
          <w:sz w:val="24"/>
          <w:szCs w:val="24"/>
        </w:rPr>
        <w:t>Web of Science veri tabanı üzerinden hem Üniversite’nin hem de akademik kadronun yayın ve atıf performansı izlenmektedir. Performans sonuçları ilgili kurumlar, YÖKAK ve Üniversite tarafından kurumsal web sayfaları üzerinden kamuoyu ile paylaşılmaktadır.</w:t>
      </w:r>
    </w:p>
    <w:p w:rsidR="00E61DB0" w:rsidRPr="005D62EC" w:rsidRDefault="00E61DB0" w:rsidP="00E61DB0">
      <w:pPr>
        <w:ind w:right="63"/>
        <w:jc w:val="both"/>
        <w:rPr>
          <w:rFonts w:cstheme="majorHAnsi"/>
          <w:sz w:val="24"/>
          <w:szCs w:val="24"/>
        </w:rPr>
      </w:pPr>
      <w:r>
        <w:rPr>
          <w:rFonts w:cstheme="majorHAnsi"/>
          <w:sz w:val="24"/>
          <w:szCs w:val="24"/>
        </w:rPr>
        <w:tab/>
      </w:r>
      <w:r w:rsidRPr="005D62EC">
        <w:rPr>
          <w:rFonts w:cstheme="majorHAnsi"/>
          <w:sz w:val="24"/>
          <w:szCs w:val="24"/>
        </w:rPr>
        <w:t>Araştırma kadrosunun performansını yansıtan tüm bilimsel faaliyetlerin izlenebilmesi amacıyla, yazılımı Bilgi İşlem Uygulama ve Araştırma Merkezi (BAUM) tarafından yapılan “Akademik Personel Bilgi Sistemi” (APBS) oluşturulmuştur. APBS üzerindeki güncellemeler eşzamanlı olarak akademik personelin kurumsal web sayfasında da görünürlüğü sağlanarak performansların paydaşlar tarafından da izlenebilmesi sağlanmıştır.</w:t>
      </w:r>
    </w:p>
    <w:p w:rsidR="00E61DB0" w:rsidRDefault="00E61DB0" w:rsidP="00E61DB0">
      <w:pPr>
        <w:ind w:right="63"/>
        <w:jc w:val="both"/>
        <w:rPr>
          <w:rFonts w:cstheme="majorHAnsi"/>
          <w:sz w:val="24"/>
          <w:szCs w:val="24"/>
        </w:rPr>
      </w:pPr>
      <w:r>
        <w:rPr>
          <w:rFonts w:cstheme="majorHAnsi"/>
          <w:sz w:val="24"/>
          <w:szCs w:val="24"/>
        </w:rPr>
        <w:tab/>
      </w:r>
      <w:r w:rsidRPr="005D62EC">
        <w:rPr>
          <w:rFonts w:cstheme="majorHAnsi"/>
          <w:sz w:val="24"/>
          <w:szCs w:val="24"/>
        </w:rPr>
        <w:t>BAP projeleri kapsamında yürütülen araştırmaların performanslarının değerlendirilmesi BAP Yönergesi gereği</w:t>
      </w:r>
      <w:r>
        <w:rPr>
          <w:rFonts w:cstheme="majorHAnsi"/>
          <w:sz w:val="24"/>
          <w:szCs w:val="24"/>
        </w:rPr>
        <w:t>nce</w:t>
      </w:r>
      <w:r w:rsidRPr="005D62EC">
        <w:rPr>
          <w:rFonts w:cstheme="majorHAnsi"/>
          <w:sz w:val="24"/>
          <w:szCs w:val="24"/>
        </w:rPr>
        <w:t xml:space="preserve"> proje yürütücüleri tarafından hazırlanan ara rapor ve proje sonuç raporları ile yapılmaktadır.</w:t>
      </w:r>
    </w:p>
    <w:p w:rsidR="00E61DB0" w:rsidRPr="005D62EC" w:rsidRDefault="00E61DB0" w:rsidP="00E61DB0">
      <w:pPr>
        <w:ind w:right="63"/>
        <w:jc w:val="both"/>
        <w:rPr>
          <w:rFonts w:cstheme="majorHAnsi"/>
          <w:sz w:val="24"/>
          <w:szCs w:val="24"/>
        </w:rPr>
      </w:pPr>
    </w:p>
    <w:p w:rsidR="00E61DB0" w:rsidRPr="009F29D5" w:rsidRDefault="00E61DB0" w:rsidP="00E61DB0">
      <w:pPr>
        <w:ind w:right="63"/>
        <w:jc w:val="both"/>
        <w:rPr>
          <w:rFonts w:cstheme="majorHAnsi"/>
          <w:sz w:val="24"/>
          <w:szCs w:val="24"/>
        </w:rPr>
      </w:pPr>
      <w:r>
        <w:rPr>
          <w:rFonts w:cstheme="majorHAnsi"/>
          <w:sz w:val="24"/>
          <w:szCs w:val="24"/>
        </w:rPr>
        <w:tab/>
      </w:r>
      <w:r w:rsidRPr="005D62EC">
        <w:rPr>
          <w:rFonts w:cstheme="majorHAnsi"/>
          <w:sz w:val="24"/>
          <w:szCs w:val="24"/>
        </w:rPr>
        <w:t>Araştırma performansının değerlendirildiği bir diğer araç ise YÖK tarafından yükseköğretim kurumlarından istenen “Yükseköğretim Kurumu İzleme ve Değerlendirme Raporu” dur. Raporun ana başlıklarından biri olan Araştırma-Geliştirme başlığı altında yer alan 14 gösterge ile Üniversite’nin araştırma performansı ayrıca değerlendirilmekte ve izlenmektedir.</w:t>
      </w:r>
    </w:p>
    <w:p w:rsidR="007F7D6F" w:rsidRPr="009F29D5" w:rsidRDefault="007F7D6F" w:rsidP="000F42D1">
      <w:pPr>
        <w:ind w:right="63"/>
        <w:jc w:val="both"/>
        <w:rPr>
          <w:rFonts w:cstheme="majorHAnsi"/>
          <w:sz w:val="24"/>
          <w:szCs w:val="24"/>
        </w:rPr>
      </w:pPr>
    </w:p>
    <w:p w:rsidR="00517226" w:rsidRPr="007321AC" w:rsidRDefault="00517226" w:rsidP="00517226">
      <w:pPr>
        <w:rPr>
          <w:b/>
          <w:sz w:val="24"/>
          <w:szCs w:val="24"/>
        </w:rPr>
      </w:pPr>
      <w:bookmarkStart w:id="17" w:name="_Toc38538209"/>
      <w:r w:rsidRPr="007321AC">
        <w:rPr>
          <w:b/>
          <w:sz w:val="24"/>
          <w:szCs w:val="24"/>
        </w:rPr>
        <w:t>C.</w:t>
      </w:r>
      <w:r w:rsidR="00FC301A" w:rsidRPr="007321AC">
        <w:rPr>
          <w:b/>
          <w:sz w:val="24"/>
          <w:szCs w:val="24"/>
        </w:rPr>
        <w:t>3</w:t>
      </w:r>
      <w:r w:rsidRPr="007321AC">
        <w:rPr>
          <w:b/>
          <w:sz w:val="24"/>
          <w:szCs w:val="24"/>
        </w:rPr>
        <w:t xml:space="preserve">.1. Araştırma performansının </w:t>
      </w:r>
      <w:r w:rsidR="00EF037E" w:rsidRPr="007321AC">
        <w:rPr>
          <w:b/>
          <w:sz w:val="24"/>
          <w:szCs w:val="24"/>
        </w:rPr>
        <w:t xml:space="preserve">izlenmesi ve </w:t>
      </w:r>
      <w:r w:rsidRPr="007321AC">
        <w:rPr>
          <w:b/>
          <w:sz w:val="24"/>
          <w:szCs w:val="24"/>
        </w:rPr>
        <w:t xml:space="preserve">değerlendirilmesi </w:t>
      </w:r>
    </w:p>
    <w:p w:rsidR="00517226" w:rsidRPr="005E5722" w:rsidRDefault="00517226" w:rsidP="00517226"/>
    <w:p w:rsidR="00517226" w:rsidRPr="005E5722" w:rsidRDefault="00517226" w:rsidP="00517226">
      <w:pPr>
        <w:spacing w:line="360" w:lineRule="auto"/>
        <w:jc w:val="center"/>
      </w:pPr>
      <w:r w:rsidRPr="005E5722">
        <w:rPr>
          <w:b/>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728"/>
        <w:gridCol w:w="2100"/>
        <w:gridCol w:w="1843"/>
        <w:gridCol w:w="1843"/>
        <w:gridCol w:w="1842"/>
      </w:tblGrid>
      <w:tr w:rsidR="00517226" w:rsidRPr="005E5722" w:rsidTr="00761D8C">
        <w:trPr>
          <w:jc w:val="center"/>
        </w:trPr>
        <w:tc>
          <w:tcPr>
            <w:tcW w:w="1728" w:type="dxa"/>
            <w:shd w:val="clear" w:color="auto" w:fill="002060"/>
          </w:tcPr>
          <w:p w:rsidR="00517226" w:rsidRPr="006D7024" w:rsidRDefault="00517226" w:rsidP="00761D8C">
            <w:pPr>
              <w:pStyle w:val="Balk3"/>
              <w:outlineLvl w:val="2"/>
              <w:rPr>
                <w:b/>
              </w:rPr>
            </w:pPr>
            <w:r w:rsidRPr="006D7024">
              <w:rPr>
                <w:b/>
              </w:rPr>
              <w:t>1</w:t>
            </w:r>
          </w:p>
        </w:tc>
        <w:tc>
          <w:tcPr>
            <w:tcW w:w="2100" w:type="dxa"/>
            <w:shd w:val="clear" w:color="auto" w:fill="002060"/>
          </w:tcPr>
          <w:p w:rsidR="00517226" w:rsidRPr="006D7024" w:rsidRDefault="00517226" w:rsidP="00761D8C">
            <w:pPr>
              <w:pStyle w:val="Balk3"/>
              <w:outlineLvl w:val="2"/>
              <w:rPr>
                <w:b/>
              </w:rPr>
            </w:pPr>
            <w:r w:rsidRPr="006D7024">
              <w:rPr>
                <w:b/>
              </w:rPr>
              <w:t>2</w:t>
            </w:r>
          </w:p>
        </w:tc>
        <w:tc>
          <w:tcPr>
            <w:tcW w:w="1843" w:type="dxa"/>
            <w:shd w:val="clear" w:color="auto" w:fill="002060"/>
          </w:tcPr>
          <w:p w:rsidR="00517226" w:rsidRPr="006D7024" w:rsidRDefault="00517226" w:rsidP="00761D8C">
            <w:pPr>
              <w:pStyle w:val="Balk3"/>
              <w:outlineLvl w:val="2"/>
              <w:rPr>
                <w:b/>
              </w:rPr>
            </w:pPr>
            <w:r w:rsidRPr="006D7024">
              <w:rPr>
                <w:b/>
              </w:rPr>
              <w:t>3</w:t>
            </w:r>
          </w:p>
        </w:tc>
        <w:tc>
          <w:tcPr>
            <w:tcW w:w="1843" w:type="dxa"/>
            <w:shd w:val="clear" w:color="auto" w:fill="002060"/>
          </w:tcPr>
          <w:p w:rsidR="00517226" w:rsidRPr="006D7024" w:rsidRDefault="00517226" w:rsidP="00761D8C">
            <w:pPr>
              <w:pStyle w:val="Balk3"/>
              <w:outlineLvl w:val="2"/>
              <w:rPr>
                <w:b/>
              </w:rPr>
            </w:pPr>
            <w:r w:rsidRPr="006D7024">
              <w:rPr>
                <w:b/>
              </w:rPr>
              <w:t>4</w:t>
            </w:r>
          </w:p>
        </w:tc>
        <w:tc>
          <w:tcPr>
            <w:tcW w:w="1842" w:type="dxa"/>
            <w:shd w:val="clear" w:color="auto" w:fill="002060"/>
          </w:tcPr>
          <w:p w:rsidR="00517226" w:rsidRPr="006D7024" w:rsidRDefault="00517226" w:rsidP="00761D8C">
            <w:pPr>
              <w:pStyle w:val="Balk3"/>
              <w:outlineLvl w:val="2"/>
              <w:rPr>
                <w:b/>
              </w:rPr>
            </w:pPr>
            <w:r w:rsidRPr="006D7024">
              <w:rPr>
                <w:b/>
              </w:rPr>
              <w:t>5</w:t>
            </w:r>
          </w:p>
        </w:tc>
      </w:tr>
      <w:tr w:rsidR="00517226" w:rsidRPr="005E5722" w:rsidTr="00761D8C">
        <w:trPr>
          <w:jc w:val="center"/>
        </w:trPr>
        <w:sdt>
          <w:sdtPr>
            <w:rPr>
              <w:b/>
            </w:rPr>
            <w:id w:val="-619069397"/>
          </w:sdtPr>
          <w:sdtContent>
            <w:tc>
              <w:tcPr>
                <w:tcW w:w="1728" w:type="dxa"/>
                <w:shd w:val="clear" w:color="auto" w:fill="DEEAF6" w:themeFill="accent1" w:themeFillTint="33"/>
              </w:tcPr>
              <w:p w:rsidR="00517226" w:rsidRPr="006D7024" w:rsidRDefault="00517226" w:rsidP="00761D8C">
                <w:pPr>
                  <w:pStyle w:val="Balk3"/>
                  <w:outlineLvl w:val="2"/>
                  <w:rPr>
                    <w:b/>
                  </w:rPr>
                </w:pPr>
                <w:r w:rsidRPr="006D7024">
                  <w:rPr>
                    <w:rFonts w:ascii="Segoe UI Symbol" w:eastAsia="MS Gothic" w:hAnsi="Segoe UI Symbol" w:cs="Segoe UI Symbol"/>
                    <w:b/>
                  </w:rPr>
                  <w:t>☐</w:t>
                </w:r>
              </w:p>
            </w:tc>
          </w:sdtContent>
        </w:sdt>
        <w:sdt>
          <w:sdtPr>
            <w:rPr>
              <w:b/>
            </w:rPr>
            <w:id w:val="-1944440986"/>
          </w:sdtPr>
          <w:sdtContent>
            <w:tc>
              <w:tcPr>
                <w:tcW w:w="2100" w:type="dxa"/>
                <w:shd w:val="clear" w:color="auto" w:fill="DEEAF6" w:themeFill="accent1" w:themeFillTint="33"/>
              </w:tcPr>
              <w:p w:rsidR="00517226" w:rsidRPr="006D7024" w:rsidRDefault="003C417D" w:rsidP="00761D8C">
                <w:pPr>
                  <w:pStyle w:val="Balk3"/>
                  <w:outlineLvl w:val="2"/>
                  <w:rPr>
                    <w:b/>
                  </w:rPr>
                </w:pPr>
                <w:r>
                  <w:rPr>
                    <w:rFonts w:ascii="MS Gothic" w:eastAsia="MS Gothic" w:hAnsi="MS Gothic" w:hint="eastAsia"/>
                    <w:b/>
                  </w:rPr>
                  <w:t>☒</w:t>
                </w:r>
              </w:p>
            </w:tc>
          </w:sdtContent>
        </w:sdt>
        <w:sdt>
          <w:sdtPr>
            <w:rPr>
              <w:b/>
            </w:rPr>
            <w:id w:val="-1509205002"/>
          </w:sdtPr>
          <w:sdtContent>
            <w:tc>
              <w:tcPr>
                <w:tcW w:w="1843" w:type="dxa"/>
                <w:shd w:val="clear" w:color="auto" w:fill="DEEAF6" w:themeFill="accent1" w:themeFillTint="33"/>
              </w:tcPr>
              <w:p w:rsidR="00517226" w:rsidRPr="006D7024" w:rsidRDefault="00517226" w:rsidP="00761D8C">
                <w:pPr>
                  <w:pStyle w:val="Balk3"/>
                  <w:outlineLvl w:val="2"/>
                  <w:rPr>
                    <w:b/>
                  </w:rPr>
                </w:pPr>
                <w:r w:rsidRPr="006D7024">
                  <w:rPr>
                    <w:rFonts w:ascii="Segoe UI Symbol" w:eastAsia="MS Gothic" w:hAnsi="Segoe UI Symbol" w:cs="Segoe UI Symbol"/>
                    <w:b/>
                  </w:rPr>
                  <w:t>☐</w:t>
                </w:r>
              </w:p>
            </w:tc>
          </w:sdtContent>
        </w:sdt>
        <w:sdt>
          <w:sdtPr>
            <w:rPr>
              <w:b/>
            </w:rPr>
            <w:id w:val="861559751"/>
          </w:sdtPr>
          <w:sdtContent>
            <w:tc>
              <w:tcPr>
                <w:tcW w:w="1843" w:type="dxa"/>
                <w:shd w:val="clear" w:color="auto" w:fill="DEEAF6" w:themeFill="accent1" w:themeFillTint="33"/>
              </w:tcPr>
              <w:p w:rsidR="00517226" w:rsidRPr="006D7024" w:rsidRDefault="00517226" w:rsidP="00761D8C">
                <w:pPr>
                  <w:pStyle w:val="Balk3"/>
                  <w:outlineLvl w:val="2"/>
                  <w:rPr>
                    <w:b/>
                  </w:rPr>
                </w:pPr>
                <w:r w:rsidRPr="006D7024">
                  <w:rPr>
                    <w:rFonts w:ascii="Segoe UI Symbol" w:eastAsia="MS Gothic" w:hAnsi="Segoe UI Symbol" w:cs="Segoe UI Symbol"/>
                    <w:b/>
                  </w:rPr>
                  <w:t>☐</w:t>
                </w:r>
              </w:p>
            </w:tc>
          </w:sdtContent>
        </w:sdt>
        <w:sdt>
          <w:sdtPr>
            <w:rPr>
              <w:b/>
            </w:rPr>
            <w:id w:val="1000772911"/>
          </w:sdtPr>
          <w:sdtContent>
            <w:tc>
              <w:tcPr>
                <w:tcW w:w="1842" w:type="dxa"/>
                <w:shd w:val="clear" w:color="auto" w:fill="DEEAF6" w:themeFill="accent1" w:themeFillTint="33"/>
              </w:tcPr>
              <w:p w:rsidR="00517226" w:rsidRPr="006D7024" w:rsidRDefault="00517226" w:rsidP="00761D8C">
                <w:pPr>
                  <w:pStyle w:val="Balk3"/>
                  <w:outlineLvl w:val="2"/>
                  <w:rPr>
                    <w:b/>
                  </w:rPr>
                </w:pPr>
                <w:r w:rsidRPr="006D7024">
                  <w:rPr>
                    <w:rFonts w:ascii="Segoe UI Symbol" w:eastAsia="MS Gothic" w:hAnsi="Segoe UI Symbol" w:cs="Segoe UI Symbol"/>
                    <w:b/>
                  </w:rPr>
                  <w:t>☐</w:t>
                </w:r>
              </w:p>
            </w:tc>
          </w:sdtContent>
        </w:sdt>
      </w:tr>
      <w:tr w:rsidR="00517226" w:rsidRPr="005E5722" w:rsidTr="00761D8C">
        <w:trPr>
          <w:jc w:val="center"/>
        </w:trPr>
        <w:tc>
          <w:tcPr>
            <w:tcW w:w="1728" w:type="dxa"/>
            <w:shd w:val="clear" w:color="auto" w:fill="auto"/>
            <w:tcMar>
              <w:left w:w="57" w:type="dxa"/>
              <w:right w:w="57" w:type="dxa"/>
            </w:tcMar>
          </w:tcPr>
          <w:p w:rsidR="00517226" w:rsidRPr="006834AC" w:rsidRDefault="00517226" w:rsidP="00761D8C">
            <w:pPr>
              <w:rPr>
                <w:sz w:val="17"/>
                <w:szCs w:val="17"/>
              </w:rPr>
            </w:pPr>
            <w:r w:rsidRPr="006834AC">
              <w:rPr>
                <w:sz w:val="17"/>
                <w:szCs w:val="17"/>
              </w:rPr>
              <w:t>Kurumda/birimde/ bölümde araştırma performansının izlenmesine ve değerlendirmesine yönelik mekanizmalar bulunmamaktadır.</w:t>
            </w:r>
          </w:p>
        </w:tc>
        <w:tc>
          <w:tcPr>
            <w:tcW w:w="2100" w:type="dxa"/>
            <w:shd w:val="clear" w:color="auto" w:fill="auto"/>
            <w:tcMar>
              <w:left w:w="57" w:type="dxa"/>
              <w:right w:w="57" w:type="dxa"/>
            </w:tcMar>
          </w:tcPr>
          <w:p w:rsidR="00517226" w:rsidRPr="006834AC" w:rsidRDefault="00517226" w:rsidP="00761D8C">
            <w:pPr>
              <w:rPr>
                <w:sz w:val="17"/>
                <w:szCs w:val="17"/>
              </w:rPr>
            </w:pPr>
            <w:r w:rsidRPr="006834AC">
              <w:rPr>
                <w:sz w:val="17"/>
                <w:szCs w:val="17"/>
              </w:rPr>
              <w:t>Kurumda/birimde/ bölümde araştırma performansının izlenmesine ve değerlendirmesine yönelik ilke, kural ve göstergeler bulunmaktadır.</w:t>
            </w:r>
          </w:p>
        </w:tc>
        <w:tc>
          <w:tcPr>
            <w:tcW w:w="1843" w:type="dxa"/>
            <w:shd w:val="clear" w:color="auto" w:fill="auto"/>
            <w:tcMar>
              <w:left w:w="57" w:type="dxa"/>
              <w:right w:w="57" w:type="dxa"/>
            </w:tcMar>
          </w:tcPr>
          <w:p w:rsidR="00517226" w:rsidRPr="006834AC" w:rsidRDefault="00517226" w:rsidP="00761D8C">
            <w:pPr>
              <w:rPr>
                <w:sz w:val="17"/>
                <w:szCs w:val="17"/>
              </w:rPr>
            </w:pPr>
            <w:r w:rsidRPr="006834AC">
              <w:rPr>
                <w:sz w:val="17"/>
                <w:szCs w:val="17"/>
              </w:rPr>
              <w:t>Araştırma performansının izlenmesine ve değerlendirmesine yönelik ilke, kural ve göstergeler bulunmaktadır.</w:t>
            </w:r>
          </w:p>
        </w:tc>
        <w:tc>
          <w:tcPr>
            <w:tcW w:w="1843" w:type="dxa"/>
            <w:shd w:val="clear" w:color="auto" w:fill="auto"/>
            <w:tcMar>
              <w:left w:w="57" w:type="dxa"/>
              <w:right w:w="57" w:type="dxa"/>
            </w:tcMar>
          </w:tcPr>
          <w:p w:rsidR="00517226" w:rsidRPr="006834AC" w:rsidRDefault="00517226" w:rsidP="00761D8C">
            <w:pPr>
              <w:rPr>
                <w:sz w:val="17"/>
                <w:szCs w:val="17"/>
              </w:rPr>
            </w:pPr>
            <w:r w:rsidRPr="006834AC">
              <w:rPr>
                <w:sz w:val="17"/>
                <w:szCs w:val="17"/>
              </w:rPr>
              <w:t>Araştırma performansı izlenmekte ve ilgili paydaşlarla değerlendirilerek iyileştirilmektedir.</w:t>
            </w:r>
          </w:p>
        </w:tc>
        <w:tc>
          <w:tcPr>
            <w:tcW w:w="1842" w:type="dxa"/>
            <w:shd w:val="clear" w:color="auto" w:fill="auto"/>
            <w:tcMar>
              <w:left w:w="57" w:type="dxa"/>
              <w:right w:w="57" w:type="dxa"/>
            </w:tcMar>
          </w:tcPr>
          <w:p w:rsidR="00517226" w:rsidRPr="006834AC" w:rsidRDefault="00517226" w:rsidP="00761D8C">
            <w:pPr>
              <w:rPr>
                <w:sz w:val="17"/>
                <w:szCs w:val="17"/>
              </w:rPr>
            </w:pPr>
            <w:r w:rsidRPr="006834AC">
              <w:rPr>
                <w:sz w:val="17"/>
                <w:szCs w:val="17"/>
              </w:rPr>
              <w:t>İçselleştirilmiş, sistematik, sürdürülebilir ve örnek gösterilebilir uygulamalar bulunmaktadır.</w:t>
            </w:r>
          </w:p>
        </w:tc>
      </w:tr>
    </w:tbl>
    <w:p w:rsidR="00517226" w:rsidRPr="005E5722" w:rsidRDefault="00517226" w:rsidP="00517226">
      <w:pPr>
        <w:pStyle w:val="Balk3"/>
      </w:pPr>
    </w:p>
    <w:p w:rsidR="00674800" w:rsidRPr="007F7D6F" w:rsidRDefault="00674800" w:rsidP="00674800">
      <w:pPr>
        <w:rPr>
          <w:b/>
          <w:sz w:val="24"/>
          <w:szCs w:val="24"/>
        </w:rPr>
      </w:pPr>
      <w:r w:rsidRPr="007F7D6F">
        <w:rPr>
          <w:b/>
          <w:sz w:val="24"/>
          <w:szCs w:val="24"/>
        </w:rPr>
        <w:t>C.</w:t>
      </w:r>
      <w:r w:rsidR="00FC301A" w:rsidRPr="007F7D6F">
        <w:rPr>
          <w:b/>
          <w:sz w:val="24"/>
          <w:szCs w:val="24"/>
        </w:rPr>
        <w:t>3</w:t>
      </w:r>
      <w:r w:rsidRPr="007F7D6F">
        <w:rPr>
          <w:b/>
          <w:sz w:val="24"/>
          <w:szCs w:val="24"/>
        </w:rPr>
        <w:t>.</w:t>
      </w:r>
      <w:r w:rsidR="00517226" w:rsidRPr="007F7D6F">
        <w:rPr>
          <w:b/>
          <w:sz w:val="24"/>
          <w:szCs w:val="24"/>
        </w:rPr>
        <w:t>2</w:t>
      </w:r>
      <w:r w:rsidR="00761AB2" w:rsidRPr="007F7D6F">
        <w:rPr>
          <w:b/>
          <w:sz w:val="24"/>
          <w:szCs w:val="24"/>
        </w:rPr>
        <w:t>. Öğretim elemanı</w:t>
      </w:r>
      <w:r w:rsidR="00EF037E" w:rsidRPr="007F7D6F">
        <w:rPr>
          <w:b/>
          <w:sz w:val="24"/>
          <w:szCs w:val="24"/>
        </w:rPr>
        <w:t xml:space="preserve">/araştırmacı </w:t>
      </w:r>
      <w:r w:rsidRPr="007F7D6F">
        <w:rPr>
          <w:b/>
          <w:sz w:val="24"/>
          <w:szCs w:val="24"/>
        </w:rPr>
        <w:t>performans</w:t>
      </w:r>
      <w:r w:rsidR="00761AB2" w:rsidRPr="007F7D6F">
        <w:rPr>
          <w:b/>
          <w:sz w:val="24"/>
          <w:szCs w:val="24"/>
        </w:rPr>
        <w:t>ının</w:t>
      </w:r>
      <w:r w:rsidRPr="007F7D6F">
        <w:rPr>
          <w:b/>
          <w:sz w:val="24"/>
          <w:szCs w:val="24"/>
        </w:rPr>
        <w:t xml:space="preserve"> değerlendirmesi</w:t>
      </w:r>
    </w:p>
    <w:p w:rsidR="00674800" w:rsidRPr="005E5722" w:rsidRDefault="00674800" w:rsidP="00C264F7">
      <w:pPr>
        <w:pStyle w:val="Balk3"/>
      </w:pPr>
    </w:p>
    <w:p w:rsidR="00674800" w:rsidRPr="005E5722" w:rsidRDefault="00674800" w:rsidP="00674800">
      <w:pPr>
        <w:spacing w:line="360" w:lineRule="auto"/>
        <w:jc w:val="center"/>
      </w:pPr>
      <w:r w:rsidRPr="005E5722">
        <w:rPr>
          <w:b/>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728"/>
        <w:gridCol w:w="1959"/>
        <w:gridCol w:w="1842"/>
        <w:gridCol w:w="1843"/>
        <w:gridCol w:w="1984"/>
      </w:tblGrid>
      <w:tr w:rsidR="00674800" w:rsidRPr="005E5722" w:rsidTr="00E23CF6">
        <w:trPr>
          <w:jc w:val="center"/>
        </w:trPr>
        <w:tc>
          <w:tcPr>
            <w:tcW w:w="1728" w:type="dxa"/>
            <w:shd w:val="clear" w:color="auto" w:fill="002060"/>
          </w:tcPr>
          <w:p w:rsidR="00674800" w:rsidRPr="006D7024" w:rsidRDefault="00674800" w:rsidP="00C264F7">
            <w:pPr>
              <w:pStyle w:val="Balk3"/>
              <w:outlineLvl w:val="2"/>
              <w:rPr>
                <w:b/>
              </w:rPr>
            </w:pPr>
            <w:r w:rsidRPr="006D7024">
              <w:rPr>
                <w:b/>
              </w:rPr>
              <w:t>1</w:t>
            </w:r>
          </w:p>
        </w:tc>
        <w:tc>
          <w:tcPr>
            <w:tcW w:w="1959" w:type="dxa"/>
            <w:shd w:val="clear" w:color="auto" w:fill="002060"/>
          </w:tcPr>
          <w:p w:rsidR="00674800" w:rsidRPr="006D7024" w:rsidRDefault="00674800" w:rsidP="00C264F7">
            <w:pPr>
              <w:pStyle w:val="Balk3"/>
              <w:outlineLvl w:val="2"/>
              <w:rPr>
                <w:b/>
              </w:rPr>
            </w:pPr>
            <w:r w:rsidRPr="006D7024">
              <w:rPr>
                <w:b/>
              </w:rPr>
              <w:t>2</w:t>
            </w:r>
          </w:p>
        </w:tc>
        <w:tc>
          <w:tcPr>
            <w:tcW w:w="1842" w:type="dxa"/>
            <w:shd w:val="clear" w:color="auto" w:fill="002060"/>
          </w:tcPr>
          <w:p w:rsidR="00674800" w:rsidRPr="006D7024" w:rsidRDefault="00674800" w:rsidP="00C264F7">
            <w:pPr>
              <w:pStyle w:val="Balk3"/>
              <w:outlineLvl w:val="2"/>
              <w:rPr>
                <w:b/>
              </w:rPr>
            </w:pPr>
            <w:r w:rsidRPr="006D7024">
              <w:rPr>
                <w:b/>
              </w:rPr>
              <w:t>3</w:t>
            </w:r>
          </w:p>
        </w:tc>
        <w:tc>
          <w:tcPr>
            <w:tcW w:w="1843" w:type="dxa"/>
            <w:shd w:val="clear" w:color="auto" w:fill="002060"/>
          </w:tcPr>
          <w:p w:rsidR="00674800" w:rsidRPr="006D7024" w:rsidRDefault="00674800" w:rsidP="00C264F7">
            <w:pPr>
              <w:pStyle w:val="Balk3"/>
              <w:outlineLvl w:val="2"/>
              <w:rPr>
                <w:b/>
              </w:rPr>
            </w:pPr>
            <w:r w:rsidRPr="006D7024">
              <w:rPr>
                <w:b/>
              </w:rPr>
              <w:t>4</w:t>
            </w:r>
          </w:p>
        </w:tc>
        <w:tc>
          <w:tcPr>
            <w:tcW w:w="1984" w:type="dxa"/>
            <w:shd w:val="clear" w:color="auto" w:fill="002060"/>
          </w:tcPr>
          <w:p w:rsidR="00674800" w:rsidRPr="006D7024" w:rsidRDefault="00674800" w:rsidP="00C264F7">
            <w:pPr>
              <w:pStyle w:val="Balk3"/>
              <w:outlineLvl w:val="2"/>
              <w:rPr>
                <w:b/>
              </w:rPr>
            </w:pPr>
            <w:r w:rsidRPr="006D7024">
              <w:rPr>
                <w:b/>
              </w:rPr>
              <w:t>5</w:t>
            </w:r>
          </w:p>
        </w:tc>
      </w:tr>
      <w:tr w:rsidR="00674800" w:rsidRPr="005E5722" w:rsidTr="00E23CF6">
        <w:trPr>
          <w:jc w:val="center"/>
        </w:trPr>
        <w:sdt>
          <w:sdtPr>
            <w:rPr>
              <w:b/>
            </w:rPr>
            <w:id w:val="-1524633955"/>
          </w:sdtPr>
          <w:sdtContent>
            <w:tc>
              <w:tcPr>
                <w:tcW w:w="1728" w:type="dxa"/>
                <w:shd w:val="clear" w:color="auto" w:fill="DEEAF6" w:themeFill="accent1" w:themeFillTint="33"/>
              </w:tcPr>
              <w:p w:rsidR="00674800" w:rsidRPr="006D7024" w:rsidRDefault="00674800" w:rsidP="00C264F7">
                <w:pPr>
                  <w:pStyle w:val="Balk3"/>
                  <w:outlineLvl w:val="2"/>
                  <w:rPr>
                    <w:b/>
                  </w:rPr>
                </w:pPr>
                <w:r w:rsidRPr="006D7024">
                  <w:rPr>
                    <w:rFonts w:ascii="Segoe UI Symbol" w:eastAsia="MS Gothic" w:hAnsi="Segoe UI Symbol" w:cs="Segoe UI Symbol"/>
                    <w:b/>
                  </w:rPr>
                  <w:t>☐</w:t>
                </w:r>
              </w:p>
            </w:tc>
          </w:sdtContent>
        </w:sdt>
        <w:sdt>
          <w:sdtPr>
            <w:rPr>
              <w:b/>
            </w:rPr>
            <w:id w:val="1757099372"/>
          </w:sdtPr>
          <w:sdtContent>
            <w:tc>
              <w:tcPr>
                <w:tcW w:w="1959" w:type="dxa"/>
                <w:shd w:val="clear" w:color="auto" w:fill="DEEAF6" w:themeFill="accent1" w:themeFillTint="33"/>
              </w:tcPr>
              <w:p w:rsidR="00674800" w:rsidRPr="006D7024" w:rsidRDefault="003C417D" w:rsidP="00C264F7">
                <w:pPr>
                  <w:pStyle w:val="Balk3"/>
                  <w:outlineLvl w:val="2"/>
                  <w:rPr>
                    <w:b/>
                  </w:rPr>
                </w:pPr>
                <w:r>
                  <w:rPr>
                    <w:rFonts w:ascii="MS Gothic" w:eastAsia="MS Gothic" w:hAnsi="MS Gothic" w:hint="eastAsia"/>
                    <w:b/>
                  </w:rPr>
                  <w:t>☐</w:t>
                </w:r>
              </w:p>
            </w:tc>
          </w:sdtContent>
        </w:sdt>
        <w:sdt>
          <w:sdtPr>
            <w:rPr>
              <w:b/>
            </w:rPr>
            <w:id w:val="-1118750338"/>
          </w:sdtPr>
          <w:sdtContent>
            <w:tc>
              <w:tcPr>
                <w:tcW w:w="1842" w:type="dxa"/>
                <w:shd w:val="clear" w:color="auto" w:fill="DEEAF6" w:themeFill="accent1" w:themeFillTint="33"/>
              </w:tcPr>
              <w:p w:rsidR="00674800" w:rsidRPr="006D7024" w:rsidRDefault="003C417D" w:rsidP="00C264F7">
                <w:pPr>
                  <w:pStyle w:val="Balk3"/>
                  <w:outlineLvl w:val="2"/>
                  <w:rPr>
                    <w:b/>
                  </w:rPr>
                </w:pPr>
                <w:r>
                  <w:rPr>
                    <w:rFonts w:ascii="MS Gothic" w:eastAsia="MS Gothic" w:hAnsi="MS Gothic" w:hint="eastAsia"/>
                    <w:b/>
                  </w:rPr>
                  <w:t>☒</w:t>
                </w:r>
              </w:p>
            </w:tc>
          </w:sdtContent>
        </w:sdt>
        <w:sdt>
          <w:sdtPr>
            <w:rPr>
              <w:b/>
            </w:rPr>
            <w:id w:val="-232010277"/>
          </w:sdtPr>
          <w:sdtContent>
            <w:tc>
              <w:tcPr>
                <w:tcW w:w="1843" w:type="dxa"/>
                <w:shd w:val="clear" w:color="auto" w:fill="DEEAF6" w:themeFill="accent1" w:themeFillTint="33"/>
              </w:tcPr>
              <w:p w:rsidR="00674800" w:rsidRPr="006D7024" w:rsidRDefault="00674800" w:rsidP="00C264F7">
                <w:pPr>
                  <w:pStyle w:val="Balk3"/>
                  <w:outlineLvl w:val="2"/>
                  <w:rPr>
                    <w:b/>
                  </w:rPr>
                </w:pPr>
                <w:r w:rsidRPr="006D7024">
                  <w:rPr>
                    <w:rFonts w:ascii="Segoe UI Symbol" w:eastAsia="MS Gothic" w:hAnsi="Segoe UI Symbol" w:cs="Segoe UI Symbol"/>
                    <w:b/>
                  </w:rPr>
                  <w:t>☐</w:t>
                </w:r>
              </w:p>
            </w:tc>
          </w:sdtContent>
        </w:sdt>
        <w:sdt>
          <w:sdtPr>
            <w:rPr>
              <w:b/>
            </w:rPr>
            <w:id w:val="-1368677674"/>
          </w:sdtPr>
          <w:sdtContent>
            <w:tc>
              <w:tcPr>
                <w:tcW w:w="1984" w:type="dxa"/>
                <w:shd w:val="clear" w:color="auto" w:fill="DEEAF6" w:themeFill="accent1" w:themeFillTint="33"/>
              </w:tcPr>
              <w:p w:rsidR="00674800" w:rsidRPr="006D7024" w:rsidRDefault="00674800" w:rsidP="00C264F7">
                <w:pPr>
                  <w:pStyle w:val="Balk3"/>
                  <w:outlineLvl w:val="2"/>
                  <w:rPr>
                    <w:b/>
                  </w:rPr>
                </w:pPr>
                <w:r w:rsidRPr="006D7024">
                  <w:rPr>
                    <w:rFonts w:ascii="Segoe UI Symbol" w:eastAsia="MS Gothic" w:hAnsi="Segoe UI Symbol" w:cs="Segoe UI Symbol"/>
                    <w:b/>
                  </w:rPr>
                  <w:t>☐</w:t>
                </w:r>
              </w:p>
            </w:tc>
          </w:sdtContent>
        </w:sdt>
      </w:tr>
      <w:tr w:rsidR="00674800" w:rsidRPr="005E5722" w:rsidTr="00E23CF6">
        <w:trPr>
          <w:jc w:val="center"/>
        </w:trPr>
        <w:tc>
          <w:tcPr>
            <w:tcW w:w="1728" w:type="dxa"/>
            <w:shd w:val="clear" w:color="auto" w:fill="auto"/>
            <w:tcMar>
              <w:left w:w="57" w:type="dxa"/>
              <w:right w:w="57" w:type="dxa"/>
            </w:tcMar>
          </w:tcPr>
          <w:p w:rsidR="00674800" w:rsidRPr="006834AC" w:rsidRDefault="00674800" w:rsidP="00E23CF6">
            <w:pPr>
              <w:rPr>
                <w:sz w:val="17"/>
                <w:szCs w:val="17"/>
              </w:rPr>
            </w:pPr>
            <w:r w:rsidRPr="006834AC">
              <w:rPr>
                <w:sz w:val="17"/>
                <w:szCs w:val="17"/>
              </w:rPr>
              <w:t>Kurumda/birimde/ bölümde öğretim elemanlarının araştırma performansının izlenmesine ve değerlendirmesine yönelik mekanizmalar bulunmamaktadır.</w:t>
            </w:r>
          </w:p>
        </w:tc>
        <w:tc>
          <w:tcPr>
            <w:tcW w:w="1959" w:type="dxa"/>
            <w:shd w:val="clear" w:color="auto" w:fill="auto"/>
            <w:tcMar>
              <w:left w:w="57" w:type="dxa"/>
              <w:right w:w="57" w:type="dxa"/>
            </w:tcMar>
          </w:tcPr>
          <w:p w:rsidR="00674800" w:rsidRPr="006834AC" w:rsidRDefault="00674800" w:rsidP="00E23CF6">
            <w:pPr>
              <w:rPr>
                <w:sz w:val="17"/>
                <w:szCs w:val="17"/>
              </w:rPr>
            </w:pPr>
            <w:r w:rsidRPr="006834AC">
              <w:rPr>
                <w:sz w:val="17"/>
                <w:szCs w:val="17"/>
              </w:rPr>
              <w:t>Kurumda/birimde/ bölümde öğretim elemanlarının araştırma performansının izlenmesine ve değerlendirmesine yönelik ilke, kural ve göstergeler bulunmaktadır.</w:t>
            </w:r>
          </w:p>
        </w:tc>
        <w:tc>
          <w:tcPr>
            <w:tcW w:w="1842" w:type="dxa"/>
            <w:shd w:val="clear" w:color="auto" w:fill="auto"/>
            <w:tcMar>
              <w:left w:w="57" w:type="dxa"/>
              <w:right w:w="57" w:type="dxa"/>
            </w:tcMar>
          </w:tcPr>
          <w:p w:rsidR="00674800" w:rsidRPr="006834AC" w:rsidRDefault="00674800" w:rsidP="00E23CF6">
            <w:pPr>
              <w:rPr>
                <w:sz w:val="17"/>
                <w:szCs w:val="17"/>
              </w:rPr>
            </w:pPr>
            <w:r w:rsidRPr="006834AC">
              <w:rPr>
                <w:sz w:val="17"/>
                <w:szCs w:val="17"/>
              </w:rPr>
              <w:t xml:space="preserve">Öğretim elemanlarının araştırma-geliştirme performansını izlemek ve değerlendirmek üzere oluşturulan mekanizmalar kullanılmaktadır. </w:t>
            </w:r>
          </w:p>
        </w:tc>
        <w:tc>
          <w:tcPr>
            <w:tcW w:w="1843" w:type="dxa"/>
            <w:shd w:val="clear" w:color="auto" w:fill="auto"/>
            <w:tcMar>
              <w:left w:w="57" w:type="dxa"/>
              <w:right w:w="57" w:type="dxa"/>
            </w:tcMar>
          </w:tcPr>
          <w:p w:rsidR="00674800" w:rsidRPr="006834AC" w:rsidRDefault="00674800" w:rsidP="00E23CF6">
            <w:pPr>
              <w:rPr>
                <w:sz w:val="17"/>
                <w:szCs w:val="17"/>
              </w:rPr>
            </w:pPr>
            <w:r w:rsidRPr="006834AC">
              <w:rPr>
                <w:sz w:val="17"/>
                <w:szCs w:val="17"/>
              </w:rPr>
              <w:t>Öğretim elemanlarının araştırma-geliştirme performansı izlenmekte ve öğretim elemanları ile birlikte değerlendirilerek iyileştirilmektedir.</w:t>
            </w:r>
          </w:p>
          <w:p w:rsidR="00674800" w:rsidRPr="006834AC" w:rsidRDefault="00674800" w:rsidP="00E23CF6">
            <w:pPr>
              <w:rPr>
                <w:sz w:val="17"/>
                <w:szCs w:val="17"/>
              </w:rPr>
            </w:pPr>
          </w:p>
          <w:p w:rsidR="00674800" w:rsidRPr="006834AC" w:rsidRDefault="00674800" w:rsidP="00E23CF6">
            <w:pPr>
              <w:rPr>
                <w:sz w:val="17"/>
                <w:szCs w:val="17"/>
              </w:rPr>
            </w:pPr>
          </w:p>
        </w:tc>
        <w:tc>
          <w:tcPr>
            <w:tcW w:w="1984" w:type="dxa"/>
            <w:shd w:val="clear" w:color="auto" w:fill="auto"/>
            <w:tcMar>
              <w:left w:w="57" w:type="dxa"/>
              <w:right w:w="57" w:type="dxa"/>
            </w:tcMar>
          </w:tcPr>
          <w:p w:rsidR="00674800" w:rsidRPr="006834AC" w:rsidRDefault="00674800" w:rsidP="00E23CF6">
            <w:pPr>
              <w:rPr>
                <w:sz w:val="17"/>
                <w:szCs w:val="17"/>
              </w:rPr>
            </w:pPr>
            <w:r w:rsidRPr="006834AC">
              <w:rPr>
                <w:sz w:val="17"/>
                <w:szCs w:val="17"/>
              </w:rPr>
              <w:t>İçselleştirilmiş, sistematik, sürdürülebilir ve örnek gösterilebilir uygulamalar bulunmaktadır.</w:t>
            </w:r>
          </w:p>
        </w:tc>
      </w:tr>
    </w:tbl>
    <w:p w:rsidR="00674800" w:rsidRDefault="00674800" w:rsidP="004602A6">
      <w:pPr>
        <w:pStyle w:val="Balk4"/>
        <w:ind w:left="1418" w:right="62" w:hanging="1418"/>
        <w:jc w:val="both"/>
        <w:rPr>
          <w:rFonts w:asciiTheme="minorHAnsi" w:hAnsiTheme="minorHAnsi" w:cstheme="majorHAnsi"/>
          <w:sz w:val="20"/>
          <w:szCs w:val="20"/>
        </w:rPr>
      </w:pPr>
      <w:r w:rsidRPr="005E5722">
        <w:rPr>
          <w:rFonts w:asciiTheme="minorHAnsi" w:hAnsiTheme="minorHAnsi" w:cstheme="majorHAnsi"/>
          <w:sz w:val="20"/>
          <w:szCs w:val="20"/>
        </w:rPr>
        <w:t>Kanıtlar:</w:t>
      </w:r>
    </w:p>
    <w:p w:rsidR="00F77835" w:rsidRPr="003A1CC5" w:rsidRDefault="009143D8" w:rsidP="003A1CC5">
      <w:pPr>
        <w:pStyle w:val="Balk4"/>
        <w:numPr>
          <w:ilvl w:val="0"/>
          <w:numId w:val="36"/>
        </w:numPr>
        <w:ind w:right="62"/>
        <w:jc w:val="both"/>
        <w:rPr>
          <w:rFonts w:asciiTheme="minorHAnsi" w:hAnsiTheme="minorHAnsi" w:cstheme="majorHAnsi"/>
          <w:b w:val="0"/>
          <w:bCs w:val="0"/>
          <w:sz w:val="20"/>
          <w:szCs w:val="20"/>
        </w:rPr>
      </w:pPr>
      <w:r w:rsidRPr="009143D8">
        <w:rPr>
          <w:rFonts w:asciiTheme="minorHAnsi" w:hAnsiTheme="minorHAnsi" w:cstheme="minorHAnsi"/>
          <w:b w:val="0"/>
          <w:bCs w:val="0"/>
          <w:sz w:val="20"/>
          <w:szCs w:val="20"/>
        </w:rPr>
        <w:t>W</w:t>
      </w:r>
      <w:r w:rsidR="00687001" w:rsidRPr="009143D8">
        <w:rPr>
          <w:rFonts w:asciiTheme="minorHAnsi" w:hAnsiTheme="minorHAnsi" w:cstheme="minorHAnsi"/>
          <w:b w:val="0"/>
          <w:bCs w:val="0"/>
          <w:sz w:val="20"/>
          <w:szCs w:val="20"/>
        </w:rPr>
        <w:t xml:space="preserve">eb of </w:t>
      </w:r>
      <w:r w:rsidR="00367A57">
        <w:rPr>
          <w:rFonts w:asciiTheme="minorHAnsi" w:hAnsiTheme="minorHAnsi" w:cstheme="minorHAnsi"/>
          <w:b w:val="0"/>
          <w:bCs w:val="0"/>
          <w:sz w:val="20"/>
          <w:szCs w:val="20"/>
        </w:rPr>
        <w:t>S</w:t>
      </w:r>
      <w:r w:rsidR="00687001" w:rsidRPr="009143D8">
        <w:rPr>
          <w:rFonts w:asciiTheme="minorHAnsi" w:hAnsiTheme="minorHAnsi" w:cstheme="minorHAnsi"/>
          <w:b w:val="0"/>
          <w:bCs w:val="0"/>
          <w:sz w:val="20"/>
          <w:szCs w:val="20"/>
        </w:rPr>
        <w:t>cience yayın bilgileri</w:t>
      </w:r>
    </w:p>
    <w:p w:rsidR="00FD13B1" w:rsidRPr="003A1CC5" w:rsidRDefault="00FD13B1" w:rsidP="003A1CC5">
      <w:pPr>
        <w:pStyle w:val="Balk4"/>
        <w:ind w:left="720" w:right="62"/>
        <w:jc w:val="both"/>
        <w:rPr>
          <w:rFonts w:asciiTheme="minorHAnsi" w:hAnsiTheme="minorHAnsi" w:cstheme="majorHAnsi"/>
          <w:b w:val="0"/>
          <w:bCs w:val="0"/>
          <w:sz w:val="20"/>
          <w:szCs w:val="20"/>
        </w:rPr>
      </w:pPr>
    </w:p>
    <w:p w:rsidR="000F42D1" w:rsidRPr="00622770" w:rsidRDefault="00915068" w:rsidP="00622770">
      <w:pPr>
        <w:pStyle w:val="Balk1"/>
        <w:spacing w:before="120" w:line="360" w:lineRule="auto"/>
        <w:ind w:left="0" w:right="63"/>
        <w:jc w:val="both"/>
        <w:rPr>
          <w:rFonts w:asciiTheme="minorHAnsi" w:hAnsiTheme="minorHAnsi" w:cstheme="majorHAnsi"/>
          <w:sz w:val="28"/>
          <w:szCs w:val="28"/>
        </w:rPr>
      </w:pPr>
      <w:r>
        <w:rPr>
          <w:rFonts w:asciiTheme="minorHAnsi" w:hAnsiTheme="minorHAnsi" w:cstheme="majorHAnsi"/>
          <w:sz w:val="28"/>
          <w:szCs w:val="28"/>
        </w:rPr>
        <w:t>D</w:t>
      </w:r>
      <w:r w:rsidR="000F42D1" w:rsidRPr="00D7295C">
        <w:rPr>
          <w:rFonts w:asciiTheme="minorHAnsi" w:hAnsiTheme="minorHAnsi" w:cstheme="majorHAnsi"/>
          <w:sz w:val="28"/>
          <w:szCs w:val="28"/>
        </w:rPr>
        <w:t>. TOPLUMSAL KATKI</w:t>
      </w:r>
      <w:bookmarkEnd w:id="17"/>
    </w:p>
    <w:p w:rsidR="0031501B" w:rsidRDefault="0031501B" w:rsidP="002E016C">
      <w:pPr>
        <w:pStyle w:val="Balk2"/>
      </w:pPr>
      <w:bookmarkStart w:id="18" w:name="_Toc38538211"/>
      <w:r>
        <w:t xml:space="preserve">D.1. Toplumsal </w:t>
      </w:r>
      <w:r w:rsidR="00EF5F91">
        <w:t>K</w:t>
      </w:r>
      <w:r>
        <w:t xml:space="preserve">atkı </w:t>
      </w:r>
      <w:r w:rsidR="00EF5F91">
        <w:t>Süreçlerinin Yönetimi ve Toplumsal Katkı Kaynakları</w:t>
      </w:r>
    </w:p>
    <w:p w:rsidR="00CD7D77" w:rsidRDefault="00CD7D77" w:rsidP="00EF5F91">
      <w:pPr>
        <w:jc w:val="both"/>
        <w:rPr>
          <w:rFonts w:cstheme="majorHAnsi"/>
          <w:sz w:val="24"/>
          <w:szCs w:val="24"/>
        </w:rPr>
      </w:pPr>
    </w:p>
    <w:bookmarkEnd w:id="18"/>
    <w:p w:rsidR="00CD7D77" w:rsidRPr="00422692" w:rsidRDefault="00CD7D77" w:rsidP="00CD7D77">
      <w:pPr>
        <w:ind w:right="63" w:firstLine="708"/>
        <w:jc w:val="both"/>
        <w:rPr>
          <w:rFonts w:cstheme="majorHAnsi"/>
        </w:rPr>
      </w:pPr>
      <w:r w:rsidRPr="00422692">
        <w:t xml:space="preserve">Toplumsal Katkı Faaliyetleri Mersin Üniversitesi Uygulama ve Araştırma Merkezleri* Tarafından </w:t>
      </w:r>
      <w:r w:rsidRPr="00422692">
        <w:rPr>
          <w:rFonts w:cstheme="majorHAnsi"/>
        </w:rPr>
        <w:t>Toplumsal katkı faaliyetlerini sahip olduğu hedefleri ve stratejisi doğrultusunda yerel, bölgesel ve ulusal kalkınma hedefleriyle uyumlu bir şekilde yürütülmektedir.</w:t>
      </w:r>
      <w:r w:rsidRPr="00CD7D77">
        <w:rPr>
          <w:rFonts w:cstheme="majorHAnsi"/>
        </w:rPr>
        <w:t xml:space="preserve"> </w:t>
      </w:r>
      <w:r w:rsidRPr="00422692">
        <w:rPr>
          <w:rFonts w:cstheme="majorHAnsi"/>
        </w:rPr>
        <w:t xml:space="preserve">Toplumsal katkı faaliyetleri sürdürebilmek için sahip olunan uygun nitelik ve nicelikte fiziki, teknik ve mali kaynaklara ile bu kaynakların </w:t>
      </w:r>
      <w:r w:rsidRPr="00422692">
        <w:t>oluşturulmasına yönelik planlar bulunmaktadır</w:t>
      </w:r>
      <w:r w:rsidRPr="00422692">
        <w:rPr>
          <w:rFonts w:cstheme="majorHAnsi"/>
        </w:rPr>
        <w:t>.</w:t>
      </w:r>
    </w:p>
    <w:p w:rsidR="00D555D8" w:rsidRPr="009F29D5" w:rsidRDefault="00D555D8" w:rsidP="00C264F7">
      <w:pPr>
        <w:pStyle w:val="Balk3"/>
      </w:pPr>
    </w:p>
    <w:p w:rsidR="006B7502" w:rsidRPr="00CD7D77" w:rsidRDefault="006B7502" w:rsidP="006B7502">
      <w:pPr>
        <w:rPr>
          <w:b/>
          <w:sz w:val="24"/>
          <w:szCs w:val="24"/>
        </w:rPr>
      </w:pPr>
      <w:bookmarkStart w:id="19" w:name="_Toc38538212"/>
      <w:r w:rsidRPr="00CD7D77">
        <w:rPr>
          <w:b/>
          <w:sz w:val="24"/>
          <w:szCs w:val="24"/>
        </w:rPr>
        <w:t>D.</w:t>
      </w:r>
      <w:r w:rsidR="008B1DB0" w:rsidRPr="00CD7D77">
        <w:rPr>
          <w:b/>
          <w:sz w:val="24"/>
          <w:szCs w:val="24"/>
        </w:rPr>
        <w:t>1</w:t>
      </w:r>
      <w:r w:rsidRPr="00CD7D77">
        <w:rPr>
          <w:b/>
          <w:sz w:val="24"/>
          <w:szCs w:val="24"/>
        </w:rPr>
        <w:t>.1. Kaynaklar</w:t>
      </w:r>
    </w:p>
    <w:p w:rsidR="006B7502" w:rsidRPr="005E5722" w:rsidRDefault="006B7502" w:rsidP="00C264F7">
      <w:pPr>
        <w:pStyle w:val="Balk3"/>
      </w:pPr>
    </w:p>
    <w:p w:rsidR="006B7502" w:rsidRPr="005E5722" w:rsidRDefault="006B7502" w:rsidP="006B7502">
      <w:pPr>
        <w:spacing w:line="360" w:lineRule="auto"/>
        <w:jc w:val="center"/>
      </w:pPr>
      <w:r w:rsidRPr="005E5722">
        <w:rPr>
          <w:b/>
          <w:sz w:val="20"/>
          <w:szCs w:val="20"/>
        </w:rPr>
        <w:t>Olgunluk düzeyi</w:t>
      </w:r>
    </w:p>
    <w:tbl>
      <w:tblPr>
        <w:tblStyle w:val="TabloKlavuzu"/>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728"/>
        <w:gridCol w:w="1842"/>
        <w:gridCol w:w="1843"/>
        <w:gridCol w:w="1985"/>
        <w:gridCol w:w="1946"/>
      </w:tblGrid>
      <w:tr w:rsidR="006B7502" w:rsidRPr="005E5722" w:rsidTr="00E23CF6">
        <w:trPr>
          <w:jc w:val="center"/>
        </w:trPr>
        <w:tc>
          <w:tcPr>
            <w:tcW w:w="1728" w:type="dxa"/>
            <w:shd w:val="clear" w:color="auto" w:fill="002060"/>
          </w:tcPr>
          <w:p w:rsidR="006B7502" w:rsidRPr="006D7024" w:rsidRDefault="006B7502" w:rsidP="00C264F7">
            <w:pPr>
              <w:pStyle w:val="Balk3"/>
              <w:outlineLvl w:val="2"/>
              <w:rPr>
                <w:b/>
              </w:rPr>
            </w:pPr>
            <w:r w:rsidRPr="006D7024">
              <w:rPr>
                <w:b/>
              </w:rPr>
              <w:t>1</w:t>
            </w:r>
          </w:p>
        </w:tc>
        <w:tc>
          <w:tcPr>
            <w:tcW w:w="1842" w:type="dxa"/>
            <w:shd w:val="clear" w:color="auto" w:fill="002060"/>
          </w:tcPr>
          <w:p w:rsidR="006B7502" w:rsidRPr="006D7024" w:rsidRDefault="006B7502" w:rsidP="00C264F7">
            <w:pPr>
              <w:pStyle w:val="Balk3"/>
              <w:outlineLvl w:val="2"/>
              <w:rPr>
                <w:b/>
              </w:rPr>
            </w:pPr>
            <w:r w:rsidRPr="006D7024">
              <w:rPr>
                <w:b/>
              </w:rPr>
              <w:t>2</w:t>
            </w:r>
          </w:p>
        </w:tc>
        <w:tc>
          <w:tcPr>
            <w:tcW w:w="1843" w:type="dxa"/>
            <w:shd w:val="clear" w:color="auto" w:fill="002060"/>
          </w:tcPr>
          <w:p w:rsidR="006B7502" w:rsidRPr="006D7024" w:rsidRDefault="006B7502" w:rsidP="00C264F7">
            <w:pPr>
              <w:pStyle w:val="Balk3"/>
              <w:outlineLvl w:val="2"/>
              <w:rPr>
                <w:b/>
              </w:rPr>
            </w:pPr>
            <w:r w:rsidRPr="006D7024">
              <w:rPr>
                <w:b/>
              </w:rPr>
              <w:t>3</w:t>
            </w:r>
          </w:p>
        </w:tc>
        <w:tc>
          <w:tcPr>
            <w:tcW w:w="1985" w:type="dxa"/>
            <w:shd w:val="clear" w:color="auto" w:fill="002060"/>
          </w:tcPr>
          <w:p w:rsidR="006B7502" w:rsidRPr="006D7024" w:rsidRDefault="006B7502" w:rsidP="00C264F7">
            <w:pPr>
              <w:pStyle w:val="Balk3"/>
              <w:outlineLvl w:val="2"/>
              <w:rPr>
                <w:b/>
              </w:rPr>
            </w:pPr>
            <w:r w:rsidRPr="006D7024">
              <w:rPr>
                <w:b/>
              </w:rPr>
              <w:t>4</w:t>
            </w:r>
          </w:p>
        </w:tc>
        <w:tc>
          <w:tcPr>
            <w:tcW w:w="1946" w:type="dxa"/>
            <w:shd w:val="clear" w:color="auto" w:fill="002060"/>
          </w:tcPr>
          <w:p w:rsidR="006B7502" w:rsidRPr="006D7024" w:rsidRDefault="006B7502" w:rsidP="00C264F7">
            <w:pPr>
              <w:pStyle w:val="Balk3"/>
              <w:outlineLvl w:val="2"/>
              <w:rPr>
                <w:b/>
              </w:rPr>
            </w:pPr>
            <w:r w:rsidRPr="006D7024">
              <w:rPr>
                <w:b/>
              </w:rPr>
              <w:t>5</w:t>
            </w:r>
          </w:p>
        </w:tc>
      </w:tr>
      <w:tr w:rsidR="006B7502" w:rsidRPr="005E5722" w:rsidTr="00E23CF6">
        <w:trPr>
          <w:jc w:val="center"/>
        </w:trPr>
        <w:sdt>
          <w:sdtPr>
            <w:rPr>
              <w:b/>
            </w:rPr>
            <w:id w:val="-1201623837"/>
          </w:sdtPr>
          <w:sdtContent>
            <w:tc>
              <w:tcPr>
                <w:tcW w:w="1728" w:type="dxa"/>
                <w:shd w:val="clear" w:color="auto" w:fill="DEEAF6" w:themeFill="accent1" w:themeFillTint="33"/>
              </w:tcPr>
              <w:p w:rsidR="006B7502" w:rsidRPr="006D7024" w:rsidRDefault="006B7502" w:rsidP="00C264F7">
                <w:pPr>
                  <w:pStyle w:val="Balk3"/>
                  <w:outlineLvl w:val="2"/>
                  <w:rPr>
                    <w:b/>
                  </w:rPr>
                </w:pPr>
                <w:r w:rsidRPr="006D7024">
                  <w:rPr>
                    <w:rFonts w:ascii="Segoe UI Symbol" w:eastAsia="MS Gothic" w:hAnsi="Segoe UI Symbol" w:cs="Segoe UI Symbol"/>
                    <w:b/>
                  </w:rPr>
                  <w:t>☐</w:t>
                </w:r>
              </w:p>
            </w:tc>
          </w:sdtContent>
        </w:sdt>
        <w:sdt>
          <w:sdtPr>
            <w:rPr>
              <w:b/>
            </w:rPr>
            <w:id w:val="-208422439"/>
          </w:sdtPr>
          <w:sdtContent>
            <w:tc>
              <w:tcPr>
                <w:tcW w:w="1842" w:type="dxa"/>
                <w:shd w:val="clear" w:color="auto" w:fill="DEEAF6" w:themeFill="accent1" w:themeFillTint="33"/>
              </w:tcPr>
              <w:p w:rsidR="006B7502" w:rsidRPr="006D7024" w:rsidRDefault="003C417D" w:rsidP="00C264F7">
                <w:pPr>
                  <w:pStyle w:val="Balk3"/>
                  <w:outlineLvl w:val="2"/>
                  <w:rPr>
                    <w:b/>
                  </w:rPr>
                </w:pPr>
                <w:r>
                  <w:rPr>
                    <w:rFonts w:ascii="MS Gothic" w:eastAsia="MS Gothic" w:hAnsi="MS Gothic" w:hint="eastAsia"/>
                    <w:b/>
                  </w:rPr>
                  <w:t>☒</w:t>
                </w:r>
              </w:p>
            </w:tc>
          </w:sdtContent>
        </w:sdt>
        <w:sdt>
          <w:sdtPr>
            <w:rPr>
              <w:b/>
            </w:rPr>
            <w:id w:val="361714214"/>
          </w:sdtPr>
          <w:sdtContent>
            <w:tc>
              <w:tcPr>
                <w:tcW w:w="1843" w:type="dxa"/>
                <w:shd w:val="clear" w:color="auto" w:fill="DEEAF6" w:themeFill="accent1" w:themeFillTint="33"/>
              </w:tcPr>
              <w:p w:rsidR="006B7502" w:rsidRPr="006D7024" w:rsidRDefault="006B7502" w:rsidP="00C264F7">
                <w:pPr>
                  <w:pStyle w:val="Balk3"/>
                  <w:outlineLvl w:val="2"/>
                  <w:rPr>
                    <w:b/>
                  </w:rPr>
                </w:pPr>
                <w:r w:rsidRPr="006D7024">
                  <w:rPr>
                    <w:rFonts w:ascii="Segoe UI Symbol" w:eastAsia="MS Gothic" w:hAnsi="Segoe UI Symbol" w:cs="Segoe UI Symbol"/>
                    <w:b/>
                  </w:rPr>
                  <w:t>☐</w:t>
                </w:r>
              </w:p>
            </w:tc>
          </w:sdtContent>
        </w:sdt>
        <w:sdt>
          <w:sdtPr>
            <w:rPr>
              <w:b/>
            </w:rPr>
            <w:id w:val="-763527542"/>
          </w:sdtPr>
          <w:sdtContent>
            <w:tc>
              <w:tcPr>
                <w:tcW w:w="1985" w:type="dxa"/>
                <w:shd w:val="clear" w:color="auto" w:fill="DEEAF6" w:themeFill="accent1" w:themeFillTint="33"/>
              </w:tcPr>
              <w:p w:rsidR="006B7502" w:rsidRPr="006D7024" w:rsidRDefault="006B7502" w:rsidP="00C264F7">
                <w:pPr>
                  <w:pStyle w:val="Balk3"/>
                  <w:outlineLvl w:val="2"/>
                  <w:rPr>
                    <w:b/>
                  </w:rPr>
                </w:pPr>
                <w:r w:rsidRPr="006D7024">
                  <w:rPr>
                    <w:rFonts w:ascii="Segoe UI Symbol" w:eastAsia="MS Gothic" w:hAnsi="Segoe UI Symbol" w:cs="Segoe UI Symbol"/>
                    <w:b/>
                  </w:rPr>
                  <w:t>☐</w:t>
                </w:r>
              </w:p>
            </w:tc>
          </w:sdtContent>
        </w:sdt>
        <w:sdt>
          <w:sdtPr>
            <w:rPr>
              <w:b/>
            </w:rPr>
            <w:id w:val="-677571390"/>
          </w:sdtPr>
          <w:sdtContent>
            <w:tc>
              <w:tcPr>
                <w:tcW w:w="1946" w:type="dxa"/>
                <w:shd w:val="clear" w:color="auto" w:fill="DEEAF6" w:themeFill="accent1" w:themeFillTint="33"/>
              </w:tcPr>
              <w:p w:rsidR="006B7502" w:rsidRPr="006D7024" w:rsidRDefault="006B7502" w:rsidP="00C264F7">
                <w:pPr>
                  <w:pStyle w:val="Balk3"/>
                  <w:outlineLvl w:val="2"/>
                  <w:rPr>
                    <w:b/>
                  </w:rPr>
                </w:pPr>
                <w:r w:rsidRPr="006D7024">
                  <w:rPr>
                    <w:rFonts w:ascii="Segoe UI Symbol" w:eastAsia="MS Gothic" w:hAnsi="Segoe UI Symbol" w:cs="Segoe UI Symbol"/>
                    <w:b/>
                  </w:rPr>
                  <w:t>☐</w:t>
                </w:r>
              </w:p>
            </w:tc>
          </w:sdtContent>
        </w:sdt>
      </w:tr>
      <w:tr w:rsidR="006B7502" w:rsidRPr="005E5722" w:rsidTr="00E23CF6">
        <w:trPr>
          <w:jc w:val="center"/>
        </w:trPr>
        <w:tc>
          <w:tcPr>
            <w:tcW w:w="1728" w:type="dxa"/>
            <w:shd w:val="clear" w:color="auto" w:fill="auto"/>
            <w:tcMar>
              <w:left w:w="57" w:type="dxa"/>
              <w:right w:w="57" w:type="dxa"/>
            </w:tcMar>
          </w:tcPr>
          <w:p w:rsidR="006B7502" w:rsidRPr="005E5722" w:rsidRDefault="006B7502" w:rsidP="00E23CF6">
            <w:pPr>
              <w:rPr>
                <w:sz w:val="17"/>
                <w:szCs w:val="17"/>
              </w:rPr>
            </w:pPr>
            <w:r w:rsidRPr="005E5722">
              <w:rPr>
                <w:sz w:val="17"/>
                <w:szCs w:val="17"/>
              </w:rPr>
              <w:t>Toplumsal katkı faaliyetlerinin sürdürülebilmesi için yeterli kaynak bulunmamaktadır.</w:t>
            </w:r>
          </w:p>
        </w:tc>
        <w:tc>
          <w:tcPr>
            <w:tcW w:w="1842" w:type="dxa"/>
            <w:shd w:val="clear" w:color="auto" w:fill="auto"/>
            <w:tcMar>
              <w:left w:w="57" w:type="dxa"/>
              <w:right w:w="57" w:type="dxa"/>
            </w:tcMar>
          </w:tcPr>
          <w:p w:rsidR="006B7502" w:rsidRPr="005E5722" w:rsidRDefault="006B7502" w:rsidP="00E23CF6">
            <w:pPr>
              <w:rPr>
                <w:sz w:val="17"/>
                <w:szCs w:val="17"/>
              </w:rPr>
            </w:pPr>
            <w:r w:rsidRPr="005E5722">
              <w:rPr>
                <w:sz w:val="17"/>
                <w:szCs w:val="17"/>
              </w:rPr>
              <w:t>Toplumsal katkı faaliyetlerini sürdürebilmek için uygun nitelik ve nicelikte fiziki, teknik ve mali kaynakların oluşturulmasına yönelik planlar bulunmaktadır.</w:t>
            </w:r>
          </w:p>
        </w:tc>
        <w:tc>
          <w:tcPr>
            <w:tcW w:w="1843" w:type="dxa"/>
            <w:shd w:val="clear" w:color="auto" w:fill="auto"/>
            <w:tcMar>
              <w:left w:w="57" w:type="dxa"/>
              <w:right w:w="57" w:type="dxa"/>
            </w:tcMar>
          </w:tcPr>
          <w:p w:rsidR="006B7502" w:rsidRPr="005E5722" w:rsidRDefault="006B7502" w:rsidP="00E23CF6">
            <w:pPr>
              <w:rPr>
                <w:sz w:val="17"/>
                <w:szCs w:val="17"/>
              </w:rPr>
            </w:pPr>
            <w:r w:rsidRPr="005E5722">
              <w:rPr>
                <w:sz w:val="17"/>
                <w:szCs w:val="17"/>
              </w:rPr>
              <w:t>Toplumsal katkı kaynakları toplumsal katkı stratejisi ve birimler/bölümler arası denge gözetilerek yönetilmektedir.</w:t>
            </w:r>
          </w:p>
        </w:tc>
        <w:tc>
          <w:tcPr>
            <w:tcW w:w="1985" w:type="dxa"/>
            <w:shd w:val="clear" w:color="auto" w:fill="auto"/>
            <w:tcMar>
              <w:left w:w="57" w:type="dxa"/>
              <w:right w:w="57" w:type="dxa"/>
            </w:tcMar>
          </w:tcPr>
          <w:p w:rsidR="006B7502" w:rsidRPr="005E5722" w:rsidRDefault="006B7502" w:rsidP="00E23CF6">
            <w:pPr>
              <w:rPr>
                <w:sz w:val="17"/>
                <w:szCs w:val="17"/>
              </w:rPr>
            </w:pPr>
            <w:r w:rsidRPr="005E5722">
              <w:rPr>
                <w:sz w:val="17"/>
                <w:szCs w:val="17"/>
              </w:rPr>
              <w:t>Toplumsal katkı kaynaklarının yeterliliği ve çeşitliliği izlenmekte ve iyileştirilmektedir.</w:t>
            </w:r>
          </w:p>
        </w:tc>
        <w:tc>
          <w:tcPr>
            <w:tcW w:w="1946" w:type="dxa"/>
            <w:shd w:val="clear" w:color="auto" w:fill="auto"/>
            <w:tcMar>
              <w:left w:w="57" w:type="dxa"/>
              <w:right w:w="57" w:type="dxa"/>
            </w:tcMar>
          </w:tcPr>
          <w:p w:rsidR="006B7502" w:rsidRPr="005E5722" w:rsidRDefault="006B7502" w:rsidP="00E23CF6">
            <w:pPr>
              <w:rPr>
                <w:sz w:val="17"/>
                <w:szCs w:val="17"/>
              </w:rPr>
            </w:pPr>
            <w:r w:rsidRPr="005E5722">
              <w:rPr>
                <w:sz w:val="17"/>
                <w:szCs w:val="17"/>
              </w:rPr>
              <w:t>İçselleştirilmiş, sistematik, sürdürülebilir ve örnek gösterilebilir uygulamalar bulunmaktadır.</w:t>
            </w:r>
          </w:p>
        </w:tc>
      </w:tr>
    </w:tbl>
    <w:p w:rsidR="007C087C" w:rsidRPr="009F29D5" w:rsidRDefault="007C087C" w:rsidP="002E016C">
      <w:pPr>
        <w:pStyle w:val="Balk2"/>
      </w:pPr>
    </w:p>
    <w:p w:rsidR="000F42D1" w:rsidRPr="009F29D5" w:rsidRDefault="00145FA2" w:rsidP="002E016C">
      <w:pPr>
        <w:pStyle w:val="Balk2"/>
      </w:pPr>
      <w:r>
        <w:t>D.</w:t>
      </w:r>
      <w:r w:rsidR="008B1DB0">
        <w:t>2</w:t>
      </w:r>
      <w:r w:rsidR="000F42D1" w:rsidRPr="009F29D5">
        <w:t>. Toplumsal Katkı Performansı</w:t>
      </w:r>
      <w:bookmarkEnd w:id="19"/>
    </w:p>
    <w:p w:rsidR="00CD7D77" w:rsidRDefault="00CD7D77" w:rsidP="000F42D1">
      <w:pPr>
        <w:ind w:right="63"/>
        <w:jc w:val="both"/>
        <w:rPr>
          <w:rFonts w:cstheme="majorHAnsi"/>
          <w:sz w:val="24"/>
          <w:szCs w:val="24"/>
        </w:rPr>
      </w:pPr>
    </w:p>
    <w:p w:rsidR="00E61DB0" w:rsidRPr="009F29D5" w:rsidRDefault="00E61DB0" w:rsidP="00E61DB0">
      <w:pPr>
        <w:ind w:right="63"/>
        <w:jc w:val="both"/>
        <w:rPr>
          <w:rFonts w:cstheme="majorHAnsi"/>
          <w:sz w:val="24"/>
          <w:szCs w:val="24"/>
        </w:rPr>
      </w:pPr>
      <w:bookmarkStart w:id="20" w:name="_Toc38538219"/>
      <w:r>
        <w:rPr>
          <w:rFonts w:cstheme="majorHAnsi"/>
          <w:sz w:val="24"/>
          <w:szCs w:val="24"/>
        </w:rPr>
        <w:tab/>
      </w:r>
      <w:r w:rsidRPr="001C46DE">
        <w:rPr>
          <w:rFonts w:cstheme="majorHAnsi"/>
          <w:sz w:val="24"/>
          <w:szCs w:val="24"/>
        </w:rPr>
        <w:t xml:space="preserve">Mersin Üniversitesi’nin toplumsal katkı performansı </w:t>
      </w:r>
      <w:r>
        <w:rPr>
          <w:rFonts w:cstheme="majorHAnsi"/>
          <w:sz w:val="24"/>
          <w:szCs w:val="24"/>
        </w:rPr>
        <w:t>s</w:t>
      </w:r>
      <w:r w:rsidRPr="001C46DE">
        <w:rPr>
          <w:rFonts w:cstheme="majorHAnsi"/>
          <w:sz w:val="24"/>
          <w:szCs w:val="24"/>
        </w:rPr>
        <w:t xml:space="preserve">tratejik </w:t>
      </w:r>
      <w:r>
        <w:rPr>
          <w:rFonts w:cstheme="majorHAnsi"/>
          <w:sz w:val="24"/>
          <w:szCs w:val="24"/>
        </w:rPr>
        <w:t>p</w:t>
      </w:r>
      <w:r w:rsidRPr="001C46DE">
        <w:rPr>
          <w:rFonts w:cstheme="majorHAnsi"/>
          <w:sz w:val="24"/>
          <w:szCs w:val="24"/>
        </w:rPr>
        <w:t>lan dahilindeki performans göstergeleri ile izlenmektedir</w:t>
      </w:r>
      <w:r>
        <w:rPr>
          <w:rFonts w:cstheme="majorHAnsi"/>
          <w:sz w:val="24"/>
          <w:szCs w:val="24"/>
        </w:rPr>
        <w:t xml:space="preserve">. </w:t>
      </w:r>
      <w:r w:rsidRPr="00EF1FF3">
        <w:rPr>
          <w:rFonts w:cs="Calibri"/>
          <w:color w:val="000000"/>
          <w:sz w:val="24"/>
          <w:szCs w:val="24"/>
        </w:rPr>
        <w:t xml:space="preserve">Her türlü faaliyet ve sürece ilişkin verileri toplamak, analiz etmek ve raporlamak üzere </w:t>
      </w:r>
      <w:r>
        <w:rPr>
          <w:rFonts w:cs="Calibri"/>
          <w:color w:val="000000"/>
          <w:sz w:val="24"/>
          <w:szCs w:val="24"/>
        </w:rPr>
        <w:t>Fakülte</w:t>
      </w:r>
      <w:r w:rsidRPr="00EF1FF3">
        <w:rPr>
          <w:rFonts w:cs="Calibri"/>
          <w:color w:val="000000"/>
          <w:sz w:val="24"/>
          <w:szCs w:val="24"/>
        </w:rPr>
        <w:t xml:space="preserve"> tarafından KYK Portalı, </w:t>
      </w:r>
      <w:r>
        <w:rPr>
          <w:rFonts w:cs="Calibri"/>
          <w:color w:val="000000"/>
          <w:sz w:val="24"/>
          <w:szCs w:val="24"/>
        </w:rPr>
        <w:t>Ö</w:t>
      </w:r>
      <w:r w:rsidRPr="00EF1FF3">
        <w:rPr>
          <w:rFonts w:cs="Calibri"/>
          <w:color w:val="000000"/>
          <w:sz w:val="24"/>
          <w:szCs w:val="24"/>
        </w:rPr>
        <w:t>BS, EBYS, BAP Portalı bilişim sistemleri kullanılmaktadır. Kalite Yönetimi Koordinatörlüğü, Üniversitemiz kalite yönetim sisteminin planlanması ve oluşturulması, uygulanması, izlenme</w:t>
      </w:r>
      <w:r>
        <w:rPr>
          <w:rFonts w:cs="Calibri"/>
          <w:color w:val="000000"/>
          <w:sz w:val="24"/>
          <w:szCs w:val="24"/>
        </w:rPr>
        <w:t>s</w:t>
      </w:r>
      <w:r w:rsidRPr="00EF1FF3">
        <w:rPr>
          <w:rFonts w:cs="Calibri"/>
          <w:color w:val="000000"/>
          <w:sz w:val="24"/>
          <w:szCs w:val="24"/>
        </w:rPr>
        <w:t>i ve sürekli iyileştirilmesi için, tüm akademik ve idari birimlerinde uygulanan süreçlerin gözden geçirilmesi ve gerekli iyileştirmelerin gerçekleştirilmesi ile ilgili çalışmaları yürütmektedir</w:t>
      </w:r>
      <w:r>
        <w:rPr>
          <w:rFonts w:cs="Calibri"/>
          <w:color w:val="000000"/>
          <w:sz w:val="24"/>
          <w:szCs w:val="24"/>
        </w:rPr>
        <w:t>.</w:t>
      </w:r>
    </w:p>
    <w:p w:rsidR="00CD7D77" w:rsidRDefault="00CD7D77" w:rsidP="00953AA7">
      <w:pPr>
        <w:rPr>
          <w:b/>
        </w:rPr>
      </w:pPr>
    </w:p>
    <w:p w:rsidR="00953AA7" w:rsidRPr="00CD7D77" w:rsidRDefault="00953AA7" w:rsidP="00953AA7">
      <w:pPr>
        <w:rPr>
          <w:b/>
          <w:sz w:val="24"/>
          <w:szCs w:val="24"/>
        </w:rPr>
      </w:pPr>
      <w:r w:rsidRPr="00CD7D77">
        <w:rPr>
          <w:b/>
          <w:sz w:val="24"/>
          <w:szCs w:val="24"/>
        </w:rPr>
        <w:t>D.</w:t>
      </w:r>
      <w:r w:rsidR="00761AB2" w:rsidRPr="00CD7D77">
        <w:rPr>
          <w:b/>
          <w:sz w:val="24"/>
          <w:szCs w:val="24"/>
        </w:rPr>
        <w:t>2</w:t>
      </w:r>
      <w:r w:rsidRPr="00CD7D77">
        <w:rPr>
          <w:b/>
          <w:sz w:val="24"/>
          <w:szCs w:val="24"/>
        </w:rPr>
        <w:t xml:space="preserve">.1.Toplumsal katkı performansının izlenmesi ve </w:t>
      </w:r>
      <w:r w:rsidR="008B1DB0" w:rsidRPr="00CD7D77">
        <w:rPr>
          <w:b/>
          <w:sz w:val="24"/>
          <w:szCs w:val="24"/>
        </w:rPr>
        <w:t>değerlendirilmesi</w:t>
      </w:r>
    </w:p>
    <w:p w:rsidR="00953AA7" w:rsidRPr="005E5722" w:rsidRDefault="00953AA7" w:rsidP="00C264F7">
      <w:pPr>
        <w:pStyle w:val="Balk3"/>
      </w:pPr>
    </w:p>
    <w:p w:rsidR="00953AA7" w:rsidRPr="005E5722" w:rsidRDefault="00953AA7" w:rsidP="00953AA7">
      <w:pPr>
        <w:pStyle w:val="Balk4"/>
        <w:spacing w:line="360" w:lineRule="auto"/>
        <w:ind w:right="62"/>
        <w:jc w:val="center"/>
        <w:rPr>
          <w:rFonts w:asciiTheme="minorHAnsi" w:hAnsiTheme="minorHAnsi"/>
          <w:i w:val="0"/>
          <w:sz w:val="20"/>
          <w:szCs w:val="20"/>
        </w:rPr>
      </w:pPr>
      <w:r w:rsidRPr="005E5722">
        <w:rPr>
          <w:rFonts w:asciiTheme="minorHAnsi" w:hAnsiTheme="minorHAnsi" w:cstheme="majorHAnsi"/>
          <w:i w:val="0"/>
          <w:sz w:val="20"/>
          <w:szCs w:val="20"/>
        </w:rPr>
        <w:t>Olgunluk düzeyi</w:t>
      </w:r>
    </w:p>
    <w:tbl>
      <w:tblPr>
        <w:tblStyle w:val="TabloKlavuzu"/>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728"/>
        <w:gridCol w:w="1842"/>
        <w:gridCol w:w="1926"/>
        <w:gridCol w:w="1843"/>
        <w:gridCol w:w="1951"/>
      </w:tblGrid>
      <w:tr w:rsidR="00953AA7" w:rsidRPr="005E5722" w:rsidTr="00E23CF6">
        <w:trPr>
          <w:jc w:val="center"/>
        </w:trPr>
        <w:tc>
          <w:tcPr>
            <w:tcW w:w="1728" w:type="dxa"/>
            <w:shd w:val="clear" w:color="auto" w:fill="002060"/>
          </w:tcPr>
          <w:p w:rsidR="00953AA7" w:rsidRPr="006D7024" w:rsidRDefault="00953AA7" w:rsidP="00C264F7">
            <w:pPr>
              <w:pStyle w:val="Balk3"/>
              <w:outlineLvl w:val="2"/>
              <w:rPr>
                <w:b/>
              </w:rPr>
            </w:pPr>
            <w:r w:rsidRPr="006D7024">
              <w:rPr>
                <w:b/>
              </w:rPr>
              <w:t>1</w:t>
            </w:r>
          </w:p>
        </w:tc>
        <w:tc>
          <w:tcPr>
            <w:tcW w:w="1842" w:type="dxa"/>
            <w:shd w:val="clear" w:color="auto" w:fill="002060"/>
          </w:tcPr>
          <w:p w:rsidR="00953AA7" w:rsidRPr="006D7024" w:rsidRDefault="00953AA7" w:rsidP="00C264F7">
            <w:pPr>
              <w:pStyle w:val="Balk3"/>
              <w:outlineLvl w:val="2"/>
              <w:rPr>
                <w:b/>
              </w:rPr>
            </w:pPr>
            <w:r w:rsidRPr="006D7024">
              <w:rPr>
                <w:b/>
              </w:rPr>
              <w:t>2</w:t>
            </w:r>
          </w:p>
        </w:tc>
        <w:tc>
          <w:tcPr>
            <w:tcW w:w="1926" w:type="dxa"/>
            <w:shd w:val="clear" w:color="auto" w:fill="002060"/>
          </w:tcPr>
          <w:p w:rsidR="00953AA7" w:rsidRPr="006D7024" w:rsidRDefault="00953AA7" w:rsidP="00C264F7">
            <w:pPr>
              <w:pStyle w:val="Balk3"/>
              <w:outlineLvl w:val="2"/>
              <w:rPr>
                <w:b/>
              </w:rPr>
            </w:pPr>
            <w:r w:rsidRPr="006D7024">
              <w:rPr>
                <w:b/>
              </w:rPr>
              <w:t>3</w:t>
            </w:r>
          </w:p>
        </w:tc>
        <w:tc>
          <w:tcPr>
            <w:tcW w:w="1843" w:type="dxa"/>
            <w:shd w:val="clear" w:color="auto" w:fill="002060"/>
          </w:tcPr>
          <w:p w:rsidR="00953AA7" w:rsidRPr="006D7024" w:rsidRDefault="00953AA7" w:rsidP="00C264F7">
            <w:pPr>
              <w:pStyle w:val="Balk3"/>
              <w:outlineLvl w:val="2"/>
              <w:rPr>
                <w:b/>
              </w:rPr>
            </w:pPr>
            <w:r w:rsidRPr="006D7024">
              <w:rPr>
                <w:b/>
              </w:rPr>
              <w:t>4</w:t>
            </w:r>
          </w:p>
        </w:tc>
        <w:tc>
          <w:tcPr>
            <w:tcW w:w="1951" w:type="dxa"/>
            <w:shd w:val="clear" w:color="auto" w:fill="002060"/>
          </w:tcPr>
          <w:p w:rsidR="00953AA7" w:rsidRPr="006D7024" w:rsidRDefault="00953AA7" w:rsidP="00C264F7">
            <w:pPr>
              <w:pStyle w:val="Balk3"/>
              <w:outlineLvl w:val="2"/>
              <w:rPr>
                <w:b/>
              </w:rPr>
            </w:pPr>
            <w:r w:rsidRPr="006D7024">
              <w:rPr>
                <w:b/>
              </w:rPr>
              <w:t>5</w:t>
            </w:r>
          </w:p>
        </w:tc>
      </w:tr>
      <w:tr w:rsidR="00953AA7" w:rsidRPr="005E5722" w:rsidTr="00E23CF6">
        <w:trPr>
          <w:jc w:val="center"/>
        </w:trPr>
        <w:sdt>
          <w:sdtPr>
            <w:rPr>
              <w:b/>
            </w:rPr>
            <w:id w:val="347305123"/>
          </w:sdtPr>
          <w:sdtContent>
            <w:tc>
              <w:tcPr>
                <w:tcW w:w="1728" w:type="dxa"/>
                <w:tcBorders>
                  <w:bottom w:val="single" w:sz="4" w:space="0" w:color="00B0F0"/>
                </w:tcBorders>
                <w:shd w:val="clear" w:color="auto" w:fill="DEEAF6" w:themeFill="accent1" w:themeFillTint="33"/>
              </w:tcPr>
              <w:p w:rsidR="00953AA7" w:rsidRPr="006D7024" w:rsidRDefault="00953AA7" w:rsidP="00C264F7">
                <w:pPr>
                  <w:pStyle w:val="Balk3"/>
                  <w:outlineLvl w:val="2"/>
                  <w:rPr>
                    <w:b/>
                  </w:rPr>
                </w:pPr>
                <w:r w:rsidRPr="006D7024">
                  <w:rPr>
                    <w:rFonts w:ascii="Segoe UI Symbol" w:eastAsia="MS Gothic" w:hAnsi="Segoe UI Symbol" w:cs="Segoe UI Symbol"/>
                    <w:b/>
                  </w:rPr>
                  <w:t>☐</w:t>
                </w:r>
              </w:p>
            </w:tc>
          </w:sdtContent>
        </w:sdt>
        <w:sdt>
          <w:sdtPr>
            <w:rPr>
              <w:b/>
            </w:rPr>
            <w:id w:val="-160319380"/>
          </w:sdtPr>
          <w:sdtContent>
            <w:tc>
              <w:tcPr>
                <w:tcW w:w="1842" w:type="dxa"/>
                <w:tcBorders>
                  <w:bottom w:val="single" w:sz="4" w:space="0" w:color="00B0F0"/>
                </w:tcBorders>
                <w:shd w:val="clear" w:color="auto" w:fill="DEEAF6" w:themeFill="accent1" w:themeFillTint="33"/>
              </w:tcPr>
              <w:p w:rsidR="00953AA7" w:rsidRPr="006D7024" w:rsidRDefault="00CD30D6" w:rsidP="00C264F7">
                <w:pPr>
                  <w:pStyle w:val="Balk3"/>
                  <w:outlineLvl w:val="2"/>
                  <w:rPr>
                    <w:b/>
                  </w:rPr>
                </w:pPr>
                <w:r>
                  <w:rPr>
                    <w:rFonts w:ascii="MS Gothic" w:eastAsia="MS Gothic" w:hAnsi="MS Gothic" w:hint="eastAsia"/>
                    <w:b/>
                  </w:rPr>
                  <w:t>☒</w:t>
                </w:r>
              </w:p>
            </w:tc>
          </w:sdtContent>
        </w:sdt>
        <w:sdt>
          <w:sdtPr>
            <w:rPr>
              <w:b/>
            </w:rPr>
            <w:id w:val="2104693313"/>
          </w:sdtPr>
          <w:sdtContent>
            <w:tc>
              <w:tcPr>
                <w:tcW w:w="1926" w:type="dxa"/>
                <w:tcBorders>
                  <w:bottom w:val="single" w:sz="4" w:space="0" w:color="00B0F0"/>
                </w:tcBorders>
                <w:shd w:val="clear" w:color="auto" w:fill="DEEAF6" w:themeFill="accent1" w:themeFillTint="33"/>
              </w:tcPr>
              <w:p w:rsidR="00953AA7" w:rsidRPr="006D7024" w:rsidRDefault="00953AA7" w:rsidP="00C264F7">
                <w:pPr>
                  <w:pStyle w:val="Balk3"/>
                  <w:outlineLvl w:val="2"/>
                  <w:rPr>
                    <w:b/>
                  </w:rPr>
                </w:pPr>
                <w:r w:rsidRPr="006D7024">
                  <w:rPr>
                    <w:rFonts w:ascii="Segoe UI Symbol" w:eastAsia="MS Gothic" w:hAnsi="Segoe UI Symbol" w:cs="Segoe UI Symbol"/>
                    <w:b/>
                  </w:rPr>
                  <w:t>☐</w:t>
                </w:r>
              </w:p>
            </w:tc>
          </w:sdtContent>
        </w:sdt>
        <w:sdt>
          <w:sdtPr>
            <w:rPr>
              <w:b/>
            </w:rPr>
            <w:id w:val="-1881309443"/>
          </w:sdtPr>
          <w:sdtContent>
            <w:tc>
              <w:tcPr>
                <w:tcW w:w="1843" w:type="dxa"/>
                <w:tcBorders>
                  <w:bottom w:val="single" w:sz="4" w:space="0" w:color="00B0F0"/>
                </w:tcBorders>
                <w:shd w:val="clear" w:color="auto" w:fill="DEEAF6" w:themeFill="accent1" w:themeFillTint="33"/>
              </w:tcPr>
              <w:p w:rsidR="00953AA7" w:rsidRPr="006D7024" w:rsidRDefault="00953AA7" w:rsidP="00C264F7">
                <w:pPr>
                  <w:pStyle w:val="Balk3"/>
                  <w:outlineLvl w:val="2"/>
                  <w:rPr>
                    <w:b/>
                  </w:rPr>
                </w:pPr>
                <w:r w:rsidRPr="006D7024">
                  <w:rPr>
                    <w:rFonts w:ascii="Segoe UI Symbol" w:eastAsia="MS Gothic" w:hAnsi="Segoe UI Symbol" w:cs="Segoe UI Symbol"/>
                    <w:b/>
                  </w:rPr>
                  <w:t>☐</w:t>
                </w:r>
              </w:p>
            </w:tc>
          </w:sdtContent>
        </w:sdt>
        <w:sdt>
          <w:sdtPr>
            <w:rPr>
              <w:b/>
            </w:rPr>
            <w:id w:val="46649437"/>
          </w:sdtPr>
          <w:sdtContent>
            <w:tc>
              <w:tcPr>
                <w:tcW w:w="1951" w:type="dxa"/>
                <w:tcBorders>
                  <w:bottom w:val="single" w:sz="4" w:space="0" w:color="00B0F0"/>
                </w:tcBorders>
                <w:shd w:val="clear" w:color="auto" w:fill="DEEAF6" w:themeFill="accent1" w:themeFillTint="33"/>
              </w:tcPr>
              <w:p w:rsidR="00953AA7" w:rsidRPr="006D7024" w:rsidRDefault="00953AA7" w:rsidP="00C264F7">
                <w:pPr>
                  <w:pStyle w:val="Balk3"/>
                  <w:outlineLvl w:val="2"/>
                  <w:rPr>
                    <w:b/>
                  </w:rPr>
                </w:pPr>
                <w:r w:rsidRPr="006D7024">
                  <w:rPr>
                    <w:rFonts w:ascii="Segoe UI Symbol" w:eastAsia="MS Gothic" w:hAnsi="Segoe UI Symbol" w:cs="Segoe UI Symbol"/>
                    <w:b/>
                  </w:rPr>
                  <w:t>☐</w:t>
                </w:r>
              </w:p>
            </w:tc>
          </w:sdtContent>
        </w:sdt>
      </w:tr>
      <w:tr w:rsidR="00953AA7" w:rsidRPr="005E5722" w:rsidTr="00E23CF6">
        <w:trPr>
          <w:jc w:val="center"/>
        </w:trPr>
        <w:tc>
          <w:tcPr>
            <w:tcW w:w="1728" w:type="dxa"/>
            <w:shd w:val="clear" w:color="auto" w:fill="auto"/>
            <w:tcMar>
              <w:left w:w="57" w:type="dxa"/>
              <w:right w:w="57" w:type="dxa"/>
            </w:tcMar>
          </w:tcPr>
          <w:p w:rsidR="00953AA7" w:rsidRPr="006834AC" w:rsidRDefault="00953AA7" w:rsidP="00E23CF6">
            <w:pPr>
              <w:rPr>
                <w:sz w:val="17"/>
                <w:szCs w:val="17"/>
              </w:rPr>
            </w:pPr>
            <w:r w:rsidRPr="006834AC">
              <w:rPr>
                <w:sz w:val="17"/>
                <w:szCs w:val="17"/>
              </w:rPr>
              <w:t>Toplumsal katkı performansının izlenmesine ve iyileştirilmesine yönelik mekanizmalar bulunmamaktadır.</w:t>
            </w:r>
          </w:p>
        </w:tc>
        <w:tc>
          <w:tcPr>
            <w:tcW w:w="1842" w:type="dxa"/>
            <w:shd w:val="clear" w:color="auto" w:fill="auto"/>
            <w:tcMar>
              <w:left w:w="57" w:type="dxa"/>
              <w:right w:w="57" w:type="dxa"/>
            </w:tcMar>
          </w:tcPr>
          <w:p w:rsidR="00953AA7" w:rsidRPr="006834AC" w:rsidRDefault="00953AA7" w:rsidP="00E23CF6">
            <w:pPr>
              <w:rPr>
                <w:sz w:val="17"/>
                <w:szCs w:val="17"/>
              </w:rPr>
            </w:pPr>
            <w:r w:rsidRPr="006834AC">
              <w:rPr>
                <w:sz w:val="17"/>
                <w:szCs w:val="17"/>
              </w:rPr>
              <w:t xml:space="preserve">Toplumsal katkı performansının izlenmesine ve değerlendirmesine yönelik ilke, kural ve göstergeler bulunmaktadır. </w:t>
            </w:r>
          </w:p>
        </w:tc>
        <w:tc>
          <w:tcPr>
            <w:tcW w:w="1926" w:type="dxa"/>
            <w:shd w:val="clear" w:color="auto" w:fill="auto"/>
            <w:tcMar>
              <w:left w:w="57" w:type="dxa"/>
              <w:right w:w="57" w:type="dxa"/>
            </w:tcMar>
          </w:tcPr>
          <w:p w:rsidR="00953AA7" w:rsidRPr="006834AC" w:rsidRDefault="00953AA7" w:rsidP="00E23CF6">
            <w:pPr>
              <w:rPr>
                <w:sz w:val="17"/>
                <w:szCs w:val="17"/>
              </w:rPr>
            </w:pPr>
            <w:r w:rsidRPr="006834AC">
              <w:rPr>
                <w:sz w:val="17"/>
                <w:szCs w:val="17"/>
              </w:rPr>
              <w:t>Toplumsal katkı performansının izlenmesine ve iyileştirilmesine yönelik oluşturulan mekanizmalar kullanılmaktadır.</w:t>
            </w:r>
          </w:p>
        </w:tc>
        <w:tc>
          <w:tcPr>
            <w:tcW w:w="1843" w:type="dxa"/>
            <w:shd w:val="clear" w:color="auto" w:fill="auto"/>
            <w:tcMar>
              <w:left w:w="57" w:type="dxa"/>
              <w:right w:w="57" w:type="dxa"/>
            </w:tcMar>
          </w:tcPr>
          <w:p w:rsidR="00953AA7" w:rsidRPr="006834AC" w:rsidRDefault="00953AA7" w:rsidP="00E23CF6">
            <w:pPr>
              <w:rPr>
                <w:sz w:val="17"/>
                <w:szCs w:val="17"/>
              </w:rPr>
            </w:pPr>
            <w:r w:rsidRPr="006834AC">
              <w:rPr>
                <w:sz w:val="17"/>
                <w:szCs w:val="17"/>
              </w:rPr>
              <w:t>Toplumsal katkı performansı izlenmekte ve ilgili paydaşlarla değerlendirilerek iyileştirilmektedir.</w:t>
            </w:r>
          </w:p>
        </w:tc>
        <w:tc>
          <w:tcPr>
            <w:tcW w:w="1951" w:type="dxa"/>
            <w:shd w:val="clear" w:color="auto" w:fill="auto"/>
            <w:tcMar>
              <w:left w:w="57" w:type="dxa"/>
              <w:right w:w="57" w:type="dxa"/>
            </w:tcMar>
          </w:tcPr>
          <w:p w:rsidR="00953AA7" w:rsidRPr="006834AC" w:rsidRDefault="00953AA7" w:rsidP="00E23CF6">
            <w:pPr>
              <w:rPr>
                <w:sz w:val="17"/>
                <w:szCs w:val="17"/>
              </w:rPr>
            </w:pPr>
            <w:r w:rsidRPr="006834AC">
              <w:rPr>
                <w:sz w:val="17"/>
                <w:szCs w:val="17"/>
              </w:rPr>
              <w:t>İçselleştirilmiş, sistematik, sürdürülebilir ve örnek gösterilebilir uygulamalar bulunmaktadır.</w:t>
            </w:r>
          </w:p>
        </w:tc>
      </w:tr>
    </w:tbl>
    <w:p w:rsidR="00FD13B1" w:rsidRDefault="00FD13B1" w:rsidP="00C264F7">
      <w:pPr>
        <w:pStyle w:val="Balk3"/>
      </w:pPr>
    </w:p>
    <w:p w:rsidR="0018570C" w:rsidRPr="005E5722" w:rsidRDefault="0018570C" w:rsidP="00C264F7">
      <w:pPr>
        <w:pStyle w:val="Balk3"/>
      </w:pPr>
    </w:p>
    <w:p w:rsidR="000F42D1" w:rsidRPr="008A0007" w:rsidRDefault="000F42D1" w:rsidP="008A0007">
      <w:pPr>
        <w:rPr>
          <w:b/>
          <w:sz w:val="28"/>
          <w:szCs w:val="28"/>
        </w:rPr>
      </w:pPr>
      <w:r w:rsidRPr="008A0007">
        <w:rPr>
          <w:b/>
          <w:sz w:val="28"/>
          <w:szCs w:val="28"/>
        </w:rPr>
        <w:t>SONUÇ VE DEĞERLENDİRME</w:t>
      </w:r>
      <w:bookmarkEnd w:id="20"/>
    </w:p>
    <w:p w:rsidR="00782DA7" w:rsidRDefault="00782DA7" w:rsidP="00492A0D">
      <w:pPr>
        <w:pStyle w:val="Balk1"/>
        <w:ind w:left="0" w:right="63"/>
        <w:jc w:val="both"/>
        <w:rPr>
          <w:rFonts w:asciiTheme="minorHAnsi" w:hAnsiTheme="minorHAnsi" w:cstheme="minorHAnsi"/>
          <w:b w:val="0"/>
          <w:bCs w:val="0"/>
          <w:sz w:val="24"/>
          <w:szCs w:val="24"/>
        </w:rPr>
      </w:pPr>
    </w:p>
    <w:p w:rsidR="00492A0D" w:rsidRPr="00622770" w:rsidRDefault="00CD7D77" w:rsidP="00492A0D">
      <w:pPr>
        <w:pStyle w:val="Balk1"/>
        <w:ind w:left="0" w:right="63"/>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492A0D" w:rsidRPr="00622770">
        <w:rPr>
          <w:rFonts w:asciiTheme="minorHAnsi" w:hAnsiTheme="minorHAnsi" w:cstheme="minorHAnsi"/>
          <w:b w:val="0"/>
          <w:bCs w:val="0"/>
          <w:sz w:val="24"/>
          <w:szCs w:val="24"/>
        </w:rPr>
        <w:t>Mersin Üniversitesi, son yıllarda yapmış olduğu bilimsel araştırma ve yayınlarla sahip olduğu seçkin konumunu pekiştirmiş, mevcut akademik ve idari personelin alanlarında seçkin ve uzman kişilerden oluşması da onu daha yüksek nitelikli bir kurum haline getirmiştir. Mersin Üniversitesi genç bir üniversite olmasına rağmen kısa sürede Türkiye’nin önde gelen devlet üniversitelerinin arasına girmeyi başarmıştır. Bu özelliği öğretim üyelerinin genç ve dinamik olmaları bölümü öne çıkaran nedenlerden biri olmaktadır. Üniversitenin hedeflerinden biri olan; yenilikçi ve vizyoner yapısı ile kamu kuruluşlarına ciddi destek verme amaçlanmaktadır. Bu niteliğiyle bölgenin sorunlarını anlayan, toplumca benimsenen bir statüye kavuşmuş olması planlanmaktadır.</w:t>
      </w:r>
    </w:p>
    <w:p w:rsidR="006875ED" w:rsidRPr="00622770" w:rsidRDefault="006875ED" w:rsidP="00492A0D">
      <w:pPr>
        <w:pStyle w:val="Balk1"/>
        <w:ind w:left="0" w:right="63"/>
        <w:jc w:val="both"/>
        <w:rPr>
          <w:rFonts w:asciiTheme="minorHAnsi" w:hAnsiTheme="minorHAnsi" w:cstheme="minorHAnsi"/>
          <w:b w:val="0"/>
          <w:bCs w:val="0"/>
          <w:sz w:val="24"/>
          <w:szCs w:val="24"/>
        </w:rPr>
      </w:pPr>
    </w:p>
    <w:p w:rsidR="00492A0D" w:rsidRPr="00FD13B1" w:rsidRDefault="00492A0D" w:rsidP="00492A0D">
      <w:pPr>
        <w:pStyle w:val="Balk1"/>
        <w:ind w:left="0" w:right="63"/>
        <w:jc w:val="both"/>
        <w:rPr>
          <w:rFonts w:asciiTheme="minorHAnsi" w:hAnsiTheme="minorHAnsi" w:cstheme="minorHAnsi"/>
          <w:bCs w:val="0"/>
          <w:sz w:val="24"/>
          <w:szCs w:val="24"/>
        </w:rPr>
      </w:pPr>
      <w:r w:rsidRPr="00FD13B1">
        <w:rPr>
          <w:rFonts w:asciiTheme="minorHAnsi" w:hAnsiTheme="minorHAnsi" w:cstheme="minorHAnsi"/>
          <w:bCs w:val="0"/>
          <w:sz w:val="24"/>
          <w:szCs w:val="24"/>
        </w:rPr>
        <w:t>Güçlü Yanlarımız</w:t>
      </w:r>
    </w:p>
    <w:p w:rsidR="00492A0D" w:rsidRPr="00622770" w:rsidRDefault="00492A0D" w:rsidP="00AD0C5B">
      <w:pPr>
        <w:pStyle w:val="Balk1"/>
        <w:numPr>
          <w:ilvl w:val="0"/>
          <w:numId w:val="16"/>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Teknolojik olanakların geliştirilmesi konusunda bilinçli olarak çalışmaların yapılıyor olması</w:t>
      </w:r>
    </w:p>
    <w:p w:rsidR="00492A0D" w:rsidRPr="00622770" w:rsidRDefault="00492A0D" w:rsidP="00AD0C5B">
      <w:pPr>
        <w:pStyle w:val="Balk1"/>
        <w:numPr>
          <w:ilvl w:val="0"/>
          <w:numId w:val="16"/>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Üniversitemiz, akademik birimlerini, öğretim elemanı, idari personel, öğrenci sayısı ve fiziksel alt yapı bakımından verimlilik esasına göre yapılandırmaya çalışılması</w:t>
      </w:r>
    </w:p>
    <w:p w:rsidR="00492A0D" w:rsidRPr="00622770" w:rsidRDefault="00492A0D" w:rsidP="00AD0C5B">
      <w:pPr>
        <w:pStyle w:val="Balk1"/>
        <w:numPr>
          <w:ilvl w:val="0"/>
          <w:numId w:val="16"/>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Akdeniz bölgesine hitap eden potansiyeli ile kamu-özel sektör-sanayi işbirliği ve araştırma geliştirme çalışmalarının ulusal ve çevre ihtiyaçlarına cevap verecek teknolojik potansiyelde olmasının çalışılması</w:t>
      </w:r>
    </w:p>
    <w:p w:rsidR="00492A0D" w:rsidRPr="00622770" w:rsidRDefault="00492A0D" w:rsidP="00AD0C5B">
      <w:pPr>
        <w:pStyle w:val="Balk1"/>
        <w:numPr>
          <w:ilvl w:val="0"/>
          <w:numId w:val="16"/>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Gereksinimi olan öğrencilere kampüs içinde bilgi işlem vb. kurumlarda yarı zamanlı çalışma olanağının yaratılmış olması</w:t>
      </w:r>
    </w:p>
    <w:p w:rsidR="00492A0D" w:rsidRPr="00622770" w:rsidRDefault="00492A0D" w:rsidP="00AD0C5B">
      <w:pPr>
        <w:pStyle w:val="Balk1"/>
        <w:numPr>
          <w:ilvl w:val="0"/>
          <w:numId w:val="16"/>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Genişletilmiş ERASMUS ve Üniversite Beyannamesi’ne sahip olunması.</w:t>
      </w:r>
    </w:p>
    <w:p w:rsidR="00492A0D" w:rsidRPr="00622770" w:rsidRDefault="00492A0D" w:rsidP="00AD0C5B">
      <w:pPr>
        <w:pStyle w:val="Balk1"/>
        <w:numPr>
          <w:ilvl w:val="0"/>
          <w:numId w:val="16"/>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Eğitim ve öğretim programlarında Avrupa Kredi Transfer Sistemi’nin uygulanması ve güncelleniyor olması ve Bologna sürecinin, yükseköğretim programlarının kalitesini güvence altına almaya yönelik olması</w:t>
      </w:r>
    </w:p>
    <w:p w:rsidR="00492A0D" w:rsidRPr="00622770" w:rsidRDefault="00492A0D" w:rsidP="00AD0C5B">
      <w:pPr>
        <w:pStyle w:val="Balk1"/>
        <w:numPr>
          <w:ilvl w:val="0"/>
          <w:numId w:val="16"/>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Eğitim-öğretim içeriğinin sürekli güncellenmesi</w:t>
      </w:r>
    </w:p>
    <w:p w:rsidR="00492A0D" w:rsidRPr="00622770" w:rsidRDefault="00492A0D" w:rsidP="00AD0C5B">
      <w:pPr>
        <w:pStyle w:val="Balk1"/>
        <w:numPr>
          <w:ilvl w:val="0"/>
          <w:numId w:val="16"/>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Güncel ve Güçlü bir müfredat</w:t>
      </w:r>
    </w:p>
    <w:p w:rsidR="00492A0D" w:rsidRPr="00622770" w:rsidRDefault="00492A0D" w:rsidP="00AD0C5B">
      <w:pPr>
        <w:pStyle w:val="Balk1"/>
        <w:numPr>
          <w:ilvl w:val="0"/>
          <w:numId w:val="16"/>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Zengin seçmeli ders olanaklarının bulunması</w:t>
      </w:r>
    </w:p>
    <w:p w:rsidR="00492A0D" w:rsidRPr="00622770" w:rsidRDefault="00492A0D" w:rsidP="00AD0C5B">
      <w:pPr>
        <w:pStyle w:val="Balk1"/>
        <w:numPr>
          <w:ilvl w:val="0"/>
          <w:numId w:val="16"/>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EBYS ile güvenilir ve sistematik veri elde etme yoluna gidilerek bilgi paylaşımının güçlendirilmiş olması</w:t>
      </w:r>
    </w:p>
    <w:p w:rsidR="00492A0D" w:rsidRPr="00622770" w:rsidRDefault="00492A0D" w:rsidP="00AD0C5B">
      <w:pPr>
        <w:pStyle w:val="Balk1"/>
        <w:numPr>
          <w:ilvl w:val="0"/>
          <w:numId w:val="16"/>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İdari süreçleri kayıt altına alıp, raporlayan Ders Yönetim Sistemi, Görevlendirme Sistemi, gibi bölüm sunucuları üzerinden sunulan servislerin bulunması</w:t>
      </w:r>
    </w:p>
    <w:p w:rsidR="00492A0D" w:rsidRPr="00622770" w:rsidRDefault="00492A0D" w:rsidP="00AD0C5B">
      <w:pPr>
        <w:pStyle w:val="Balk1"/>
        <w:numPr>
          <w:ilvl w:val="0"/>
          <w:numId w:val="16"/>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Öğretim elemanları ile öğrenciler arasındaki güçlü ilişki ile yüksek bir sinerji</w:t>
      </w:r>
    </w:p>
    <w:p w:rsidR="00492A0D" w:rsidRPr="00622770" w:rsidRDefault="00492A0D" w:rsidP="00AD0C5B">
      <w:pPr>
        <w:pStyle w:val="Balk1"/>
        <w:numPr>
          <w:ilvl w:val="0"/>
          <w:numId w:val="16"/>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Üniversite tercihlerinde bulunduğu coğrafi konumundan ötürü ön sıralarda tercih edilen nitelikte olması, mezun olan öğrencilerinin, bölgenin potansiyeli nedeniyle kolayca istihdam edilebiliyor olması güçlü yönlerimizdendir.</w:t>
      </w:r>
    </w:p>
    <w:p w:rsidR="00AD0C5B" w:rsidRPr="00622770" w:rsidRDefault="00AD0C5B" w:rsidP="00492A0D">
      <w:pPr>
        <w:pStyle w:val="Balk1"/>
        <w:ind w:left="0" w:right="63"/>
        <w:jc w:val="both"/>
        <w:rPr>
          <w:rFonts w:asciiTheme="minorHAnsi" w:hAnsiTheme="minorHAnsi" w:cstheme="minorHAnsi"/>
          <w:b w:val="0"/>
          <w:bCs w:val="0"/>
          <w:sz w:val="24"/>
          <w:szCs w:val="24"/>
        </w:rPr>
      </w:pPr>
    </w:p>
    <w:p w:rsidR="00492A0D" w:rsidRPr="00FD13B1" w:rsidRDefault="00492A0D" w:rsidP="00492A0D">
      <w:pPr>
        <w:pStyle w:val="Balk1"/>
        <w:ind w:left="0" w:right="63"/>
        <w:jc w:val="both"/>
        <w:rPr>
          <w:rFonts w:asciiTheme="minorHAnsi" w:hAnsiTheme="minorHAnsi" w:cstheme="minorHAnsi"/>
          <w:bCs w:val="0"/>
          <w:sz w:val="24"/>
          <w:szCs w:val="24"/>
        </w:rPr>
      </w:pPr>
      <w:r w:rsidRPr="00FD13B1">
        <w:rPr>
          <w:rFonts w:asciiTheme="minorHAnsi" w:hAnsiTheme="minorHAnsi" w:cstheme="minorHAnsi"/>
          <w:bCs w:val="0"/>
          <w:sz w:val="24"/>
          <w:szCs w:val="24"/>
        </w:rPr>
        <w:t>Zayıf Yanlarımız</w:t>
      </w:r>
    </w:p>
    <w:p w:rsidR="00007F85" w:rsidRPr="00622770" w:rsidRDefault="00492A0D" w:rsidP="00007F85">
      <w:pPr>
        <w:pStyle w:val="Balk1"/>
        <w:numPr>
          <w:ilvl w:val="0"/>
          <w:numId w:val="38"/>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Bölgedeki büyük ölçekli kurumlar ve potansiyelinden sosyal sorumluluk projesi kapsamında Üniversitenin fiziksel alt yapısı gelişimine kaynak teşkil edecek ayni ya da nakdi yardım sağlanamamakta</w:t>
      </w:r>
    </w:p>
    <w:p w:rsidR="00007F85" w:rsidRPr="00622770" w:rsidRDefault="00492A0D" w:rsidP="00007F85">
      <w:pPr>
        <w:pStyle w:val="Balk1"/>
        <w:numPr>
          <w:ilvl w:val="0"/>
          <w:numId w:val="38"/>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Üniversitemiz Kalkınma Ajansı vb. büyük ölçekli kamu proje fonlayıcı kuruluşlarından her birimi için destek sağlamak konusunda diğer illerdeki üniversitelerin sağladığı ölçekte destek alamamakta</w:t>
      </w:r>
    </w:p>
    <w:p w:rsidR="00007F85" w:rsidRPr="00622770" w:rsidRDefault="00492A0D" w:rsidP="00007F85">
      <w:pPr>
        <w:pStyle w:val="Balk1"/>
        <w:numPr>
          <w:ilvl w:val="0"/>
          <w:numId w:val="38"/>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Araştırma yapacak olan akademisyenler için ders yükünün azaltılması</w:t>
      </w:r>
    </w:p>
    <w:p w:rsidR="00007F85" w:rsidRPr="00622770" w:rsidRDefault="00492A0D" w:rsidP="00007F85">
      <w:pPr>
        <w:pStyle w:val="Balk1"/>
        <w:numPr>
          <w:ilvl w:val="0"/>
          <w:numId w:val="38"/>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Kurum içi kaynakların araştırma faaliyetlerine tahsisine yönelik açık kriterlerimiz mevcut olmadığı için bu anlamda çalışmaların yapılmaması</w:t>
      </w:r>
    </w:p>
    <w:p w:rsidR="00007F85" w:rsidRPr="00622770" w:rsidRDefault="00492A0D" w:rsidP="00007F85">
      <w:pPr>
        <w:pStyle w:val="Balk1"/>
        <w:numPr>
          <w:ilvl w:val="0"/>
          <w:numId w:val="38"/>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Öğretim elemanlarının araştırma projeleri (T</w:t>
      </w:r>
      <w:r w:rsidR="00007F85" w:rsidRPr="00622770">
        <w:rPr>
          <w:rFonts w:asciiTheme="minorHAnsi" w:hAnsiTheme="minorHAnsi" w:cstheme="minorHAnsi"/>
          <w:b w:val="0"/>
          <w:bCs w:val="0"/>
          <w:sz w:val="24"/>
          <w:szCs w:val="24"/>
        </w:rPr>
        <w:t>Ü</w:t>
      </w:r>
      <w:r w:rsidRPr="00622770">
        <w:rPr>
          <w:rFonts w:asciiTheme="minorHAnsi" w:hAnsiTheme="minorHAnsi" w:cstheme="minorHAnsi"/>
          <w:b w:val="0"/>
          <w:bCs w:val="0"/>
          <w:sz w:val="24"/>
          <w:szCs w:val="24"/>
        </w:rPr>
        <w:t>BITAK, BAP, v.b) üretmesine teşvik için bölüm içinde genel prensiplerin belirlen</w:t>
      </w:r>
      <w:r w:rsidR="009B5D0A" w:rsidRPr="00622770">
        <w:rPr>
          <w:rFonts w:asciiTheme="minorHAnsi" w:hAnsiTheme="minorHAnsi" w:cstheme="minorHAnsi"/>
          <w:b w:val="0"/>
          <w:bCs w:val="0"/>
          <w:sz w:val="24"/>
          <w:szCs w:val="24"/>
        </w:rPr>
        <w:t>me</w:t>
      </w:r>
      <w:r w:rsidRPr="00622770">
        <w:rPr>
          <w:rFonts w:asciiTheme="minorHAnsi" w:hAnsiTheme="minorHAnsi" w:cstheme="minorHAnsi"/>
          <w:b w:val="0"/>
          <w:bCs w:val="0"/>
          <w:sz w:val="24"/>
          <w:szCs w:val="24"/>
        </w:rPr>
        <w:t>mesi</w:t>
      </w:r>
    </w:p>
    <w:p w:rsidR="00BC4848" w:rsidRPr="00622770" w:rsidRDefault="00007F85" w:rsidP="00BC4848">
      <w:pPr>
        <w:pStyle w:val="Balk1"/>
        <w:numPr>
          <w:ilvl w:val="0"/>
          <w:numId w:val="38"/>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D</w:t>
      </w:r>
      <w:r w:rsidR="00492A0D" w:rsidRPr="00622770">
        <w:rPr>
          <w:rFonts w:asciiTheme="minorHAnsi" w:hAnsiTheme="minorHAnsi" w:cstheme="minorHAnsi"/>
          <w:b w:val="0"/>
          <w:bCs w:val="0"/>
          <w:sz w:val="24"/>
          <w:szCs w:val="24"/>
        </w:rPr>
        <w:t xml:space="preserve">isiplinler bünyesindeki araştırma ve uygulama </w:t>
      </w:r>
      <w:r w:rsidR="009B5D0A" w:rsidRPr="00622770">
        <w:rPr>
          <w:rFonts w:asciiTheme="minorHAnsi" w:hAnsiTheme="minorHAnsi" w:cstheme="minorHAnsi"/>
          <w:b w:val="0"/>
          <w:bCs w:val="0"/>
          <w:sz w:val="24"/>
          <w:szCs w:val="24"/>
        </w:rPr>
        <w:t>laboratuvarlarının</w:t>
      </w:r>
      <w:r w:rsidR="00492A0D" w:rsidRPr="00622770">
        <w:rPr>
          <w:rFonts w:asciiTheme="minorHAnsi" w:hAnsiTheme="minorHAnsi" w:cstheme="minorHAnsi"/>
          <w:b w:val="0"/>
          <w:bCs w:val="0"/>
          <w:sz w:val="24"/>
          <w:szCs w:val="24"/>
        </w:rPr>
        <w:t xml:space="preserve"> </w:t>
      </w:r>
      <w:r w:rsidR="009B5D0A" w:rsidRPr="00622770">
        <w:rPr>
          <w:rFonts w:asciiTheme="minorHAnsi" w:hAnsiTheme="minorHAnsi" w:cstheme="minorHAnsi"/>
          <w:b w:val="0"/>
          <w:bCs w:val="0"/>
          <w:sz w:val="24"/>
          <w:szCs w:val="24"/>
        </w:rPr>
        <w:t>olmaması</w:t>
      </w:r>
    </w:p>
    <w:p w:rsidR="00BC4848" w:rsidRPr="00622770" w:rsidRDefault="00492A0D" w:rsidP="00BC4848">
      <w:pPr>
        <w:pStyle w:val="Balk1"/>
        <w:numPr>
          <w:ilvl w:val="0"/>
          <w:numId w:val="38"/>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 xml:space="preserve">Temel yazılım ve donanım </w:t>
      </w:r>
      <w:r w:rsidR="009B5D0A" w:rsidRPr="00622770">
        <w:rPr>
          <w:rFonts w:asciiTheme="minorHAnsi" w:hAnsiTheme="minorHAnsi" w:cstheme="minorHAnsi"/>
          <w:b w:val="0"/>
          <w:bCs w:val="0"/>
          <w:sz w:val="24"/>
          <w:szCs w:val="24"/>
        </w:rPr>
        <w:t>laboratuvarlarının</w:t>
      </w:r>
      <w:r w:rsidRPr="00622770">
        <w:rPr>
          <w:rFonts w:asciiTheme="minorHAnsi" w:hAnsiTheme="minorHAnsi" w:cstheme="minorHAnsi"/>
          <w:b w:val="0"/>
          <w:bCs w:val="0"/>
          <w:sz w:val="24"/>
          <w:szCs w:val="24"/>
        </w:rPr>
        <w:t xml:space="preserve"> güncellenme</w:t>
      </w:r>
      <w:r w:rsidR="009B5D0A" w:rsidRPr="00622770">
        <w:rPr>
          <w:rFonts w:asciiTheme="minorHAnsi" w:hAnsiTheme="minorHAnsi" w:cstheme="minorHAnsi"/>
          <w:b w:val="0"/>
          <w:bCs w:val="0"/>
          <w:sz w:val="24"/>
          <w:szCs w:val="24"/>
        </w:rPr>
        <w:t>me</w:t>
      </w:r>
      <w:r w:rsidRPr="00622770">
        <w:rPr>
          <w:rFonts w:asciiTheme="minorHAnsi" w:hAnsiTheme="minorHAnsi" w:cstheme="minorHAnsi"/>
          <w:b w:val="0"/>
          <w:bCs w:val="0"/>
          <w:sz w:val="24"/>
          <w:szCs w:val="24"/>
        </w:rPr>
        <w:t>si</w:t>
      </w:r>
    </w:p>
    <w:p w:rsidR="00BC4848" w:rsidRPr="00622770" w:rsidRDefault="00492A0D" w:rsidP="00BC4848">
      <w:pPr>
        <w:pStyle w:val="Balk1"/>
        <w:numPr>
          <w:ilvl w:val="0"/>
          <w:numId w:val="38"/>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Personelin başarılarının ön plana çıkarılarak teşvik edilmemesi</w:t>
      </w:r>
    </w:p>
    <w:p w:rsidR="00FF519C" w:rsidRPr="00622770" w:rsidRDefault="00492A0D" w:rsidP="00FF519C">
      <w:pPr>
        <w:pStyle w:val="Balk1"/>
        <w:numPr>
          <w:ilvl w:val="0"/>
          <w:numId w:val="38"/>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Gerek lisans gerekse ilerde açılması planlanan yüksek lisans derecesine sahip olacak mezunlarımızın takibi ile yurtiçi ve yurtdışı üniversitelerde öğretim elemanı olarak işe başlama oranlarının takip edecek bir sistemin bulunmaması</w:t>
      </w:r>
    </w:p>
    <w:p w:rsidR="00FF519C" w:rsidRPr="00622770" w:rsidRDefault="00492A0D" w:rsidP="00FF519C">
      <w:pPr>
        <w:pStyle w:val="Balk1"/>
        <w:numPr>
          <w:ilvl w:val="0"/>
          <w:numId w:val="38"/>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Araştırma faaliyetlerine kurum içi kaynak tahsisine yönelik öncelikler henüz belirlenmemiş olması</w:t>
      </w:r>
    </w:p>
    <w:p w:rsidR="009B5D0A" w:rsidRPr="00622770" w:rsidRDefault="00492A0D" w:rsidP="009B5D0A">
      <w:pPr>
        <w:pStyle w:val="Balk1"/>
        <w:numPr>
          <w:ilvl w:val="0"/>
          <w:numId w:val="38"/>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Yeterli sayıda araştırma görevli</w:t>
      </w:r>
      <w:r w:rsidR="009B5D0A" w:rsidRPr="00622770">
        <w:rPr>
          <w:rFonts w:asciiTheme="minorHAnsi" w:hAnsiTheme="minorHAnsi" w:cstheme="minorHAnsi"/>
          <w:b w:val="0"/>
          <w:bCs w:val="0"/>
          <w:sz w:val="24"/>
          <w:szCs w:val="24"/>
        </w:rPr>
        <w:t xml:space="preserve">sinin bulunmaması </w:t>
      </w:r>
    </w:p>
    <w:p w:rsidR="00723E1E" w:rsidRPr="00622770" w:rsidRDefault="00723E1E" w:rsidP="00723E1E">
      <w:pPr>
        <w:pStyle w:val="Balk1"/>
        <w:ind w:left="720" w:right="63"/>
        <w:jc w:val="both"/>
        <w:rPr>
          <w:rFonts w:asciiTheme="minorHAnsi" w:hAnsiTheme="minorHAnsi" w:cstheme="minorHAnsi"/>
          <w:b w:val="0"/>
          <w:bCs w:val="0"/>
          <w:sz w:val="24"/>
          <w:szCs w:val="24"/>
        </w:rPr>
      </w:pPr>
    </w:p>
    <w:p w:rsidR="00492A0D" w:rsidRPr="00FD13B1" w:rsidRDefault="00492A0D" w:rsidP="00723E1E">
      <w:pPr>
        <w:pStyle w:val="Balk1"/>
        <w:ind w:left="0" w:right="63"/>
        <w:jc w:val="both"/>
        <w:rPr>
          <w:rFonts w:asciiTheme="minorHAnsi" w:hAnsiTheme="minorHAnsi" w:cstheme="minorHAnsi"/>
          <w:bCs w:val="0"/>
          <w:sz w:val="24"/>
          <w:szCs w:val="24"/>
        </w:rPr>
      </w:pPr>
      <w:r w:rsidRPr="00FD13B1">
        <w:rPr>
          <w:rFonts w:asciiTheme="minorHAnsi" w:hAnsiTheme="minorHAnsi" w:cstheme="minorHAnsi"/>
          <w:bCs w:val="0"/>
          <w:sz w:val="24"/>
          <w:szCs w:val="24"/>
        </w:rPr>
        <w:t>Hedeflerimiz</w:t>
      </w:r>
    </w:p>
    <w:p w:rsidR="00492A0D" w:rsidRPr="00622770" w:rsidRDefault="00492A0D" w:rsidP="00723E1E">
      <w:pPr>
        <w:pStyle w:val="Balk1"/>
        <w:numPr>
          <w:ilvl w:val="0"/>
          <w:numId w:val="16"/>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Eğitim ve öğretim programlarını günün gelişen şartlarına göre güncelleştirmek</w:t>
      </w:r>
    </w:p>
    <w:p w:rsidR="00492A0D" w:rsidRPr="00622770" w:rsidRDefault="00492A0D" w:rsidP="00723E1E">
      <w:pPr>
        <w:pStyle w:val="Balk1"/>
        <w:numPr>
          <w:ilvl w:val="0"/>
          <w:numId w:val="16"/>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Eğitim-öğretim programlarında Üniversitelerarası birlikteliği sağlamak</w:t>
      </w:r>
    </w:p>
    <w:p w:rsidR="00492A0D" w:rsidRPr="00622770" w:rsidRDefault="00492A0D" w:rsidP="00723E1E">
      <w:pPr>
        <w:pStyle w:val="Balk1"/>
        <w:numPr>
          <w:ilvl w:val="0"/>
          <w:numId w:val="16"/>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Eğitim ve araştırmaya yönelik uygulamalı pilot tesisleri oluşturmak</w:t>
      </w:r>
    </w:p>
    <w:p w:rsidR="00492A0D" w:rsidRPr="00622770" w:rsidRDefault="00492A0D" w:rsidP="00723E1E">
      <w:pPr>
        <w:pStyle w:val="Balk1"/>
        <w:numPr>
          <w:ilvl w:val="0"/>
          <w:numId w:val="16"/>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Öğrencilerimizin sosyal, kültürel ve mesleki konularda bilgi ve deneyimlerinin arttırıcı faaliyetlerin geliştirilmesi</w:t>
      </w:r>
    </w:p>
    <w:p w:rsidR="00492A0D" w:rsidRPr="00622770" w:rsidRDefault="00492A0D" w:rsidP="00723E1E">
      <w:pPr>
        <w:pStyle w:val="Balk1"/>
        <w:numPr>
          <w:ilvl w:val="0"/>
          <w:numId w:val="16"/>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Mezunlarımızın mesleki hayatlarındaki çalışmaları ile ilgili bilgi akışını sürdürmek</w:t>
      </w:r>
    </w:p>
    <w:p w:rsidR="00492A0D" w:rsidRPr="00622770" w:rsidRDefault="00492A0D" w:rsidP="00723E1E">
      <w:pPr>
        <w:pStyle w:val="Balk1"/>
        <w:numPr>
          <w:ilvl w:val="0"/>
          <w:numId w:val="16"/>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Araştırma Görevlilerimizin Mühendislik temel konularında (mevcut ve yeni teknolojiler) uzmanlaşmalarını sürdürmek</w:t>
      </w:r>
    </w:p>
    <w:p w:rsidR="00492A0D" w:rsidRPr="00622770" w:rsidRDefault="00F9108B" w:rsidP="00723E1E">
      <w:pPr>
        <w:pStyle w:val="Balk1"/>
        <w:numPr>
          <w:ilvl w:val="0"/>
          <w:numId w:val="16"/>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Laboratuvarımızda</w:t>
      </w:r>
      <w:r w:rsidR="00492A0D" w:rsidRPr="00622770">
        <w:rPr>
          <w:rFonts w:asciiTheme="minorHAnsi" w:hAnsiTheme="minorHAnsi" w:cstheme="minorHAnsi"/>
          <w:b w:val="0"/>
          <w:bCs w:val="0"/>
          <w:sz w:val="24"/>
          <w:szCs w:val="24"/>
        </w:rPr>
        <w:t xml:space="preserve"> önem arz eden birimleri oluşturmak</w:t>
      </w:r>
    </w:p>
    <w:p w:rsidR="00492A0D" w:rsidRPr="00622770" w:rsidRDefault="00492A0D" w:rsidP="00723E1E">
      <w:pPr>
        <w:pStyle w:val="Balk1"/>
        <w:numPr>
          <w:ilvl w:val="0"/>
          <w:numId w:val="16"/>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Araştırma proje sayılarını ve cihazları (T</w:t>
      </w:r>
      <w:r w:rsidR="00F9108B" w:rsidRPr="00622770">
        <w:rPr>
          <w:rFonts w:asciiTheme="minorHAnsi" w:hAnsiTheme="minorHAnsi" w:cstheme="minorHAnsi"/>
          <w:b w:val="0"/>
          <w:bCs w:val="0"/>
          <w:sz w:val="24"/>
          <w:szCs w:val="24"/>
        </w:rPr>
        <w:t>Ü</w:t>
      </w:r>
      <w:r w:rsidRPr="00622770">
        <w:rPr>
          <w:rFonts w:asciiTheme="minorHAnsi" w:hAnsiTheme="minorHAnsi" w:cstheme="minorHAnsi"/>
          <w:b w:val="0"/>
          <w:bCs w:val="0"/>
          <w:sz w:val="24"/>
          <w:szCs w:val="24"/>
        </w:rPr>
        <w:t xml:space="preserve">BİTAK, </w:t>
      </w:r>
      <w:r w:rsidR="00F9108B" w:rsidRPr="00622770">
        <w:rPr>
          <w:rFonts w:asciiTheme="minorHAnsi" w:hAnsiTheme="minorHAnsi" w:cstheme="minorHAnsi"/>
          <w:b w:val="0"/>
          <w:bCs w:val="0"/>
          <w:sz w:val="24"/>
          <w:szCs w:val="24"/>
        </w:rPr>
        <w:t xml:space="preserve">BAP, </w:t>
      </w:r>
      <w:r w:rsidRPr="00622770">
        <w:rPr>
          <w:rFonts w:asciiTheme="minorHAnsi" w:hAnsiTheme="minorHAnsi" w:cstheme="minorHAnsi"/>
          <w:b w:val="0"/>
          <w:bCs w:val="0"/>
          <w:sz w:val="24"/>
          <w:szCs w:val="24"/>
        </w:rPr>
        <w:t>Döner Sermaye, Kamu ve Özel Kuruluşlar) arttırma yönünde çalışmaları sürdürmek</w:t>
      </w:r>
    </w:p>
    <w:p w:rsidR="00492A0D" w:rsidRPr="00622770" w:rsidRDefault="00492A0D" w:rsidP="00723E1E">
      <w:pPr>
        <w:pStyle w:val="Balk1"/>
        <w:numPr>
          <w:ilvl w:val="0"/>
          <w:numId w:val="16"/>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Bölge ile ilgili konferans, panel, seminer vb. etkinliklerini arttırmak Sempozyumlar (ulusal ve uluslararası) düzenlemek</w:t>
      </w:r>
    </w:p>
    <w:p w:rsidR="00492A0D" w:rsidRPr="00622770" w:rsidRDefault="00492A0D" w:rsidP="00723E1E">
      <w:pPr>
        <w:pStyle w:val="Balk1"/>
        <w:numPr>
          <w:ilvl w:val="0"/>
          <w:numId w:val="16"/>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Meslek Odaları ve Sanayi ile işbirliğini arttırmak</w:t>
      </w:r>
    </w:p>
    <w:p w:rsidR="00492A0D" w:rsidRPr="00622770" w:rsidRDefault="00492A0D" w:rsidP="00723E1E">
      <w:pPr>
        <w:pStyle w:val="Balk1"/>
        <w:numPr>
          <w:ilvl w:val="0"/>
          <w:numId w:val="16"/>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Akreditasyon için çalışmalar</w:t>
      </w:r>
    </w:p>
    <w:p w:rsidR="00492A0D" w:rsidRPr="00622770" w:rsidRDefault="00492A0D" w:rsidP="00723E1E">
      <w:pPr>
        <w:pStyle w:val="Balk1"/>
        <w:numPr>
          <w:ilvl w:val="0"/>
          <w:numId w:val="16"/>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Avrupa Birliği Çerçeve Programı için ortak projeler hazırlamak</w:t>
      </w:r>
    </w:p>
    <w:p w:rsidR="00492A0D" w:rsidRPr="00622770" w:rsidRDefault="00492A0D" w:rsidP="00723E1E">
      <w:pPr>
        <w:pStyle w:val="Balk1"/>
        <w:numPr>
          <w:ilvl w:val="0"/>
          <w:numId w:val="16"/>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Türkiye’deki Mühendislik Bölümleri arasında Eğitim-öğretim faaliyetleri ve bilimsel çalışmalar yönünden ilk sıralarda yer almak</w:t>
      </w:r>
    </w:p>
    <w:p w:rsidR="00492A0D" w:rsidRPr="00622770" w:rsidRDefault="00492A0D" w:rsidP="00723E1E">
      <w:pPr>
        <w:pStyle w:val="Balk1"/>
        <w:numPr>
          <w:ilvl w:val="0"/>
          <w:numId w:val="16"/>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T</w:t>
      </w:r>
      <w:r w:rsidR="0075552D" w:rsidRPr="00622770">
        <w:rPr>
          <w:rFonts w:asciiTheme="minorHAnsi" w:hAnsiTheme="minorHAnsi" w:cstheme="minorHAnsi"/>
          <w:b w:val="0"/>
          <w:bCs w:val="0"/>
          <w:sz w:val="24"/>
          <w:szCs w:val="24"/>
        </w:rPr>
        <w:t>Ü</w:t>
      </w:r>
      <w:r w:rsidRPr="00622770">
        <w:rPr>
          <w:rFonts w:asciiTheme="minorHAnsi" w:hAnsiTheme="minorHAnsi" w:cstheme="minorHAnsi"/>
          <w:b w:val="0"/>
          <w:bCs w:val="0"/>
          <w:sz w:val="24"/>
          <w:szCs w:val="24"/>
        </w:rPr>
        <w:t>B</w:t>
      </w:r>
      <w:r w:rsidR="007E20A5" w:rsidRPr="00622770">
        <w:rPr>
          <w:rFonts w:asciiTheme="minorHAnsi" w:hAnsiTheme="minorHAnsi" w:cstheme="minorHAnsi"/>
          <w:b w:val="0"/>
          <w:bCs w:val="0"/>
          <w:sz w:val="24"/>
          <w:szCs w:val="24"/>
        </w:rPr>
        <w:t>İ</w:t>
      </w:r>
      <w:r w:rsidRPr="00622770">
        <w:rPr>
          <w:rFonts w:asciiTheme="minorHAnsi" w:hAnsiTheme="minorHAnsi" w:cstheme="minorHAnsi"/>
          <w:b w:val="0"/>
          <w:bCs w:val="0"/>
          <w:sz w:val="24"/>
          <w:szCs w:val="24"/>
        </w:rPr>
        <w:t>TAK, BAP ve uluslararası kaynaklı ileri araştırma projelerinin bulgularıyla yayın sayımızı ve uluslar arası düzeydeki tanıtımımızı arttırmak</w:t>
      </w:r>
    </w:p>
    <w:p w:rsidR="00492A0D" w:rsidRPr="00622770" w:rsidRDefault="00492A0D" w:rsidP="00723E1E">
      <w:pPr>
        <w:pStyle w:val="Balk1"/>
        <w:numPr>
          <w:ilvl w:val="0"/>
          <w:numId w:val="16"/>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Uluslararası konferans, panel, sempozyum gibi bilimsel etkinlikler düzenleyerek fakültemizi uluslararası tanıtımını sağlamak</w:t>
      </w:r>
    </w:p>
    <w:p w:rsidR="00492A0D" w:rsidRPr="00622770" w:rsidRDefault="0075552D" w:rsidP="00723E1E">
      <w:pPr>
        <w:pStyle w:val="Balk1"/>
        <w:numPr>
          <w:ilvl w:val="0"/>
          <w:numId w:val="16"/>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U</w:t>
      </w:r>
      <w:r w:rsidR="00492A0D" w:rsidRPr="00622770">
        <w:rPr>
          <w:rFonts w:asciiTheme="minorHAnsi" w:hAnsiTheme="minorHAnsi" w:cstheme="minorHAnsi"/>
          <w:b w:val="0"/>
          <w:bCs w:val="0"/>
          <w:sz w:val="24"/>
          <w:szCs w:val="24"/>
        </w:rPr>
        <w:t>luslararası yaz okulu programları düzenleyerek bilgi birikimimizi uluslararası düzeyde paylaşmak</w:t>
      </w:r>
    </w:p>
    <w:p w:rsidR="0075552D" w:rsidRPr="00622770" w:rsidRDefault="00492A0D" w:rsidP="0075552D">
      <w:pPr>
        <w:pStyle w:val="Balk1"/>
        <w:numPr>
          <w:ilvl w:val="0"/>
          <w:numId w:val="16"/>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Yurtiçi ve yurtdışı üniversite ve araştırma kuruluşları ile işbirliğine gitmek</w:t>
      </w:r>
    </w:p>
    <w:p w:rsidR="00492A0D" w:rsidRPr="00622770" w:rsidRDefault="00492A0D" w:rsidP="0075552D">
      <w:pPr>
        <w:pStyle w:val="Balk1"/>
        <w:numPr>
          <w:ilvl w:val="0"/>
          <w:numId w:val="16"/>
        </w:numPr>
        <w:ind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Uluslararası Üniversiteler ile öğrenci ve öğretim üyesi hareketliliğini sağlamak.</w:t>
      </w:r>
    </w:p>
    <w:p w:rsidR="0075552D" w:rsidRPr="00622770" w:rsidRDefault="0075552D" w:rsidP="00492A0D">
      <w:pPr>
        <w:pStyle w:val="Balk1"/>
        <w:ind w:left="0" w:right="63"/>
        <w:jc w:val="both"/>
        <w:rPr>
          <w:rFonts w:asciiTheme="minorHAnsi" w:hAnsiTheme="minorHAnsi" w:cstheme="minorHAnsi"/>
          <w:b w:val="0"/>
          <w:bCs w:val="0"/>
          <w:sz w:val="24"/>
          <w:szCs w:val="24"/>
        </w:rPr>
      </w:pPr>
    </w:p>
    <w:p w:rsidR="00CD7D77" w:rsidRPr="00622770" w:rsidRDefault="00CD7D77" w:rsidP="00606B57">
      <w:pPr>
        <w:autoSpaceDE w:val="0"/>
        <w:autoSpaceDN w:val="0"/>
        <w:jc w:val="both"/>
        <w:rPr>
          <w:rFonts w:eastAsia="Times New Roman" w:cs="Calibri"/>
          <w:b/>
          <w:sz w:val="24"/>
          <w:szCs w:val="24"/>
        </w:rPr>
      </w:pPr>
    </w:p>
    <w:p w:rsidR="00606B57" w:rsidRPr="00622770" w:rsidRDefault="00606B57" w:rsidP="00606B57">
      <w:pPr>
        <w:autoSpaceDE w:val="0"/>
        <w:autoSpaceDN w:val="0"/>
        <w:jc w:val="both"/>
        <w:rPr>
          <w:rFonts w:cs="Calibri"/>
          <w:b/>
          <w:color w:val="000000"/>
          <w:sz w:val="24"/>
          <w:szCs w:val="24"/>
        </w:rPr>
      </w:pPr>
      <w:r w:rsidRPr="00622770">
        <w:rPr>
          <w:rFonts w:eastAsia="Times New Roman" w:cs="Calibri"/>
          <w:b/>
          <w:sz w:val="24"/>
          <w:szCs w:val="24"/>
        </w:rPr>
        <w:t>Kalite</w:t>
      </w:r>
      <w:r w:rsidRPr="00622770">
        <w:rPr>
          <w:rFonts w:eastAsia="Times New Roman" w:cs="Calibri"/>
          <w:b/>
          <w:spacing w:val="-7"/>
          <w:sz w:val="24"/>
          <w:szCs w:val="24"/>
        </w:rPr>
        <w:t xml:space="preserve"> </w:t>
      </w:r>
      <w:r w:rsidRPr="00622770">
        <w:rPr>
          <w:rFonts w:eastAsia="Times New Roman" w:cs="Calibri"/>
          <w:b/>
          <w:sz w:val="24"/>
          <w:szCs w:val="24"/>
        </w:rPr>
        <w:t>Güvence</w:t>
      </w:r>
      <w:r w:rsidRPr="00622770">
        <w:rPr>
          <w:rFonts w:eastAsia="Times New Roman" w:cs="Calibri"/>
          <w:b/>
          <w:spacing w:val="-6"/>
          <w:sz w:val="24"/>
          <w:szCs w:val="24"/>
        </w:rPr>
        <w:t xml:space="preserve"> </w:t>
      </w:r>
      <w:r w:rsidRPr="00622770">
        <w:rPr>
          <w:rFonts w:eastAsia="Times New Roman" w:cs="Calibri"/>
          <w:b/>
          <w:sz w:val="24"/>
          <w:szCs w:val="24"/>
        </w:rPr>
        <w:t>Sistemi</w:t>
      </w:r>
      <w:r w:rsidRPr="00622770">
        <w:rPr>
          <w:rFonts w:cs="Calibri"/>
          <w:b/>
          <w:color w:val="000000"/>
          <w:sz w:val="24"/>
          <w:szCs w:val="24"/>
        </w:rPr>
        <w:t xml:space="preserve"> </w:t>
      </w:r>
    </w:p>
    <w:p w:rsidR="00606B57" w:rsidRPr="00622770" w:rsidRDefault="00CD7D77" w:rsidP="00606B57">
      <w:pPr>
        <w:pStyle w:val="Balk1"/>
        <w:ind w:left="0" w:right="63"/>
        <w:jc w:val="both"/>
        <w:rPr>
          <w:rFonts w:asciiTheme="minorHAnsi" w:hAnsiTheme="minorHAnsi" w:cstheme="minorHAnsi"/>
          <w:b w:val="0"/>
          <w:bCs w:val="0"/>
          <w:sz w:val="24"/>
          <w:szCs w:val="24"/>
        </w:rPr>
      </w:pPr>
      <w:r w:rsidRPr="00622770">
        <w:rPr>
          <w:rFonts w:asciiTheme="minorHAnsi" w:hAnsiTheme="minorHAnsi" w:cstheme="minorHAnsi"/>
          <w:b w:val="0"/>
          <w:bCs w:val="0"/>
          <w:sz w:val="24"/>
          <w:szCs w:val="24"/>
        </w:rPr>
        <w:tab/>
      </w:r>
      <w:r w:rsidR="00606B57" w:rsidRPr="00622770">
        <w:rPr>
          <w:rFonts w:asciiTheme="minorHAnsi" w:hAnsiTheme="minorHAnsi" w:cstheme="minorHAnsi"/>
          <w:b w:val="0"/>
          <w:bCs w:val="0"/>
          <w:sz w:val="24"/>
          <w:szCs w:val="24"/>
        </w:rPr>
        <w:t>Mersin Üniversitesinin bu alanda; 2007 yılında kurduğu ve belgelendirilen Kalite Yönetim Sistemi ile kurum kültürü haline getirdiği çalışmalar en güçlü yönleridir. Özellikle tüm akademik ve idari birimleri kapsayacak şekilde TS EN ISO 9001 Kalite Yönetim Sistemi belgesini alan ilk devlet üniversitesidir. Kalite yönetim sistemi çerçevesinde üniversitenin faaliyet alanları ile ilgili akademik ve idari tüm süreçler tanımlanmıştır. KYS kapsamında verilerin sistematik olarak toplanması ve izlenmesi etkin bir şekilde yürütülürken, toplanan verilerin değerlendirilmesi süreci iyileştirmeye açık yön olarak öne çıkmaktadır.</w:t>
      </w:r>
    </w:p>
    <w:p w:rsidR="00606B57" w:rsidRPr="00622770" w:rsidRDefault="00606B57" w:rsidP="00606B57">
      <w:pPr>
        <w:autoSpaceDE w:val="0"/>
        <w:autoSpaceDN w:val="0"/>
        <w:jc w:val="both"/>
        <w:rPr>
          <w:rFonts w:eastAsia="Times New Roman" w:cs="Calibri"/>
          <w:bCs/>
          <w:sz w:val="24"/>
          <w:szCs w:val="24"/>
        </w:rPr>
      </w:pPr>
    </w:p>
    <w:p w:rsidR="00606B57" w:rsidRPr="00622770" w:rsidRDefault="00606B57" w:rsidP="00606B57">
      <w:pPr>
        <w:widowControl/>
        <w:autoSpaceDE w:val="0"/>
        <w:autoSpaceDN w:val="0"/>
        <w:adjustRightInd w:val="0"/>
        <w:jc w:val="both"/>
        <w:rPr>
          <w:rFonts w:eastAsia="Times New Roman" w:cs="Calibri"/>
          <w:b/>
          <w:sz w:val="24"/>
          <w:szCs w:val="24"/>
        </w:rPr>
      </w:pPr>
      <w:r w:rsidRPr="00622770">
        <w:rPr>
          <w:rFonts w:eastAsia="Times New Roman" w:cs="Calibri"/>
          <w:b/>
          <w:sz w:val="24"/>
          <w:szCs w:val="24"/>
        </w:rPr>
        <w:t>Eğitim-Öğretim</w:t>
      </w:r>
    </w:p>
    <w:p w:rsidR="00606B57" w:rsidRPr="00622770" w:rsidRDefault="00CD7D77" w:rsidP="00606B57">
      <w:pPr>
        <w:autoSpaceDE w:val="0"/>
        <w:autoSpaceDN w:val="0"/>
        <w:jc w:val="both"/>
        <w:rPr>
          <w:rFonts w:eastAsia="Times New Roman" w:cs="Calibri"/>
          <w:sz w:val="24"/>
          <w:szCs w:val="24"/>
        </w:rPr>
      </w:pPr>
      <w:r w:rsidRPr="00622770">
        <w:rPr>
          <w:rFonts w:cs="Calibri"/>
          <w:color w:val="000000"/>
          <w:sz w:val="24"/>
          <w:szCs w:val="24"/>
        </w:rPr>
        <w:tab/>
      </w:r>
      <w:r w:rsidR="00606B57" w:rsidRPr="00622770">
        <w:rPr>
          <w:rFonts w:cs="Calibri"/>
          <w:color w:val="000000"/>
          <w:sz w:val="24"/>
          <w:szCs w:val="24"/>
        </w:rPr>
        <w:t xml:space="preserve">Gıda Mühendisliği Bölümü, Kimya Mühendisliği Bölümü ve Elektrik-Elektronik Mühendisliği Bölümü lisans programı MÜDEK tarafından </w:t>
      </w:r>
      <w:r w:rsidR="00606B57" w:rsidRPr="00622770">
        <w:rPr>
          <w:rFonts w:eastAsia="Times New Roman" w:cs="Calibri"/>
          <w:sz w:val="24"/>
          <w:szCs w:val="24"/>
        </w:rPr>
        <w:t>akredite edilmiştir. Bu anlamda Fakültemiz kalite politikasını benimsemiştir.</w:t>
      </w:r>
      <w:r w:rsidR="00606B57" w:rsidRPr="00622770">
        <w:rPr>
          <w:rFonts w:cs="Calibri"/>
          <w:color w:val="000000"/>
          <w:sz w:val="24"/>
          <w:szCs w:val="24"/>
        </w:rPr>
        <w:t xml:space="preserve"> Fakültemiz lisans programları Türkiye Yükseköğretim Yeterlilikler Çerçevesiyle uyumludur.</w:t>
      </w:r>
    </w:p>
    <w:p w:rsidR="00606B57" w:rsidRPr="00622770" w:rsidRDefault="00606B57" w:rsidP="00492A0D">
      <w:pPr>
        <w:pStyle w:val="Balk1"/>
        <w:ind w:left="0" w:right="63"/>
        <w:jc w:val="both"/>
        <w:rPr>
          <w:rFonts w:asciiTheme="minorHAnsi" w:hAnsiTheme="minorHAnsi" w:cstheme="minorHAnsi"/>
          <w:b w:val="0"/>
          <w:bCs w:val="0"/>
          <w:sz w:val="24"/>
          <w:szCs w:val="24"/>
        </w:rPr>
      </w:pPr>
    </w:p>
    <w:p w:rsidR="00EF1FF3" w:rsidRPr="00622770" w:rsidRDefault="00EF1FF3" w:rsidP="00EF1FF3">
      <w:pPr>
        <w:widowControl/>
        <w:autoSpaceDE w:val="0"/>
        <w:autoSpaceDN w:val="0"/>
        <w:adjustRightInd w:val="0"/>
        <w:jc w:val="both"/>
        <w:rPr>
          <w:rFonts w:cs="Calibri"/>
          <w:b/>
          <w:bCs/>
          <w:color w:val="000000"/>
          <w:sz w:val="24"/>
          <w:szCs w:val="24"/>
        </w:rPr>
      </w:pPr>
      <w:r w:rsidRPr="00622770">
        <w:rPr>
          <w:rFonts w:eastAsia="Times New Roman" w:cs="Calibri"/>
          <w:b/>
          <w:bCs/>
          <w:sz w:val="24"/>
          <w:szCs w:val="24"/>
        </w:rPr>
        <w:t>Araştırma ve Geliştirme</w:t>
      </w:r>
    </w:p>
    <w:p w:rsidR="00EF1FF3" w:rsidRPr="00622770" w:rsidRDefault="00CD7D77" w:rsidP="00EF1FF3">
      <w:pPr>
        <w:widowControl/>
        <w:autoSpaceDE w:val="0"/>
        <w:autoSpaceDN w:val="0"/>
        <w:adjustRightInd w:val="0"/>
        <w:jc w:val="both"/>
        <w:rPr>
          <w:rFonts w:cs="Calibri"/>
          <w:color w:val="000000"/>
          <w:sz w:val="24"/>
          <w:szCs w:val="24"/>
        </w:rPr>
      </w:pPr>
      <w:r w:rsidRPr="00622770">
        <w:rPr>
          <w:rFonts w:cs="Calibri"/>
          <w:color w:val="000000"/>
          <w:sz w:val="24"/>
          <w:szCs w:val="24"/>
        </w:rPr>
        <w:tab/>
      </w:r>
      <w:r w:rsidR="00EF1FF3" w:rsidRPr="00622770">
        <w:rPr>
          <w:rFonts w:cs="Calibri"/>
          <w:color w:val="000000"/>
          <w:sz w:val="24"/>
          <w:szCs w:val="24"/>
        </w:rPr>
        <w:t>Fakültede araştırma çalışmaları kapsamındaki faaliyetleri için gerekli teknik altyapının ve mali kaynakların oluşturulmasına ve uygun şekilde kullanımına yönelik olarak TÜBİTAK ve BAP projeleri marifetiyle destekler alınmaktadır.</w:t>
      </w:r>
    </w:p>
    <w:p w:rsidR="00EF1FF3" w:rsidRPr="00622770" w:rsidRDefault="00EF1FF3" w:rsidP="00EF1FF3">
      <w:pPr>
        <w:widowControl/>
        <w:autoSpaceDE w:val="0"/>
        <w:autoSpaceDN w:val="0"/>
        <w:adjustRightInd w:val="0"/>
        <w:jc w:val="both"/>
        <w:rPr>
          <w:rFonts w:eastAsia="Times New Roman" w:cs="Calibri"/>
          <w:sz w:val="24"/>
          <w:szCs w:val="24"/>
        </w:rPr>
      </w:pPr>
    </w:p>
    <w:p w:rsidR="00EF1FF3" w:rsidRPr="00622770" w:rsidRDefault="00EF1FF3" w:rsidP="00EF1FF3">
      <w:pPr>
        <w:widowControl/>
        <w:autoSpaceDE w:val="0"/>
        <w:autoSpaceDN w:val="0"/>
        <w:adjustRightInd w:val="0"/>
        <w:jc w:val="both"/>
        <w:rPr>
          <w:rFonts w:eastAsia="Times New Roman" w:cs="Calibri"/>
          <w:b/>
          <w:bCs/>
          <w:sz w:val="24"/>
          <w:szCs w:val="24"/>
        </w:rPr>
      </w:pPr>
      <w:r w:rsidRPr="00622770">
        <w:rPr>
          <w:rFonts w:eastAsia="Times New Roman" w:cs="Calibri"/>
          <w:b/>
          <w:bCs/>
          <w:sz w:val="24"/>
          <w:szCs w:val="24"/>
        </w:rPr>
        <w:t>Toplumsal Katkı ve Yönetim Sistemi</w:t>
      </w:r>
    </w:p>
    <w:p w:rsidR="00EF1FF3" w:rsidRPr="00622770" w:rsidRDefault="00CD7D77" w:rsidP="00B823CC">
      <w:pPr>
        <w:widowControl/>
        <w:autoSpaceDE w:val="0"/>
        <w:autoSpaceDN w:val="0"/>
        <w:adjustRightInd w:val="0"/>
        <w:jc w:val="both"/>
        <w:rPr>
          <w:rFonts w:cs="Calibri"/>
          <w:color w:val="000000"/>
          <w:sz w:val="24"/>
          <w:szCs w:val="24"/>
        </w:rPr>
        <w:sectPr w:rsidR="00EF1FF3" w:rsidRPr="00622770" w:rsidSect="0006300F">
          <w:headerReference w:type="default" r:id="rId25"/>
          <w:footerReference w:type="default" r:id="rId26"/>
          <w:pgSz w:w="11906" w:h="16838"/>
          <w:pgMar w:top="1134" w:right="1133" w:bottom="851" w:left="1134" w:header="709" w:footer="709" w:gutter="0"/>
          <w:cols w:space="708"/>
          <w:titlePg/>
          <w:docGrid w:linePitch="360"/>
        </w:sectPr>
      </w:pPr>
      <w:r w:rsidRPr="00622770">
        <w:rPr>
          <w:rFonts w:cs="Calibri"/>
          <w:color w:val="000000"/>
          <w:sz w:val="24"/>
          <w:szCs w:val="24"/>
        </w:rPr>
        <w:tab/>
      </w:r>
      <w:r w:rsidR="00EF1FF3" w:rsidRPr="00622770">
        <w:rPr>
          <w:rFonts w:cs="Calibri"/>
          <w:color w:val="000000"/>
          <w:sz w:val="24"/>
          <w:szCs w:val="24"/>
        </w:rPr>
        <w:t xml:space="preserve">Kurum, topluma karşı sorumluluğunun gereği olarak, eğitim-öğretim, araştırma geliştirme faaliyetlerini de içerecek şekilde faaliyetlerinin tümüyle ilgili güncel verileri kamuoyuyla gerekli durumlarda paylaşmaktadır. Her türlü faaliyet ve sürece ilişkin verileri toplamak, analiz etmek ve raporlamak üzere Fakülte tarafından KYK Portalı, ÖBS, EBYS, BAP Portalı bilişim sistemleri kullanılmaktadır. Kalite Yönetimi Koordinatörlüğü, Üniversitemiz kalite yönetim sisteminin planlanması ve oluşturulması, uygulanması, </w:t>
      </w:r>
      <w:r w:rsidR="00B823CC" w:rsidRPr="00622770">
        <w:rPr>
          <w:rFonts w:cs="Calibri"/>
          <w:color w:val="000000"/>
          <w:sz w:val="24"/>
          <w:szCs w:val="24"/>
        </w:rPr>
        <w:t>izlenmesi</w:t>
      </w:r>
      <w:r w:rsidR="00EF1FF3" w:rsidRPr="00622770">
        <w:rPr>
          <w:rFonts w:cs="Calibri"/>
          <w:color w:val="000000"/>
          <w:sz w:val="24"/>
          <w:szCs w:val="24"/>
        </w:rPr>
        <w:t xml:space="preserve"> ve sürekli iyileştirilmesi için, tüm akademik ve idari birimlerinde uygulanan süreçlerin gözden geçirilmesi ve gerekli iyileştirmelerin gerçekleştirilmesi ile ilgili çalışmaları yürütmektedir. </w:t>
      </w:r>
    </w:p>
    <w:p w:rsidR="000F42D1" w:rsidRPr="00F21227" w:rsidRDefault="00761D8C" w:rsidP="00F21227">
      <w:pPr>
        <w:ind w:left="284"/>
        <w:rPr>
          <w:b/>
          <w:sz w:val="28"/>
          <w:szCs w:val="28"/>
        </w:rPr>
      </w:pPr>
      <w:bookmarkStart w:id="21" w:name="_Toc38538220"/>
      <w:r>
        <w:rPr>
          <w:b/>
          <w:sz w:val="28"/>
          <w:szCs w:val="28"/>
        </w:rPr>
        <w:t xml:space="preserve">BİRİM </w:t>
      </w:r>
      <w:r w:rsidR="000F42D1" w:rsidRPr="00F21227">
        <w:rPr>
          <w:b/>
          <w:sz w:val="28"/>
          <w:szCs w:val="28"/>
        </w:rPr>
        <w:t>PERFORMANS GÖSTERGELERİ</w:t>
      </w:r>
      <w:bookmarkEnd w:id="21"/>
    </w:p>
    <w:p w:rsidR="000F42D1" w:rsidRPr="009F29D5" w:rsidRDefault="000F42D1" w:rsidP="000F42D1">
      <w:pPr>
        <w:pStyle w:val="Balk1"/>
        <w:ind w:right="63"/>
        <w:jc w:val="both"/>
        <w:rPr>
          <w:rFonts w:asciiTheme="minorHAnsi" w:hAnsiTheme="minorHAnsi" w:cstheme="majorHAnsi"/>
        </w:rPr>
      </w:pPr>
    </w:p>
    <w:tbl>
      <w:tblPr>
        <w:tblW w:w="10773"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4A0"/>
      </w:tblPr>
      <w:tblGrid>
        <w:gridCol w:w="3883"/>
        <w:gridCol w:w="3170"/>
        <w:gridCol w:w="1252"/>
        <w:gridCol w:w="1252"/>
        <w:gridCol w:w="1216"/>
      </w:tblGrid>
      <w:tr w:rsidR="00AD1092" w:rsidRPr="009F29D5" w:rsidTr="007418DF">
        <w:trPr>
          <w:trHeight w:val="402"/>
          <w:jc w:val="center"/>
        </w:trPr>
        <w:tc>
          <w:tcPr>
            <w:tcW w:w="4084" w:type="dxa"/>
            <w:vMerge w:val="restart"/>
            <w:shd w:val="clear" w:color="auto" w:fill="002060"/>
            <w:vAlign w:val="center"/>
            <w:hideMark/>
          </w:tcPr>
          <w:p w:rsidR="00AD1092" w:rsidRPr="009F29D5" w:rsidRDefault="00AD1092" w:rsidP="00AD1092">
            <w:pPr>
              <w:ind w:right="63"/>
              <w:jc w:val="both"/>
              <w:rPr>
                <w:rFonts w:eastAsia="Times New Roman" w:cstheme="majorHAnsi"/>
                <w:b/>
                <w:color w:val="000000" w:themeColor="text1"/>
                <w:lang w:eastAsia="tr-TR"/>
              </w:rPr>
            </w:pPr>
            <w:r w:rsidRPr="009F29D5">
              <w:rPr>
                <w:rFonts w:eastAsia="Times New Roman" w:cstheme="majorHAnsi"/>
                <w:b/>
                <w:color w:val="FFFFFF" w:themeColor="background1"/>
                <w:lang w:eastAsia="tr-TR"/>
              </w:rPr>
              <w:t>Gösterge</w:t>
            </w:r>
          </w:p>
        </w:tc>
        <w:tc>
          <w:tcPr>
            <w:tcW w:w="3286" w:type="dxa"/>
            <w:vMerge w:val="restart"/>
            <w:shd w:val="clear" w:color="auto" w:fill="002060"/>
            <w:vAlign w:val="center"/>
          </w:tcPr>
          <w:p w:rsidR="00AD1092" w:rsidRPr="008C255F" w:rsidRDefault="00AD1092" w:rsidP="00AD1092">
            <w:pPr>
              <w:ind w:right="63"/>
              <w:jc w:val="both"/>
              <w:rPr>
                <w:rFonts w:eastAsia="Times New Roman" w:cstheme="majorHAnsi"/>
                <w:b/>
                <w:color w:val="000000" w:themeColor="text1"/>
                <w:lang w:eastAsia="tr-TR"/>
              </w:rPr>
            </w:pPr>
            <w:r w:rsidRPr="008C255F">
              <w:rPr>
                <w:rFonts w:eastAsia="Times New Roman" w:cstheme="majorHAnsi"/>
                <w:b/>
                <w:color w:val="FFFFFF" w:themeColor="background1"/>
                <w:lang w:eastAsia="tr-TR"/>
              </w:rPr>
              <w:t>Açıklama</w:t>
            </w:r>
            <w:r>
              <w:rPr>
                <w:rFonts w:eastAsia="Times New Roman" w:cstheme="majorHAnsi"/>
                <w:b/>
                <w:color w:val="FFFFFF" w:themeColor="background1"/>
                <w:lang w:eastAsia="tr-TR"/>
              </w:rPr>
              <w:t>lar</w:t>
            </w:r>
          </w:p>
        </w:tc>
        <w:tc>
          <w:tcPr>
            <w:tcW w:w="3403" w:type="dxa"/>
            <w:gridSpan w:val="3"/>
            <w:tcBorders>
              <w:bottom w:val="single" w:sz="8" w:space="0" w:color="0070C0"/>
            </w:tcBorders>
            <w:shd w:val="clear" w:color="auto" w:fill="002060"/>
          </w:tcPr>
          <w:p w:rsidR="00AD1092" w:rsidRPr="00E64FCE" w:rsidRDefault="00AD1092" w:rsidP="00AD1092">
            <w:pPr>
              <w:ind w:right="63"/>
              <w:jc w:val="center"/>
              <w:rPr>
                <w:rFonts w:eastAsia="Times New Roman" w:cstheme="majorHAnsi"/>
                <w:b/>
                <w:color w:val="FFFFFF" w:themeColor="background1"/>
                <w:lang w:eastAsia="tr-TR"/>
              </w:rPr>
            </w:pPr>
            <w:r>
              <w:rPr>
                <w:rFonts w:eastAsia="Times New Roman" w:cstheme="majorHAnsi"/>
                <w:b/>
                <w:color w:val="FFFFFF" w:themeColor="background1"/>
                <w:lang w:eastAsia="tr-TR"/>
              </w:rPr>
              <w:t>Değerlendirme Yılı İtibari İle Son Üç Yılın Gösterge Değerleri</w:t>
            </w:r>
          </w:p>
        </w:tc>
      </w:tr>
      <w:tr w:rsidR="00AD1092" w:rsidRPr="009F29D5" w:rsidTr="007418DF">
        <w:trPr>
          <w:trHeight w:val="402"/>
          <w:jc w:val="center"/>
        </w:trPr>
        <w:tc>
          <w:tcPr>
            <w:tcW w:w="4084" w:type="dxa"/>
            <w:vMerge/>
            <w:tcBorders>
              <w:bottom w:val="single" w:sz="8" w:space="0" w:color="0070C0"/>
              <w:right w:val="single" w:sz="8" w:space="0" w:color="0070C0"/>
            </w:tcBorders>
            <w:shd w:val="clear" w:color="auto" w:fill="002060"/>
            <w:vAlign w:val="center"/>
          </w:tcPr>
          <w:p w:rsidR="00AD1092" w:rsidRPr="009F29D5" w:rsidRDefault="00AD1092" w:rsidP="00AD1092">
            <w:pPr>
              <w:ind w:right="63"/>
              <w:jc w:val="both"/>
              <w:rPr>
                <w:rFonts w:eastAsia="Times New Roman" w:cstheme="majorHAnsi"/>
                <w:b/>
                <w:color w:val="FFFFFF" w:themeColor="background1"/>
                <w:lang w:eastAsia="tr-TR"/>
              </w:rPr>
            </w:pPr>
          </w:p>
        </w:tc>
        <w:tc>
          <w:tcPr>
            <w:tcW w:w="3286" w:type="dxa"/>
            <w:vMerge/>
            <w:tcBorders>
              <w:left w:val="single" w:sz="8" w:space="0" w:color="0070C0"/>
              <w:bottom w:val="single" w:sz="8" w:space="0" w:color="0070C0"/>
              <w:right w:val="single" w:sz="8" w:space="0" w:color="0070C0"/>
            </w:tcBorders>
            <w:shd w:val="clear" w:color="auto" w:fill="002060"/>
            <w:vAlign w:val="center"/>
          </w:tcPr>
          <w:p w:rsidR="00AD1092" w:rsidRPr="008C255F" w:rsidRDefault="00AD1092" w:rsidP="00AD1092">
            <w:pPr>
              <w:ind w:right="63"/>
              <w:jc w:val="both"/>
              <w:rPr>
                <w:rFonts w:eastAsia="Times New Roman" w:cstheme="majorHAnsi"/>
                <w:b/>
                <w:color w:val="FFFFFF" w:themeColor="background1"/>
                <w:lang w:eastAsia="tr-TR"/>
              </w:rPr>
            </w:pPr>
          </w:p>
        </w:tc>
        <w:tc>
          <w:tcPr>
            <w:tcW w:w="1165" w:type="dxa"/>
            <w:tcBorders>
              <w:left w:val="single" w:sz="8" w:space="0" w:color="0070C0"/>
              <w:bottom w:val="single" w:sz="8" w:space="0" w:color="0070C0"/>
              <w:right w:val="single" w:sz="8" w:space="0" w:color="0070C0"/>
            </w:tcBorders>
            <w:shd w:val="clear" w:color="auto" w:fill="002060"/>
          </w:tcPr>
          <w:p w:rsidR="00AD1092" w:rsidRDefault="00AD1092" w:rsidP="00AD1092">
            <w:pPr>
              <w:ind w:right="63"/>
              <w:jc w:val="center"/>
              <w:rPr>
                <w:rFonts w:eastAsia="Times New Roman" w:cstheme="majorHAnsi"/>
                <w:b/>
                <w:color w:val="FFFFFF" w:themeColor="background1"/>
                <w:lang w:eastAsia="tr-TR"/>
              </w:rPr>
            </w:pPr>
            <w:r>
              <w:rPr>
                <w:rFonts w:eastAsia="Times New Roman" w:cstheme="majorHAnsi"/>
                <w:b/>
                <w:color w:val="FFFFFF" w:themeColor="background1"/>
                <w:lang w:eastAsia="tr-TR"/>
              </w:rPr>
              <w:t>20</w:t>
            </w:r>
            <w:r w:rsidR="00B939B0">
              <w:rPr>
                <w:rFonts w:eastAsia="Times New Roman" w:cstheme="majorHAnsi"/>
                <w:b/>
                <w:color w:val="FFFFFF" w:themeColor="background1"/>
                <w:lang w:eastAsia="tr-TR"/>
              </w:rPr>
              <w:t>20</w:t>
            </w:r>
          </w:p>
        </w:tc>
        <w:tc>
          <w:tcPr>
            <w:tcW w:w="1119" w:type="dxa"/>
            <w:tcBorders>
              <w:left w:val="single" w:sz="8" w:space="0" w:color="0070C0"/>
              <w:bottom w:val="single" w:sz="8" w:space="0" w:color="0070C0"/>
              <w:right w:val="single" w:sz="8" w:space="0" w:color="0070C0"/>
            </w:tcBorders>
            <w:shd w:val="clear" w:color="auto" w:fill="002060"/>
          </w:tcPr>
          <w:p w:rsidR="00AD1092" w:rsidRPr="00E64FCE" w:rsidRDefault="00AD1092" w:rsidP="00B939B0">
            <w:pPr>
              <w:ind w:right="63"/>
              <w:jc w:val="center"/>
              <w:rPr>
                <w:rFonts w:eastAsia="Times New Roman" w:cstheme="majorHAnsi"/>
                <w:b/>
                <w:color w:val="FFFFFF" w:themeColor="background1"/>
                <w:lang w:eastAsia="tr-TR"/>
              </w:rPr>
            </w:pPr>
            <w:r>
              <w:rPr>
                <w:rFonts w:eastAsia="Times New Roman" w:cstheme="majorHAnsi"/>
                <w:b/>
                <w:color w:val="FFFFFF" w:themeColor="background1"/>
                <w:lang w:eastAsia="tr-TR"/>
              </w:rPr>
              <w:t>20</w:t>
            </w:r>
            <w:r w:rsidR="00B939B0">
              <w:rPr>
                <w:rFonts w:eastAsia="Times New Roman" w:cstheme="majorHAnsi"/>
                <w:b/>
                <w:color w:val="FFFFFF" w:themeColor="background1"/>
                <w:lang w:eastAsia="tr-TR"/>
              </w:rPr>
              <w:t>21</w:t>
            </w:r>
          </w:p>
        </w:tc>
        <w:tc>
          <w:tcPr>
            <w:tcW w:w="1119" w:type="dxa"/>
            <w:tcBorders>
              <w:left w:val="single" w:sz="8" w:space="0" w:color="0070C0"/>
              <w:bottom w:val="single" w:sz="8" w:space="0" w:color="0070C0"/>
            </w:tcBorders>
            <w:shd w:val="clear" w:color="auto" w:fill="002060"/>
          </w:tcPr>
          <w:p w:rsidR="00AD1092" w:rsidRPr="00E64FCE" w:rsidRDefault="00AD1092" w:rsidP="00B939B0">
            <w:pPr>
              <w:ind w:right="63"/>
              <w:jc w:val="center"/>
              <w:rPr>
                <w:rFonts w:eastAsia="Times New Roman" w:cstheme="majorHAnsi"/>
                <w:b/>
                <w:color w:val="FFFFFF" w:themeColor="background1"/>
                <w:lang w:eastAsia="tr-TR"/>
              </w:rPr>
            </w:pPr>
            <w:r>
              <w:rPr>
                <w:rFonts w:eastAsia="Times New Roman" w:cstheme="majorHAnsi"/>
                <w:b/>
                <w:color w:val="FFFFFF" w:themeColor="background1"/>
                <w:lang w:eastAsia="tr-TR"/>
              </w:rPr>
              <w:t>20</w:t>
            </w:r>
            <w:r w:rsidR="00B939B0">
              <w:rPr>
                <w:rFonts w:eastAsia="Times New Roman" w:cstheme="majorHAnsi"/>
                <w:b/>
                <w:color w:val="FFFFFF" w:themeColor="background1"/>
                <w:lang w:eastAsia="tr-TR"/>
              </w:rPr>
              <w:t>22</w:t>
            </w:r>
          </w:p>
        </w:tc>
      </w:tr>
      <w:tr w:rsidR="00AD1092" w:rsidRPr="009F29D5" w:rsidTr="007418DF">
        <w:trPr>
          <w:trHeight w:val="170"/>
          <w:jc w:val="center"/>
        </w:trPr>
        <w:tc>
          <w:tcPr>
            <w:tcW w:w="8535" w:type="dxa"/>
            <w:gridSpan w:val="3"/>
            <w:tcBorders>
              <w:right w:val="nil"/>
            </w:tcBorders>
            <w:shd w:val="clear" w:color="auto" w:fill="EDEDED" w:themeFill="accent3" w:themeFillTint="33"/>
            <w:vAlign w:val="center"/>
          </w:tcPr>
          <w:p w:rsidR="00AD1092" w:rsidRPr="00E64FCE" w:rsidRDefault="00AD1092" w:rsidP="007418DF">
            <w:pPr>
              <w:ind w:right="63"/>
              <w:jc w:val="both"/>
              <w:rPr>
                <w:rFonts w:eastAsia="Times New Roman" w:cstheme="majorHAnsi"/>
                <w:b/>
                <w:color w:val="000000" w:themeColor="text1"/>
                <w:sz w:val="20"/>
                <w:szCs w:val="20"/>
                <w:lang w:eastAsia="tr-TR"/>
              </w:rPr>
            </w:pPr>
          </w:p>
        </w:tc>
        <w:tc>
          <w:tcPr>
            <w:tcW w:w="1119" w:type="dxa"/>
            <w:tcBorders>
              <w:left w:val="nil"/>
              <w:right w:val="nil"/>
            </w:tcBorders>
            <w:shd w:val="clear" w:color="auto" w:fill="EDEDED" w:themeFill="accent3" w:themeFillTint="33"/>
          </w:tcPr>
          <w:p w:rsidR="00AD1092" w:rsidRPr="00E64FCE" w:rsidRDefault="00AD1092" w:rsidP="007418DF">
            <w:pPr>
              <w:ind w:right="63"/>
              <w:jc w:val="both"/>
              <w:rPr>
                <w:rFonts w:eastAsia="Times New Roman" w:cstheme="majorHAnsi"/>
                <w:b/>
                <w:color w:val="000000" w:themeColor="text1"/>
                <w:sz w:val="20"/>
                <w:szCs w:val="20"/>
                <w:lang w:eastAsia="tr-TR"/>
              </w:rPr>
            </w:pPr>
          </w:p>
        </w:tc>
        <w:tc>
          <w:tcPr>
            <w:tcW w:w="1119" w:type="dxa"/>
            <w:tcBorders>
              <w:left w:val="nil"/>
            </w:tcBorders>
            <w:shd w:val="clear" w:color="auto" w:fill="EDEDED" w:themeFill="accent3" w:themeFillTint="33"/>
          </w:tcPr>
          <w:p w:rsidR="00AD1092" w:rsidRPr="00E64FCE" w:rsidRDefault="00AD1092" w:rsidP="007418DF">
            <w:pPr>
              <w:ind w:right="63"/>
              <w:jc w:val="both"/>
              <w:rPr>
                <w:rFonts w:eastAsia="Times New Roman" w:cstheme="majorHAnsi"/>
                <w:b/>
                <w:color w:val="000000" w:themeColor="text1"/>
                <w:sz w:val="20"/>
                <w:szCs w:val="20"/>
                <w:lang w:eastAsia="tr-TR"/>
              </w:rPr>
            </w:pPr>
          </w:p>
        </w:tc>
      </w:tr>
      <w:tr w:rsidR="00AD1092" w:rsidRPr="009F29D5" w:rsidTr="00193D5B">
        <w:trPr>
          <w:trHeight w:val="402"/>
          <w:jc w:val="center"/>
        </w:trPr>
        <w:tc>
          <w:tcPr>
            <w:tcW w:w="4084" w:type="dxa"/>
            <w:shd w:val="clear" w:color="auto" w:fill="002060"/>
            <w:vAlign w:val="center"/>
            <w:hideMark/>
          </w:tcPr>
          <w:p w:rsidR="00AD1092" w:rsidRPr="00126A4F" w:rsidRDefault="00796CEB" w:rsidP="00AD1092">
            <w:pPr>
              <w:ind w:right="63"/>
              <w:jc w:val="both"/>
              <w:rPr>
                <w:rFonts w:eastAsia="Times New Roman" w:cstheme="majorHAnsi"/>
                <w:b/>
                <w:color w:val="FFFFFF" w:themeColor="background1"/>
                <w:lang w:eastAsia="tr-TR"/>
              </w:rPr>
            </w:pPr>
            <w:r>
              <w:rPr>
                <w:rFonts w:eastAsia="Times New Roman" w:cstheme="majorHAnsi"/>
                <w:b/>
                <w:color w:val="FFFFFF" w:themeColor="background1"/>
                <w:lang w:eastAsia="tr-TR"/>
              </w:rPr>
              <w:t>1.</w:t>
            </w:r>
            <w:r w:rsidR="00AD1092" w:rsidRPr="00126A4F">
              <w:rPr>
                <w:rFonts w:eastAsia="Times New Roman" w:cstheme="majorHAnsi"/>
                <w:b/>
                <w:color w:val="FFFFFF" w:themeColor="background1"/>
                <w:lang w:eastAsia="tr-TR"/>
              </w:rPr>
              <w:t>Kurumsal Bilgiler</w:t>
            </w:r>
          </w:p>
        </w:tc>
        <w:tc>
          <w:tcPr>
            <w:tcW w:w="3286" w:type="dxa"/>
            <w:shd w:val="clear" w:color="auto" w:fill="002060"/>
            <w:vAlign w:val="center"/>
          </w:tcPr>
          <w:p w:rsidR="00AD1092" w:rsidRPr="008C255F" w:rsidRDefault="00AD1092" w:rsidP="00AD1092">
            <w:pPr>
              <w:ind w:right="63"/>
              <w:jc w:val="both"/>
              <w:rPr>
                <w:rFonts w:eastAsia="Times New Roman" w:cstheme="majorHAnsi"/>
                <w:b/>
                <w:color w:val="FFFFFF" w:themeColor="background1"/>
                <w:sz w:val="16"/>
                <w:szCs w:val="16"/>
                <w:lang w:eastAsia="tr-TR"/>
              </w:rPr>
            </w:pPr>
          </w:p>
        </w:tc>
        <w:tc>
          <w:tcPr>
            <w:tcW w:w="1165" w:type="dxa"/>
            <w:shd w:val="clear" w:color="auto" w:fill="002060"/>
          </w:tcPr>
          <w:p w:rsidR="00AD1092" w:rsidRPr="00E64FCE" w:rsidRDefault="00AD1092" w:rsidP="00AD1092">
            <w:pPr>
              <w:ind w:right="63"/>
              <w:jc w:val="both"/>
              <w:rPr>
                <w:rFonts w:eastAsia="Times New Roman" w:cstheme="majorHAnsi"/>
                <w:b/>
                <w:color w:val="000000" w:themeColor="text1"/>
                <w:sz w:val="20"/>
                <w:szCs w:val="20"/>
                <w:lang w:eastAsia="tr-TR"/>
              </w:rPr>
            </w:pPr>
            <w:r w:rsidRPr="00E64FCE">
              <w:rPr>
                <w:rFonts w:eastAsia="Times New Roman" w:cstheme="majorHAnsi"/>
                <w:b/>
                <w:color w:val="000000" w:themeColor="text1"/>
                <w:sz w:val="20"/>
                <w:szCs w:val="20"/>
                <w:lang w:eastAsia="tr-TR"/>
              </w:rPr>
              <w:t xml:space="preserve"> </w:t>
            </w:r>
          </w:p>
        </w:tc>
        <w:tc>
          <w:tcPr>
            <w:tcW w:w="1119" w:type="dxa"/>
            <w:shd w:val="clear" w:color="auto" w:fill="002060"/>
          </w:tcPr>
          <w:p w:rsidR="00AD1092" w:rsidRPr="00E64FCE" w:rsidRDefault="00AD1092" w:rsidP="00AD1092">
            <w:pPr>
              <w:ind w:right="63"/>
              <w:jc w:val="both"/>
              <w:rPr>
                <w:rFonts w:eastAsia="Times New Roman" w:cstheme="majorHAnsi"/>
                <w:b/>
                <w:color w:val="000000" w:themeColor="text1"/>
                <w:sz w:val="20"/>
                <w:szCs w:val="20"/>
                <w:lang w:eastAsia="tr-TR"/>
              </w:rPr>
            </w:pPr>
          </w:p>
        </w:tc>
        <w:tc>
          <w:tcPr>
            <w:tcW w:w="1119" w:type="dxa"/>
            <w:shd w:val="clear" w:color="auto" w:fill="002060"/>
          </w:tcPr>
          <w:p w:rsidR="00AD1092" w:rsidRPr="00E64FCE" w:rsidRDefault="00AD1092" w:rsidP="00AD1092">
            <w:pPr>
              <w:ind w:right="63"/>
              <w:jc w:val="both"/>
              <w:rPr>
                <w:rFonts w:eastAsia="Times New Roman" w:cstheme="majorHAnsi"/>
                <w:b/>
                <w:color w:val="000000" w:themeColor="text1"/>
                <w:sz w:val="20"/>
                <w:szCs w:val="20"/>
                <w:lang w:eastAsia="tr-TR"/>
              </w:rPr>
            </w:pPr>
          </w:p>
        </w:tc>
      </w:tr>
      <w:tr w:rsidR="00AD1092" w:rsidRPr="009F29D5" w:rsidTr="005B4092">
        <w:trPr>
          <w:trHeight w:val="402"/>
          <w:jc w:val="center"/>
        </w:trPr>
        <w:tc>
          <w:tcPr>
            <w:tcW w:w="4084" w:type="dxa"/>
            <w:shd w:val="clear" w:color="auto" w:fill="E3F1F1"/>
            <w:vAlign w:val="center"/>
            <w:hideMark/>
          </w:tcPr>
          <w:p w:rsidR="00AD1092" w:rsidRPr="00A82478" w:rsidRDefault="00AD1092" w:rsidP="00AD1092">
            <w:pPr>
              <w:pStyle w:val="ListeParagraf"/>
              <w:numPr>
                <w:ilvl w:val="0"/>
                <w:numId w:val="1"/>
              </w:numPr>
              <w:ind w:left="480" w:right="63"/>
              <w:rPr>
                <w:rFonts w:eastAsia="Times New Roman" w:cstheme="majorHAnsi"/>
                <w:color w:val="000000" w:themeColor="text1"/>
                <w:sz w:val="20"/>
                <w:szCs w:val="20"/>
                <w:lang w:eastAsia="tr-TR"/>
              </w:rPr>
            </w:pPr>
            <w:r w:rsidRPr="00A82478">
              <w:rPr>
                <w:rFonts w:eastAsia="Times New Roman" w:cstheme="majorHAnsi"/>
                <w:color w:val="000000" w:themeColor="text1"/>
                <w:sz w:val="20"/>
                <w:szCs w:val="20"/>
                <w:lang w:eastAsia="tr-TR"/>
              </w:rPr>
              <w:t xml:space="preserve">Birimdeki Aktif Lisans Program Sayısı </w:t>
            </w:r>
          </w:p>
        </w:tc>
        <w:tc>
          <w:tcPr>
            <w:tcW w:w="3286" w:type="dxa"/>
            <w:shd w:val="clear" w:color="auto" w:fill="auto"/>
            <w:vAlign w:val="center"/>
          </w:tcPr>
          <w:p w:rsidR="00AD1092" w:rsidRPr="00193D5B" w:rsidRDefault="00AD1092" w:rsidP="00AD1092">
            <w:pPr>
              <w:ind w:right="63"/>
              <w:rPr>
                <w:rFonts w:eastAsia="Times New Roman" w:cstheme="majorHAnsi"/>
                <w:i/>
                <w:color w:val="000000" w:themeColor="text1"/>
                <w:sz w:val="16"/>
                <w:szCs w:val="16"/>
                <w:lang w:eastAsia="tr-TR"/>
              </w:rPr>
            </w:pPr>
          </w:p>
        </w:tc>
        <w:tc>
          <w:tcPr>
            <w:tcW w:w="1165" w:type="dxa"/>
            <w:vAlign w:val="center"/>
          </w:tcPr>
          <w:p w:rsidR="00AD1092" w:rsidRPr="005B4092" w:rsidRDefault="00B939B0" w:rsidP="00AD1092">
            <w:pPr>
              <w:ind w:right="63"/>
              <w:jc w:val="right"/>
              <w:rPr>
                <w:rFonts w:eastAsia="Times New Roman" w:cstheme="majorHAnsi"/>
                <w:sz w:val="20"/>
                <w:szCs w:val="20"/>
                <w:lang w:eastAsia="tr-TR"/>
              </w:rPr>
            </w:pPr>
            <w:r>
              <w:rPr>
                <w:rFonts w:eastAsia="Times New Roman" w:cstheme="majorHAnsi"/>
                <w:sz w:val="20"/>
                <w:szCs w:val="20"/>
                <w:lang w:eastAsia="tr-TR"/>
              </w:rPr>
              <w:t>10</w:t>
            </w:r>
          </w:p>
        </w:tc>
        <w:tc>
          <w:tcPr>
            <w:tcW w:w="1119" w:type="dxa"/>
            <w:vAlign w:val="center"/>
          </w:tcPr>
          <w:p w:rsidR="00AD1092" w:rsidRPr="005B4092" w:rsidRDefault="00B939B0" w:rsidP="00AD1092">
            <w:pPr>
              <w:ind w:right="63"/>
              <w:jc w:val="right"/>
              <w:rPr>
                <w:rFonts w:eastAsia="Times New Roman" w:cstheme="majorHAnsi"/>
                <w:sz w:val="20"/>
                <w:szCs w:val="20"/>
                <w:lang w:eastAsia="tr-TR"/>
              </w:rPr>
            </w:pPr>
            <w:r>
              <w:rPr>
                <w:rFonts w:eastAsia="Times New Roman" w:cstheme="majorHAnsi"/>
                <w:sz w:val="20"/>
                <w:szCs w:val="20"/>
                <w:lang w:eastAsia="tr-TR"/>
              </w:rPr>
              <w:t>10</w:t>
            </w:r>
          </w:p>
        </w:tc>
        <w:tc>
          <w:tcPr>
            <w:tcW w:w="1119" w:type="dxa"/>
            <w:vAlign w:val="center"/>
          </w:tcPr>
          <w:p w:rsidR="00AD1092" w:rsidRPr="005B4092" w:rsidRDefault="00B939B0" w:rsidP="00AD1092">
            <w:pPr>
              <w:ind w:right="63"/>
              <w:jc w:val="right"/>
              <w:rPr>
                <w:rFonts w:eastAsia="Times New Roman" w:cstheme="majorHAnsi"/>
                <w:sz w:val="20"/>
                <w:szCs w:val="20"/>
                <w:lang w:eastAsia="tr-TR"/>
              </w:rPr>
            </w:pPr>
            <w:r>
              <w:rPr>
                <w:rFonts w:eastAsia="Times New Roman" w:cstheme="majorHAnsi"/>
                <w:sz w:val="20"/>
                <w:szCs w:val="20"/>
                <w:lang w:eastAsia="tr-TR"/>
              </w:rPr>
              <w:t>10</w:t>
            </w:r>
          </w:p>
        </w:tc>
      </w:tr>
      <w:tr w:rsidR="00AD1092" w:rsidRPr="009F29D5" w:rsidTr="005B4092">
        <w:trPr>
          <w:trHeight w:val="402"/>
          <w:jc w:val="center"/>
        </w:trPr>
        <w:tc>
          <w:tcPr>
            <w:tcW w:w="4084" w:type="dxa"/>
            <w:shd w:val="clear" w:color="auto" w:fill="E3F1F1"/>
            <w:vAlign w:val="center"/>
          </w:tcPr>
          <w:p w:rsidR="00AD1092" w:rsidRPr="00A82478" w:rsidRDefault="00AD1092" w:rsidP="00AD1092">
            <w:pPr>
              <w:pStyle w:val="ListeParagraf"/>
              <w:numPr>
                <w:ilvl w:val="0"/>
                <w:numId w:val="1"/>
              </w:numPr>
              <w:ind w:left="480" w:right="63"/>
              <w:rPr>
                <w:rFonts w:eastAsia="Times New Roman" w:cstheme="majorHAnsi"/>
                <w:color w:val="000000" w:themeColor="text1"/>
                <w:sz w:val="20"/>
                <w:szCs w:val="20"/>
                <w:lang w:eastAsia="tr-TR"/>
              </w:rPr>
            </w:pPr>
            <w:r w:rsidRPr="00A82478">
              <w:rPr>
                <w:rFonts w:eastAsia="Times New Roman" w:cstheme="minorHAnsi"/>
                <w:color w:val="000000" w:themeColor="text1"/>
                <w:sz w:val="20"/>
                <w:szCs w:val="20"/>
                <w:lang w:eastAsia="tr-TR"/>
              </w:rPr>
              <w:t>Eğitim  + Araştırma Alanlarının Toplam Miktarı (m</w:t>
            </w:r>
            <w:r w:rsidRPr="00A82478">
              <w:rPr>
                <w:rFonts w:eastAsia="Times New Roman" w:cstheme="minorHAnsi"/>
                <w:color w:val="000000" w:themeColor="text1"/>
                <w:sz w:val="20"/>
                <w:szCs w:val="20"/>
                <w:vertAlign w:val="superscript"/>
                <w:lang w:eastAsia="tr-TR"/>
              </w:rPr>
              <w:t>2</w:t>
            </w:r>
            <w:r w:rsidRPr="00A82478">
              <w:rPr>
                <w:rFonts w:eastAsia="Times New Roman" w:cstheme="minorHAnsi"/>
                <w:color w:val="000000" w:themeColor="text1"/>
                <w:sz w:val="20"/>
                <w:szCs w:val="20"/>
                <w:lang w:eastAsia="tr-TR"/>
              </w:rPr>
              <w:t>)</w:t>
            </w:r>
          </w:p>
        </w:tc>
        <w:tc>
          <w:tcPr>
            <w:tcW w:w="3286" w:type="dxa"/>
            <w:shd w:val="clear" w:color="auto" w:fill="auto"/>
            <w:vAlign w:val="center"/>
          </w:tcPr>
          <w:p w:rsidR="00AD1092" w:rsidRPr="00193D5B" w:rsidRDefault="00AD1092" w:rsidP="00AD1092">
            <w:pPr>
              <w:ind w:right="63"/>
              <w:rPr>
                <w:rFonts w:eastAsia="Times New Roman" w:cstheme="majorHAnsi"/>
                <w:i/>
                <w:color w:val="000000" w:themeColor="text1"/>
                <w:sz w:val="16"/>
                <w:szCs w:val="16"/>
                <w:lang w:eastAsia="tr-TR"/>
              </w:rPr>
            </w:pPr>
          </w:p>
        </w:tc>
        <w:tc>
          <w:tcPr>
            <w:tcW w:w="1165" w:type="dxa"/>
            <w:vAlign w:val="center"/>
          </w:tcPr>
          <w:p w:rsidR="00AD1092" w:rsidRPr="005B4092" w:rsidRDefault="002162A5" w:rsidP="002162A5">
            <w:pPr>
              <w:ind w:right="63"/>
              <w:jc w:val="right"/>
              <w:rPr>
                <w:rFonts w:eastAsia="Times New Roman" w:cstheme="majorHAnsi"/>
                <w:sz w:val="20"/>
                <w:szCs w:val="20"/>
                <w:lang w:eastAsia="tr-TR"/>
              </w:rPr>
            </w:pPr>
            <w:r>
              <w:rPr>
                <w:rFonts w:eastAsia="Times New Roman" w:cstheme="majorHAnsi"/>
                <w:sz w:val="20"/>
                <w:szCs w:val="20"/>
                <w:lang w:eastAsia="tr-TR"/>
              </w:rPr>
              <w:t>5.163</w:t>
            </w:r>
          </w:p>
        </w:tc>
        <w:tc>
          <w:tcPr>
            <w:tcW w:w="1119" w:type="dxa"/>
            <w:vAlign w:val="center"/>
          </w:tcPr>
          <w:p w:rsidR="00AD1092" w:rsidRPr="005B4092" w:rsidRDefault="002162A5" w:rsidP="00AD1092">
            <w:pPr>
              <w:ind w:right="63"/>
              <w:jc w:val="right"/>
              <w:rPr>
                <w:rFonts w:eastAsia="Times New Roman" w:cstheme="majorHAnsi"/>
                <w:sz w:val="20"/>
                <w:szCs w:val="20"/>
                <w:lang w:eastAsia="tr-TR"/>
              </w:rPr>
            </w:pPr>
            <w:r>
              <w:rPr>
                <w:rFonts w:eastAsia="Times New Roman" w:cstheme="majorHAnsi"/>
                <w:sz w:val="20"/>
                <w:szCs w:val="20"/>
                <w:lang w:eastAsia="tr-TR"/>
              </w:rPr>
              <w:t>5.163</w:t>
            </w:r>
          </w:p>
        </w:tc>
        <w:tc>
          <w:tcPr>
            <w:tcW w:w="1119" w:type="dxa"/>
            <w:vAlign w:val="center"/>
          </w:tcPr>
          <w:p w:rsidR="00AD1092" w:rsidRPr="005B4092" w:rsidRDefault="002162A5" w:rsidP="00AD1092">
            <w:pPr>
              <w:ind w:right="63"/>
              <w:jc w:val="right"/>
              <w:rPr>
                <w:rFonts w:eastAsia="Times New Roman" w:cstheme="majorHAnsi"/>
                <w:sz w:val="20"/>
                <w:szCs w:val="20"/>
                <w:lang w:eastAsia="tr-TR"/>
              </w:rPr>
            </w:pPr>
            <w:r>
              <w:rPr>
                <w:rFonts w:eastAsia="Times New Roman" w:cstheme="majorHAnsi"/>
                <w:sz w:val="20"/>
                <w:szCs w:val="20"/>
                <w:lang w:eastAsia="tr-TR"/>
              </w:rPr>
              <w:t>5.163</w:t>
            </w:r>
          </w:p>
        </w:tc>
      </w:tr>
      <w:tr w:rsidR="00AD1092" w:rsidRPr="009F29D5" w:rsidTr="005B4092">
        <w:trPr>
          <w:trHeight w:val="402"/>
          <w:jc w:val="center"/>
        </w:trPr>
        <w:tc>
          <w:tcPr>
            <w:tcW w:w="4084" w:type="dxa"/>
            <w:shd w:val="clear" w:color="auto" w:fill="E3F1F1"/>
            <w:vAlign w:val="center"/>
          </w:tcPr>
          <w:p w:rsidR="00AD1092" w:rsidRPr="00A82478" w:rsidRDefault="00AD1092" w:rsidP="00AD1092">
            <w:pPr>
              <w:pStyle w:val="ListeParagraf"/>
              <w:numPr>
                <w:ilvl w:val="0"/>
                <w:numId w:val="1"/>
              </w:numPr>
              <w:ind w:left="480" w:right="63"/>
              <w:rPr>
                <w:rFonts w:eastAsia="Times New Roman" w:cstheme="majorHAnsi"/>
                <w:color w:val="000000" w:themeColor="text1"/>
                <w:sz w:val="20"/>
                <w:szCs w:val="20"/>
                <w:lang w:eastAsia="tr-TR"/>
              </w:rPr>
            </w:pPr>
            <w:r w:rsidRPr="00A82478">
              <w:rPr>
                <w:rFonts w:eastAsia="Times New Roman" w:cstheme="majorHAnsi"/>
                <w:color w:val="000000" w:themeColor="text1"/>
                <w:sz w:val="20"/>
                <w:szCs w:val="20"/>
                <w:lang w:eastAsia="tr-TR"/>
              </w:rPr>
              <w:t>Birimdeki Lisans Öğrenci Sayısı</w:t>
            </w:r>
          </w:p>
        </w:tc>
        <w:tc>
          <w:tcPr>
            <w:tcW w:w="3286" w:type="dxa"/>
            <w:shd w:val="clear" w:color="auto" w:fill="auto"/>
            <w:vAlign w:val="center"/>
          </w:tcPr>
          <w:p w:rsidR="00AD1092" w:rsidRPr="00193D5B" w:rsidRDefault="00AD1092" w:rsidP="00AD1092">
            <w:pPr>
              <w:ind w:right="63"/>
              <w:rPr>
                <w:rFonts w:eastAsia="Times New Roman" w:cstheme="majorHAnsi"/>
                <w:i/>
                <w:color w:val="000000" w:themeColor="text1"/>
                <w:sz w:val="16"/>
                <w:szCs w:val="16"/>
                <w:lang w:eastAsia="tr-TR"/>
              </w:rPr>
            </w:pPr>
          </w:p>
        </w:tc>
        <w:tc>
          <w:tcPr>
            <w:tcW w:w="1165" w:type="dxa"/>
            <w:vAlign w:val="center"/>
          </w:tcPr>
          <w:p w:rsidR="00AD1092" w:rsidRPr="005B4092" w:rsidRDefault="00B939B0" w:rsidP="00AD1092">
            <w:pPr>
              <w:ind w:right="63"/>
              <w:jc w:val="right"/>
              <w:rPr>
                <w:rFonts w:eastAsia="Times New Roman" w:cstheme="majorHAnsi"/>
                <w:sz w:val="20"/>
                <w:szCs w:val="20"/>
                <w:lang w:eastAsia="tr-TR"/>
              </w:rPr>
            </w:pPr>
            <w:r>
              <w:rPr>
                <w:rFonts w:eastAsia="Times New Roman" w:cstheme="majorHAnsi"/>
                <w:sz w:val="20"/>
                <w:szCs w:val="20"/>
                <w:lang w:eastAsia="tr-TR"/>
              </w:rPr>
              <w:t>2774</w:t>
            </w:r>
          </w:p>
        </w:tc>
        <w:tc>
          <w:tcPr>
            <w:tcW w:w="1119" w:type="dxa"/>
            <w:vAlign w:val="center"/>
          </w:tcPr>
          <w:p w:rsidR="00AD1092" w:rsidRPr="005B4092" w:rsidRDefault="00B939B0" w:rsidP="00B939B0">
            <w:pPr>
              <w:ind w:right="63"/>
              <w:jc w:val="right"/>
              <w:rPr>
                <w:rFonts w:eastAsia="Times New Roman" w:cstheme="majorHAnsi"/>
                <w:sz w:val="20"/>
                <w:szCs w:val="20"/>
                <w:lang w:eastAsia="tr-TR"/>
              </w:rPr>
            </w:pPr>
            <w:r>
              <w:rPr>
                <w:rFonts w:eastAsia="Times New Roman" w:cstheme="majorHAnsi"/>
                <w:sz w:val="20"/>
                <w:szCs w:val="20"/>
                <w:lang w:eastAsia="tr-TR"/>
              </w:rPr>
              <w:t>2655</w:t>
            </w:r>
          </w:p>
        </w:tc>
        <w:tc>
          <w:tcPr>
            <w:tcW w:w="1119" w:type="dxa"/>
            <w:vAlign w:val="center"/>
          </w:tcPr>
          <w:p w:rsidR="00AD1092" w:rsidRPr="005B4092" w:rsidRDefault="00B939B0" w:rsidP="00AD1092">
            <w:pPr>
              <w:ind w:right="63"/>
              <w:jc w:val="right"/>
              <w:rPr>
                <w:rFonts w:eastAsia="Times New Roman" w:cstheme="majorHAnsi"/>
                <w:sz w:val="20"/>
                <w:szCs w:val="20"/>
                <w:lang w:eastAsia="tr-TR"/>
              </w:rPr>
            </w:pPr>
            <w:r>
              <w:rPr>
                <w:rFonts w:eastAsia="Times New Roman" w:cstheme="majorHAnsi"/>
                <w:sz w:val="20"/>
                <w:szCs w:val="20"/>
                <w:lang w:eastAsia="tr-TR"/>
              </w:rPr>
              <w:t>2814</w:t>
            </w:r>
          </w:p>
        </w:tc>
      </w:tr>
      <w:tr w:rsidR="00AD1092" w:rsidRPr="009F29D5" w:rsidTr="005B4092">
        <w:trPr>
          <w:trHeight w:val="402"/>
          <w:jc w:val="center"/>
        </w:trPr>
        <w:tc>
          <w:tcPr>
            <w:tcW w:w="4084" w:type="dxa"/>
            <w:shd w:val="clear" w:color="auto" w:fill="E3F1F1"/>
            <w:vAlign w:val="center"/>
          </w:tcPr>
          <w:p w:rsidR="00AD1092" w:rsidRPr="00A82478" w:rsidRDefault="00AD1092" w:rsidP="00AD1092">
            <w:pPr>
              <w:pStyle w:val="ListeParagraf"/>
              <w:numPr>
                <w:ilvl w:val="0"/>
                <w:numId w:val="1"/>
              </w:numPr>
              <w:ind w:left="480" w:right="63"/>
              <w:rPr>
                <w:rFonts w:eastAsia="Times New Roman" w:cstheme="majorHAnsi"/>
                <w:color w:val="000000" w:themeColor="text1"/>
                <w:sz w:val="20"/>
                <w:szCs w:val="20"/>
                <w:lang w:eastAsia="tr-TR"/>
              </w:rPr>
            </w:pPr>
            <w:r w:rsidRPr="00A82478">
              <w:rPr>
                <w:rFonts w:eastAsia="Times New Roman" w:cstheme="majorHAnsi"/>
                <w:color w:val="000000" w:themeColor="text1"/>
                <w:sz w:val="20"/>
                <w:szCs w:val="20"/>
                <w:lang w:eastAsia="tr-TR"/>
              </w:rPr>
              <w:t xml:space="preserve">Birimdeki Yabancı Uyruklu Öğrenci Sayısı </w:t>
            </w:r>
          </w:p>
        </w:tc>
        <w:tc>
          <w:tcPr>
            <w:tcW w:w="3286" w:type="dxa"/>
            <w:shd w:val="clear" w:color="auto" w:fill="auto"/>
            <w:vAlign w:val="center"/>
          </w:tcPr>
          <w:p w:rsidR="00AD1092" w:rsidRPr="00193D5B" w:rsidRDefault="00AD1092" w:rsidP="00AD1092">
            <w:pPr>
              <w:ind w:right="63"/>
              <w:rPr>
                <w:rFonts w:eastAsia="Times New Roman" w:cstheme="majorHAnsi"/>
                <w:i/>
                <w:color w:val="000000" w:themeColor="text1"/>
                <w:sz w:val="16"/>
                <w:szCs w:val="16"/>
                <w:lang w:eastAsia="tr-TR"/>
              </w:rPr>
            </w:pPr>
          </w:p>
        </w:tc>
        <w:tc>
          <w:tcPr>
            <w:tcW w:w="1165" w:type="dxa"/>
            <w:vAlign w:val="center"/>
          </w:tcPr>
          <w:p w:rsidR="00AD1092" w:rsidRPr="005B4092" w:rsidRDefault="00B939B0" w:rsidP="00AD1092">
            <w:pPr>
              <w:ind w:right="63"/>
              <w:jc w:val="right"/>
              <w:rPr>
                <w:rFonts w:eastAsia="Times New Roman" w:cstheme="majorHAnsi"/>
                <w:sz w:val="20"/>
                <w:szCs w:val="20"/>
                <w:lang w:eastAsia="tr-TR"/>
              </w:rPr>
            </w:pPr>
            <w:r>
              <w:rPr>
                <w:rFonts w:eastAsia="Times New Roman" w:cstheme="majorHAnsi"/>
                <w:sz w:val="20"/>
                <w:szCs w:val="20"/>
                <w:lang w:eastAsia="tr-TR"/>
              </w:rPr>
              <w:t>56</w:t>
            </w:r>
          </w:p>
        </w:tc>
        <w:tc>
          <w:tcPr>
            <w:tcW w:w="1119" w:type="dxa"/>
            <w:vAlign w:val="center"/>
          </w:tcPr>
          <w:p w:rsidR="00AD1092" w:rsidRPr="005B4092" w:rsidRDefault="00B939B0" w:rsidP="00AD1092">
            <w:pPr>
              <w:ind w:right="63"/>
              <w:jc w:val="right"/>
              <w:rPr>
                <w:rFonts w:eastAsia="Times New Roman" w:cstheme="majorHAnsi"/>
                <w:sz w:val="20"/>
                <w:szCs w:val="20"/>
                <w:lang w:eastAsia="tr-TR"/>
              </w:rPr>
            </w:pPr>
            <w:r>
              <w:rPr>
                <w:rFonts w:eastAsia="Times New Roman" w:cstheme="majorHAnsi"/>
                <w:sz w:val="20"/>
                <w:szCs w:val="20"/>
                <w:lang w:eastAsia="tr-TR"/>
              </w:rPr>
              <w:t>146</w:t>
            </w:r>
          </w:p>
        </w:tc>
        <w:tc>
          <w:tcPr>
            <w:tcW w:w="1119" w:type="dxa"/>
            <w:vAlign w:val="center"/>
          </w:tcPr>
          <w:p w:rsidR="00AD1092" w:rsidRPr="005B4092" w:rsidRDefault="00B939B0" w:rsidP="00AD1092">
            <w:pPr>
              <w:ind w:right="63"/>
              <w:jc w:val="right"/>
              <w:rPr>
                <w:rFonts w:eastAsia="Times New Roman" w:cstheme="majorHAnsi"/>
                <w:sz w:val="20"/>
                <w:szCs w:val="20"/>
                <w:lang w:eastAsia="tr-TR"/>
              </w:rPr>
            </w:pPr>
            <w:r>
              <w:rPr>
                <w:rFonts w:eastAsia="Times New Roman" w:cstheme="majorHAnsi"/>
                <w:sz w:val="20"/>
                <w:szCs w:val="20"/>
                <w:lang w:eastAsia="tr-TR"/>
              </w:rPr>
              <w:t>123</w:t>
            </w:r>
          </w:p>
        </w:tc>
      </w:tr>
      <w:tr w:rsidR="00AD1092" w:rsidRPr="009F29D5" w:rsidTr="005B4092">
        <w:trPr>
          <w:trHeight w:val="402"/>
          <w:jc w:val="center"/>
        </w:trPr>
        <w:tc>
          <w:tcPr>
            <w:tcW w:w="4084" w:type="dxa"/>
            <w:shd w:val="clear" w:color="auto" w:fill="E3F1F1"/>
            <w:vAlign w:val="center"/>
          </w:tcPr>
          <w:p w:rsidR="00AD1092" w:rsidRPr="00A82478" w:rsidRDefault="00AD1092" w:rsidP="00AD1092">
            <w:pPr>
              <w:pStyle w:val="ListeParagraf"/>
              <w:numPr>
                <w:ilvl w:val="0"/>
                <w:numId w:val="1"/>
              </w:numPr>
              <w:ind w:left="480" w:right="63"/>
              <w:rPr>
                <w:rFonts w:eastAsia="Times New Roman" w:cstheme="majorHAnsi"/>
                <w:color w:val="000000" w:themeColor="text1"/>
                <w:sz w:val="20"/>
                <w:szCs w:val="20"/>
                <w:lang w:eastAsia="tr-TR"/>
              </w:rPr>
            </w:pPr>
            <w:r w:rsidRPr="00A82478">
              <w:rPr>
                <w:rFonts w:eastAsia="Times New Roman" w:cstheme="majorHAnsi"/>
                <w:color w:val="000000" w:themeColor="text1"/>
                <w:sz w:val="20"/>
                <w:szCs w:val="20"/>
                <w:lang w:eastAsia="tr-TR"/>
              </w:rPr>
              <w:t xml:space="preserve">Lisans Mezun Sayısı </w:t>
            </w:r>
          </w:p>
        </w:tc>
        <w:tc>
          <w:tcPr>
            <w:tcW w:w="3286" w:type="dxa"/>
            <w:shd w:val="clear" w:color="auto" w:fill="auto"/>
            <w:vAlign w:val="center"/>
          </w:tcPr>
          <w:p w:rsidR="00AD1092" w:rsidRPr="00193D5B" w:rsidRDefault="00AD1092" w:rsidP="00AD1092">
            <w:pPr>
              <w:ind w:right="63"/>
              <w:rPr>
                <w:rFonts w:eastAsia="Times New Roman" w:cstheme="majorHAnsi"/>
                <w:i/>
                <w:color w:val="000000" w:themeColor="text1"/>
                <w:sz w:val="16"/>
                <w:szCs w:val="16"/>
                <w:lang w:eastAsia="tr-TR"/>
              </w:rPr>
            </w:pPr>
          </w:p>
        </w:tc>
        <w:tc>
          <w:tcPr>
            <w:tcW w:w="1165" w:type="dxa"/>
            <w:vAlign w:val="center"/>
          </w:tcPr>
          <w:p w:rsidR="00AD1092" w:rsidRPr="005B4092" w:rsidRDefault="00B939B0" w:rsidP="00AD1092">
            <w:pPr>
              <w:ind w:right="63"/>
              <w:jc w:val="right"/>
              <w:rPr>
                <w:rFonts w:eastAsia="Times New Roman" w:cstheme="majorHAnsi"/>
                <w:sz w:val="20"/>
                <w:szCs w:val="20"/>
                <w:lang w:eastAsia="tr-TR"/>
              </w:rPr>
            </w:pPr>
            <w:r>
              <w:rPr>
                <w:rFonts w:eastAsia="Times New Roman" w:cstheme="majorHAnsi"/>
                <w:sz w:val="20"/>
                <w:szCs w:val="20"/>
                <w:lang w:eastAsia="tr-TR"/>
              </w:rPr>
              <w:t>437</w:t>
            </w:r>
          </w:p>
        </w:tc>
        <w:tc>
          <w:tcPr>
            <w:tcW w:w="1119" w:type="dxa"/>
            <w:vAlign w:val="center"/>
          </w:tcPr>
          <w:p w:rsidR="00AD1092" w:rsidRPr="005B4092" w:rsidRDefault="00B939B0" w:rsidP="00AD1092">
            <w:pPr>
              <w:ind w:right="63"/>
              <w:jc w:val="right"/>
              <w:rPr>
                <w:rFonts w:eastAsia="Times New Roman" w:cstheme="majorHAnsi"/>
                <w:sz w:val="20"/>
                <w:szCs w:val="20"/>
                <w:lang w:eastAsia="tr-TR"/>
              </w:rPr>
            </w:pPr>
            <w:r>
              <w:rPr>
                <w:rFonts w:eastAsia="Times New Roman" w:cstheme="majorHAnsi"/>
                <w:sz w:val="20"/>
                <w:szCs w:val="20"/>
                <w:lang w:eastAsia="tr-TR"/>
              </w:rPr>
              <w:t>464</w:t>
            </w:r>
          </w:p>
        </w:tc>
        <w:tc>
          <w:tcPr>
            <w:tcW w:w="1119" w:type="dxa"/>
            <w:vAlign w:val="center"/>
          </w:tcPr>
          <w:p w:rsidR="00AD1092" w:rsidRPr="005B4092" w:rsidRDefault="00B939B0" w:rsidP="00AD1092">
            <w:pPr>
              <w:ind w:right="63"/>
              <w:jc w:val="right"/>
              <w:rPr>
                <w:rFonts w:eastAsia="Times New Roman" w:cstheme="majorHAnsi"/>
                <w:sz w:val="20"/>
                <w:szCs w:val="20"/>
                <w:lang w:eastAsia="tr-TR"/>
              </w:rPr>
            </w:pPr>
            <w:r>
              <w:rPr>
                <w:rFonts w:eastAsia="Times New Roman" w:cstheme="majorHAnsi"/>
                <w:sz w:val="20"/>
                <w:szCs w:val="20"/>
                <w:lang w:eastAsia="tr-TR"/>
              </w:rPr>
              <w:t>374</w:t>
            </w:r>
          </w:p>
        </w:tc>
      </w:tr>
      <w:tr w:rsidR="00AD1092" w:rsidRPr="009F29D5" w:rsidTr="005B4092">
        <w:trPr>
          <w:trHeight w:val="402"/>
          <w:jc w:val="center"/>
        </w:trPr>
        <w:tc>
          <w:tcPr>
            <w:tcW w:w="4084" w:type="dxa"/>
            <w:shd w:val="clear" w:color="auto" w:fill="E3F1F1"/>
            <w:vAlign w:val="center"/>
          </w:tcPr>
          <w:p w:rsidR="00AD1092" w:rsidRPr="00A82478" w:rsidRDefault="00AD1092" w:rsidP="00AD1092">
            <w:pPr>
              <w:pStyle w:val="ListeParagraf"/>
              <w:numPr>
                <w:ilvl w:val="0"/>
                <w:numId w:val="1"/>
              </w:numPr>
              <w:ind w:left="480" w:right="63"/>
              <w:rPr>
                <w:rFonts w:eastAsia="Times New Roman" w:cstheme="majorHAnsi"/>
                <w:color w:val="000000" w:themeColor="text1"/>
                <w:sz w:val="20"/>
                <w:szCs w:val="20"/>
                <w:lang w:eastAsia="tr-TR"/>
              </w:rPr>
            </w:pPr>
            <w:r w:rsidRPr="00A82478">
              <w:rPr>
                <w:rFonts w:eastAsia="Times New Roman" w:cstheme="majorHAnsi"/>
                <w:color w:val="000000" w:themeColor="text1"/>
                <w:sz w:val="20"/>
                <w:szCs w:val="20"/>
                <w:lang w:eastAsia="tr-TR"/>
              </w:rPr>
              <w:t>Yabancı Uyruklu Öğretim Elemanı Sayısı</w:t>
            </w:r>
          </w:p>
        </w:tc>
        <w:tc>
          <w:tcPr>
            <w:tcW w:w="3286" w:type="dxa"/>
            <w:shd w:val="clear" w:color="auto" w:fill="auto"/>
            <w:vAlign w:val="center"/>
          </w:tcPr>
          <w:p w:rsidR="00AD1092" w:rsidRPr="00193D5B" w:rsidRDefault="00193D5B" w:rsidP="00AD1092">
            <w:pPr>
              <w:ind w:right="63"/>
              <w:rPr>
                <w:rFonts w:eastAsia="Times New Roman" w:cstheme="majorHAnsi"/>
                <w:i/>
                <w:color w:val="000000" w:themeColor="text1"/>
                <w:sz w:val="16"/>
                <w:szCs w:val="16"/>
                <w:lang w:eastAsia="tr-TR"/>
              </w:rPr>
            </w:pPr>
            <w:r w:rsidRPr="00193D5B">
              <w:rPr>
                <w:rFonts w:eastAsia="Times New Roman" w:cstheme="majorHAnsi"/>
                <w:i/>
                <w:color w:val="000000" w:themeColor="text1"/>
                <w:sz w:val="16"/>
                <w:szCs w:val="16"/>
                <w:lang w:eastAsia="tr-TR"/>
              </w:rPr>
              <w:t>31 Aralık itibari ile Yabancı Uyruklu Öğretim Elemanı sayısını ifade etmektedir.</w:t>
            </w:r>
          </w:p>
        </w:tc>
        <w:tc>
          <w:tcPr>
            <w:tcW w:w="1165" w:type="dxa"/>
            <w:vAlign w:val="center"/>
          </w:tcPr>
          <w:p w:rsidR="00AD1092" w:rsidRPr="005B4092" w:rsidRDefault="00B939B0" w:rsidP="00AD1092">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D1092" w:rsidRPr="005B4092" w:rsidRDefault="00B939B0" w:rsidP="00AD1092">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D1092" w:rsidRPr="005B4092" w:rsidRDefault="00B939B0" w:rsidP="00AD1092">
            <w:pPr>
              <w:ind w:right="63"/>
              <w:jc w:val="right"/>
              <w:rPr>
                <w:rFonts w:eastAsia="Times New Roman" w:cstheme="majorHAnsi"/>
                <w:sz w:val="20"/>
                <w:szCs w:val="20"/>
                <w:lang w:eastAsia="tr-TR"/>
              </w:rPr>
            </w:pPr>
            <w:r>
              <w:rPr>
                <w:rFonts w:eastAsia="Times New Roman" w:cstheme="majorHAnsi"/>
                <w:sz w:val="20"/>
                <w:szCs w:val="20"/>
                <w:lang w:eastAsia="tr-TR"/>
              </w:rPr>
              <w:t>-</w:t>
            </w:r>
          </w:p>
        </w:tc>
      </w:tr>
      <w:tr w:rsidR="00AD1092" w:rsidRPr="009F29D5" w:rsidTr="005B4092">
        <w:trPr>
          <w:trHeight w:val="402"/>
          <w:jc w:val="center"/>
        </w:trPr>
        <w:tc>
          <w:tcPr>
            <w:tcW w:w="4084" w:type="dxa"/>
            <w:shd w:val="clear" w:color="auto" w:fill="E3F1F1"/>
            <w:vAlign w:val="center"/>
          </w:tcPr>
          <w:p w:rsidR="00AD1092" w:rsidRPr="00A82478" w:rsidRDefault="00AD1092" w:rsidP="00AD1092">
            <w:pPr>
              <w:pStyle w:val="ListeParagraf"/>
              <w:numPr>
                <w:ilvl w:val="0"/>
                <w:numId w:val="1"/>
              </w:numPr>
              <w:ind w:left="480" w:right="63"/>
              <w:rPr>
                <w:rFonts w:eastAsia="Times New Roman" w:cstheme="majorHAnsi"/>
                <w:color w:val="000000" w:themeColor="text1"/>
                <w:sz w:val="20"/>
                <w:szCs w:val="20"/>
                <w:lang w:eastAsia="tr-TR"/>
              </w:rPr>
            </w:pPr>
            <w:r w:rsidRPr="00A82478">
              <w:rPr>
                <w:rFonts w:eastAsia="Times New Roman" w:cstheme="majorHAnsi"/>
                <w:color w:val="000000" w:themeColor="text1"/>
                <w:sz w:val="20"/>
                <w:szCs w:val="20"/>
                <w:lang w:eastAsia="tr-TR"/>
              </w:rPr>
              <w:t xml:space="preserve">Öğretim Üyesi Sayısı </w:t>
            </w:r>
          </w:p>
        </w:tc>
        <w:tc>
          <w:tcPr>
            <w:tcW w:w="3286" w:type="dxa"/>
            <w:shd w:val="clear" w:color="auto" w:fill="auto"/>
            <w:vAlign w:val="center"/>
          </w:tcPr>
          <w:p w:rsidR="00AD1092" w:rsidRPr="00193D5B" w:rsidRDefault="00193D5B" w:rsidP="00AD1092">
            <w:pPr>
              <w:ind w:right="63"/>
              <w:rPr>
                <w:rFonts w:eastAsia="Times New Roman" w:cstheme="majorHAnsi"/>
                <w:i/>
                <w:color w:val="000000" w:themeColor="text1"/>
                <w:sz w:val="16"/>
                <w:szCs w:val="16"/>
                <w:lang w:eastAsia="tr-TR"/>
              </w:rPr>
            </w:pPr>
            <w:r w:rsidRPr="00193D5B">
              <w:rPr>
                <w:rFonts w:eastAsia="Times New Roman" w:cstheme="majorHAnsi"/>
                <w:i/>
                <w:color w:val="000000" w:themeColor="text1"/>
                <w:sz w:val="16"/>
                <w:szCs w:val="16"/>
                <w:lang w:eastAsia="tr-TR"/>
              </w:rPr>
              <w:t>31 Aralık itibari ile uyruğu fark etmeksizin Öğretim Üyesi sayısını ifade etmektedir.</w:t>
            </w:r>
          </w:p>
        </w:tc>
        <w:tc>
          <w:tcPr>
            <w:tcW w:w="1165" w:type="dxa"/>
            <w:vAlign w:val="center"/>
          </w:tcPr>
          <w:p w:rsidR="00AD1092" w:rsidRPr="005B4092" w:rsidRDefault="002162A5" w:rsidP="00AD1092">
            <w:pPr>
              <w:ind w:right="63"/>
              <w:jc w:val="right"/>
              <w:rPr>
                <w:rFonts w:eastAsia="Times New Roman" w:cstheme="majorHAnsi"/>
                <w:sz w:val="20"/>
                <w:szCs w:val="20"/>
                <w:lang w:eastAsia="tr-TR"/>
              </w:rPr>
            </w:pPr>
            <w:r>
              <w:rPr>
                <w:rFonts w:eastAsia="Times New Roman" w:cstheme="majorHAnsi"/>
                <w:sz w:val="20"/>
                <w:szCs w:val="20"/>
                <w:lang w:eastAsia="tr-TR"/>
              </w:rPr>
              <w:t>101</w:t>
            </w:r>
          </w:p>
        </w:tc>
        <w:tc>
          <w:tcPr>
            <w:tcW w:w="1119" w:type="dxa"/>
            <w:vAlign w:val="center"/>
          </w:tcPr>
          <w:p w:rsidR="00AD1092" w:rsidRPr="005B4092" w:rsidRDefault="00B939B0" w:rsidP="00AD1092">
            <w:pPr>
              <w:ind w:right="63"/>
              <w:jc w:val="right"/>
              <w:rPr>
                <w:rFonts w:eastAsia="Times New Roman" w:cstheme="majorHAnsi"/>
                <w:sz w:val="20"/>
                <w:szCs w:val="20"/>
                <w:lang w:eastAsia="tr-TR"/>
              </w:rPr>
            </w:pPr>
            <w:r>
              <w:rPr>
                <w:rFonts w:eastAsia="Times New Roman" w:cstheme="majorHAnsi"/>
                <w:sz w:val="20"/>
                <w:szCs w:val="20"/>
                <w:lang w:eastAsia="tr-TR"/>
              </w:rPr>
              <w:t>98</w:t>
            </w:r>
          </w:p>
        </w:tc>
        <w:tc>
          <w:tcPr>
            <w:tcW w:w="1119" w:type="dxa"/>
            <w:vAlign w:val="center"/>
          </w:tcPr>
          <w:p w:rsidR="00AD1092" w:rsidRPr="005B4092" w:rsidRDefault="00B939B0" w:rsidP="00AD1092">
            <w:pPr>
              <w:ind w:right="63"/>
              <w:jc w:val="right"/>
              <w:rPr>
                <w:rFonts w:eastAsia="Times New Roman" w:cstheme="majorHAnsi"/>
                <w:sz w:val="20"/>
                <w:szCs w:val="20"/>
                <w:lang w:eastAsia="tr-TR"/>
              </w:rPr>
            </w:pPr>
            <w:r>
              <w:rPr>
                <w:rFonts w:eastAsia="Times New Roman" w:cstheme="majorHAnsi"/>
                <w:sz w:val="20"/>
                <w:szCs w:val="20"/>
                <w:lang w:eastAsia="tr-TR"/>
              </w:rPr>
              <w:t>98</w:t>
            </w:r>
          </w:p>
        </w:tc>
      </w:tr>
      <w:tr w:rsidR="00193D5B" w:rsidRPr="009F29D5" w:rsidTr="005B4092">
        <w:trPr>
          <w:trHeight w:val="402"/>
          <w:jc w:val="center"/>
        </w:trPr>
        <w:tc>
          <w:tcPr>
            <w:tcW w:w="4084" w:type="dxa"/>
            <w:shd w:val="clear" w:color="auto" w:fill="E3F1F1"/>
            <w:vAlign w:val="center"/>
          </w:tcPr>
          <w:p w:rsidR="00193D5B" w:rsidRPr="00A82478" w:rsidRDefault="00193D5B" w:rsidP="00193D5B">
            <w:pPr>
              <w:pStyle w:val="ListeParagraf"/>
              <w:numPr>
                <w:ilvl w:val="0"/>
                <w:numId w:val="1"/>
              </w:numPr>
              <w:ind w:left="480" w:right="63"/>
              <w:rPr>
                <w:rFonts w:eastAsia="Times New Roman" w:cstheme="majorHAnsi"/>
                <w:color w:val="000000" w:themeColor="text1"/>
                <w:sz w:val="20"/>
                <w:szCs w:val="20"/>
                <w:lang w:eastAsia="tr-TR"/>
              </w:rPr>
            </w:pPr>
            <w:r>
              <w:rPr>
                <w:rFonts w:eastAsia="Times New Roman" w:cstheme="majorHAnsi"/>
                <w:color w:val="000000" w:themeColor="text1"/>
                <w:sz w:val="20"/>
                <w:szCs w:val="20"/>
                <w:lang w:eastAsia="tr-TR"/>
              </w:rPr>
              <w:t>Toplam Öğretim Elemanı Sayısı</w:t>
            </w:r>
          </w:p>
        </w:tc>
        <w:tc>
          <w:tcPr>
            <w:tcW w:w="3286" w:type="dxa"/>
            <w:shd w:val="clear" w:color="auto" w:fill="auto"/>
            <w:vAlign w:val="center"/>
          </w:tcPr>
          <w:p w:rsidR="00193D5B" w:rsidRPr="00193D5B" w:rsidRDefault="00193D5B" w:rsidP="00193D5B">
            <w:pPr>
              <w:ind w:right="63"/>
              <w:rPr>
                <w:rFonts w:eastAsia="Times New Roman" w:cstheme="majorHAnsi"/>
                <w:i/>
                <w:color w:val="000000" w:themeColor="text1"/>
                <w:sz w:val="16"/>
                <w:szCs w:val="16"/>
                <w:lang w:eastAsia="tr-TR"/>
              </w:rPr>
            </w:pPr>
            <w:r w:rsidRPr="00193D5B">
              <w:rPr>
                <w:rFonts w:eastAsia="Times New Roman" w:cstheme="majorHAnsi"/>
                <w:i/>
                <w:color w:val="000000" w:themeColor="text1"/>
                <w:sz w:val="16"/>
                <w:szCs w:val="16"/>
                <w:lang w:eastAsia="tr-TR"/>
              </w:rPr>
              <w:t xml:space="preserve">31 Aralık itibari ile uyruğu fark etmeksizin </w:t>
            </w:r>
            <w:r>
              <w:rPr>
                <w:rFonts w:eastAsia="Times New Roman" w:cstheme="majorHAnsi"/>
                <w:i/>
                <w:color w:val="000000" w:themeColor="text1"/>
                <w:sz w:val="16"/>
                <w:szCs w:val="16"/>
                <w:lang w:eastAsia="tr-TR"/>
              </w:rPr>
              <w:t>ö</w:t>
            </w:r>
            <w:r w:rsidRPr="00193D5B">
              <w:rPr>
                <w:rFonts w:eastAsia="Times New Roman" w:cstheme="majorHAnsi"/>
                <w:i/>
                <w:color w:val="000000" w:themeColor="text1"/>
                <w:sz w:val="16"/>
                <w:szCs w:val="16"/>
                <w:lang w:eastAsia="tr-TR"/>
              </w:rPr>
              <w:t xml:space="preserve">ğretim </w:t>
            </w:r>
            <w:r>
              <w:rPr>
                <w:rFonts w:eastAsia="Times New Roman" w:cstheme="majorHAnsi"/>
                <w:i/>
                <w:color w:val="000000" w:themeColor="text1"/>
                <w:sz w:val="16"/>
                <w:szCs w:val="16"/>
                <w:lang w:eastAsia="tr-TR"/>
              </w:rPr>
              <w:t>ü</w:t>
            </w:r>
            <w:r w:rsidRPr="00193D5B">
              <w:rPr>
                <w:rFonts w:eastAsia="Times New Roman" w:cstheme="majorHAnsi"/>
                <w:i/>
                <w:color w:val="000000" w:themeColor="text1"/>
                <w:sz w:val="16"/>
                <w:szCs w:val="16"/>
                <w:lang w:eastAsia="tr-TR"/>
              </w:rPr>
              <w:t xml:space="preserve">yesi </w:t>
            </w:r>
            <w:r>
              <w:rPr>
                <w:rFonts w:eastAsia="Times New Roman" w:cstheme="majorHAnsi"/>
                <w:i/>
                <w:color w:val="000000" w:themeColor="text1"/>
                <w:sz w:val="16"/>
                <w:szCs w:val="16"/>
                <w:lang w:eastAsia="tr-TR"/>
              </w:rPr>
              <w:t xml:space="preserve">dahil Toplam Öğretim Elemanı </w:t>
            </w:r>
            <w:r w:rsidRPr="00193D5B">
              <w:rPr>
                <w:rFonts w:eastAsia="Times New Roman" w:cstheme="majorHAnsi"/>
                <w:i/>
                <w:color w:val="000000" w:themeColor="text1"/>
                <w:sz w:val="16"/>
                <w:szCs w:val="16"/>
                <w:lang w:eastAsia="tr-TR"/>
              </w:rPr>
              <w:t>sayısını ifade etmektedir.</w:t>
            </w:r>
          </w:p>
        </w:tc>
        <w:tc>
          <w:tcPr>
            <w:tcW w:w="1165" w:type="dxa"/>
            <w:vAlign w:val="center"/>
          </w:tcPr>
          <w:p w:rsidR="00193D5B" w:rsidRPr="005B4092" w:rsidRDefault="00BB1431" w:rsidP="00193D5B">
            <w:pPr>
              <w:ind w:right="63"/>
              <w:jc w:val="right"/>
              <w:rPr>
                <w:rFonts w:eastAsia="Times New Roman" w:cstheme="majorHAnsi"/>
                <w:sz w:val="20"/>
                <w:szCs w:val="20"/>
                <w:lang w:eastAsia="tr-TR"/>
              </w:rPr>
            </w:pPr>
            <w:r>
              <w:rPr>
                <w:rFonts w:eastAsia="Times New Roman" w:cstheme="majorHAnsi"/>
                <w:sz w:val="20"/>
                <w:szCs w:val="20"/>
                <w:lang w:eastAsia="tr-TR"/>
              </w:rPr>
              <w:t>100</w:t>
            </w:r>
          </w:p>
        </w:tc>
        <w:tc>
          <w:tcPr>
            <w:tcW w:w="1119" w:type="dxa"/>
            <w:vAlign w:val="center"/>
          </w:tcPr>
          <w:p w:rsidR="00193D5B" w:rsidRPr="005B4092" w:rsidRDefault="00B939B0" w:rsidP="00193D5B">
            <w:pPr>
              <w:ind w:right="63"/>
              <w:jc w:val="right"/>
              <w:rPr>
                <w:rFonts w:eastAsia="Times New Roman" w:cstheme="majorHAnsi"/>
                <w:sz w:val="20"/>
                <w:szCs w:val="20"/>
                <w:lang w:eastAsia="tr-TR"/>
              </w:rPr>
            </w:pPr>
            <w:r>
              <w:rPr>
                <w:rFonts w:eastAsia="Times New Roman" w:cstheme="majorHAnsi"/>
                <w:sz w:val="20"/>
                <w:szCs w:val="20"/>
                <w:lang w:eastAsia="tr-TR"/>
              </w:rPr>
              <w:t>122</w:t>
            </w:r>
          </w:p>
        </w:tc>
        <w:tc>
          <w:tcPr>
            <w:tcW w:w="1119" w:type="dxa"/>
            <w:vAlign w:val="center"/>
          </w:tcPr>
          <w:p w:rsidR="00193D5B" w:rsidRPr="005B4092" w:rsidRDefault="00BB1431" w:rsidP="00193D5B">
            <w:pPr>
              <w:ind w:right="63"/>
              <w:jc w:val="right"/>
              <w:rPr>
                <w:rFonts w:eastAsia="Times New Roman" w:cstheme="majorHAnsi"/>
                <w:sz w:val="20"/>
                <w:szCs w:val="20"/>
                <w:lang w:eastAsia="tr-TR"/>
              </w:rPr>
            </w:pPr>
            <w:r>
              <w:rPr>
                <w:rFonts w:eastAsia="Times New Roman" w:cstheme="majorHAnsi"/>
                <w:sz w:val="20"/>
                <w:szCs w:val="20"/>
                <w:lang w:eastAsia="tr-TR"/>
              </w:rPr>
              <w:t>1</w:t>
            </w:r>
            <w:r w:rsidR="00B939B0">
              <w:rPr>
                <w:rFonts w:eastAsia="Times New Roman" w:cstheme="majorHAnsi"/>
                <w:sz w:val="20"/>
                <w:szCs w:val="20"/>
                <w:lang w:eastAsia="tr-TR"/>
              </w:rPr>
              <w:t>23</w:t>
            </w:r>
          </w:p>
        </w:tc>
      </w:tr>
      <w:tr w:rsidR="00193D5B" w:rsidRPr="009F29D5" w:rsidTr="005B4092">
        <w:trPr>
          <w:trHeight w:val="402"/>
          <w:jc w:val="center"/>
        </w:trPr>
        <w:tc>
          <w:tcPr>
            <w:tcW w:w="4084" w:type="dxa"/>
            <w:shd w:val="clear" w:color="auto" w:fill="E3F1F1"/>
            <w:vAlign w:val="center"/>
          </w:tcPr>
          <w:p w:rsidR="00193D5B" w:rsidRPr="00A82478" w:rsidRDefault="00193D5B" w:rsidP="00193D5B">
            <w:pPr>
              <w:pStyle w:val="ListeParagraf"/>
              <w:numPr>
                <w:ilvl w:val="0"/>
                <w:numId w:val="1"/>
              </w:numPr>
              <w:ind w:left="480" w:right="63"/>
              <w:rPr>
                <w:rFonts w:eastAsia="Times New Roman" w:cstheme="majorHAnsi"/>
                <w:color w:val="000000" w:themeColor="text1"/>
                <w:sz w:val="20"/>
                <w:szCs w:val="20"/>
                <w:lang w:eastAsia="tr-TR"/>
              </w:rPr>
            </w:pPr>
            <w:r w:rsidRPr="00A82478">
              <w:rPr>
                <w:rFonts w:eastAsia="Times New Roman" w:cstheme="majorHAnsi"/>
                <w:color w:val="000000" w:themeColor="text1"/>
                <w:sz w:val="20"/>
                <w:szCs w:val="20"/>
                <w:lang w:eastAsia="tr-TR"/>
              </w:rPr>
              <w:t xml:space="preserve">İdari Personel Sayısı </w:t>
            </w:r>
          </w:p>
        </w:tc>
        <w:tc>
          <w:tcPr>
            <w:tcW w:w="3286" w:type="dxa"/>
            <w:shd w:val="clear" w:color="auto" w:fill="auto"/>
            <w:vAlign w:val="center"/>
          </w:tcPr>
          <w:p w:rsidR="00193D5B" w:rsidRPr="00193D5B" w:rsidRDefault="00753600" w:rsidP="00193D5B">
            <w:pPr>
              <w:ind w:right="63"/>
              <w:rPr>
                <w:rFonts w:eastAsia="Times New Roman" w:cstheme="majorHAnsi"/>
                <w:i/>
                <w:color w:val="000000" w:themeColor="text1"/>
                <w:sz w:val="16"/>
                <w:szCs w:val="16"/>
                <w:lang w:eastAsia="tr-TR"/>
              </w:rPr>
            </w:pPr>
            <w:r>
              <w:rPr>
                <w:rFonts w:eastAsia="Times New Roman" w:cstheme="majorHAnsi"/>
                <w:i/>
                <w:color w:val="000000" w:themeColor="text1"/>
                <w:sz w:val="16"/>
                <w:szCs w:val="16"/>
                <w:lang w:eastAsia="tr-TR"/>
              </w:rPr>
              <w:t>31 Aralık itibari ile birimdeki idari personel sayısı</w:t>
            </w:r>
          </w:p>
        </w:tc>
        <w:tc>
          <w:tcPr>
            <w:tcW w:w="1165" w:type="dxa"/>
            <w:vAlign w:val="center"/>
          </w:tcPr>
          <w:p w:rsidR="00193D5B" w:rsidRPr="005B4092" w:rsidRDefault="00B939B0" w:rsidP="00193D5B">
            <w:pPr>
              <w:ind w:right="63"/>
              <w:jc w:val="right"/>
              <w:rPr>
                <w:rFonts w:eastAsia="Times New Roman" w:cstheme="majorHAnsi"/>
                <w:sz w:val="20"/>
                <w:szCs w:val="20"/>
                <w:lang w:eastAsia="tr-TR"/>
              </w:rPr>
            </w:pPr>
            <w:r>
              <w:rPr>
                <w:rFonts w:eastAsia="Times New Roman" w:cstheme="majorHAnsi"/>
                <w:sz w:val="20"/>
                <w:szCs w:val="20"/>
                <w:lang w:eastAsia="tr-TR"/>
              </w:rPr>
              <w:t>46</w:t>
            </w:r>
          </w:p>
        </w:tc>
        <w:tc>
          <w:tcPr>
            <w:tcW w:w="1119" w:type="dxa"/>
            <w:vAlign w:val="center"/>
          </w:tcPr>
          <w:p w:rsidR="00193D5B" w:rsidRPr="005B4092" w:rsidRDefault="00B939B0" w:rsidP="00193D5B">
            <w:pPr>
              <w:ind w:right="63"/>
              <w:jc w:val="right"/>
              <w:rPr>
                <w:rFonts w:eastAsia="Times New Roman" w:cstheme="majorHAnsi"/>
                <w:sz w:val="20"/>
                <w:szCs w:val="20"/>
                <w:lang w:eastAsia="tr-TR"/>
              </w:rPr>
            </w:pPr>
            <w:r>
              <w:rPr>
                <w:rFonts w:eastAsia="Times New Roman" w:cstheme="majorHAnsi"/>
                <w:sz w:val="20"/>
                <w:szCs w:val="20"/>
                <w:lang w:eastAsia="tr-TR"/>
              </w:rPr>
              <w:t>46</w:t>
            </w:r>
          </w:p>
        </w:tc>
        <w:tc>
          <w:tcPr>
            <w:tcW w:w="1119" w:type="dxa"/>
            <w:vAlign w:val="center"/>
          </w:tcPr>
          <w:p w:rsidR="00193D5B" w:rsidRPr="005B4092" w:rsidRDefault="00B939B0" w:rsidP="00193D5B">
            <w:pPr>
              <w:ind w:right="63"/>
              <w:jc w:val="right"/>
              <w:rPr>
                <w:rFonts w:eastAsia="Times New Roman" w:cstheme="majorHAnsi"/>
                <w:sz w:val="20"/>
                <w:szCs w:val="20"/>
                <w:lang w:eastAsia="tr-TR"/>
              </w:rPr>
            </w:pPr>
            <w:r>
              <w:rPr>
                <w:rFonts w:eastAsia="Times New Roman" w:cstheme="majorHAnsi"/>
                <w:sz w:val="20"/>
                <w:szCs w:val="20"/>
                <w:lang w:eastAsia="tr-TR"/>
              </w:rPr>
              <w:t>46</w:t>
            </w:r>
          </w:p>
        </w:tc>
      </w:tr>
      <w:tr w:rsidR="00193D5B" w:rsidRPr="009F29D5" w:rsidTr="005B4092">
        <w:trPr>
          <w:trHeight w:val="402"/>
          <w:jc w:val="center"/>
        </w:trPr>
        <w:tc>
          <w:tcPr>
            <w:tcW w:w="4084" w:type="dxa"/>
            <w:shd w:val="clear" w:color="auto" w:fill="E3F1F1"/>
            <w:vAlign w:val="center"/>
          </w:tcPr>
          <w:p w:rsidR="00193D5B" w:rsidRPr="001566F8" w:rsidRDefault="00193D5B" w:rsidP="00193D5B">
            <w:pPr>
              <w:pStyle w:val="ListeParagraf"/>
              <w:numPr>
                <w:ilvl w:val="0"/>
                <w:numId w:val="1"/>
              </w:numPr>
              <w:ind w:left="480" w:right="63"/>
              <w:rPr>
                <w:rFonts w:eastAsia="Times New Roman" w:cstheme="minorHAnsi"/>
                <w:color w:val="000000" w:themeColor="text1"/>
                <w:sz w:val="20"/>
                <w:szCs w:val="20"/>
                <w:lang w:eastAsia="tr-TR"/>
              </w:rPr>
            </w:pPr>
            <w:r w:rsidRPr="001566F8">
              <w:rPr>
                <w:rFonts w:eastAsia="Times New Roman" w:cstheme="minorHAnsi"/>
                <w:color w:val="000000" w:themeColor="text1"/>
                <w:sz w:val="20"/>
                <w:szCs w:val="20"/>
                <w:lang w:eastAsia="tr-TR"/>
              </w:rPr>
              <w:t>Öğrenci Başına Düşen Eğitim + Araştırma Alanı Miktarı (m</w:t>
            </w:r>
            <w:r w:rsidRPr="001566F8">
              <w:rPr>
                <w:rFonts w:eastAsia="Times New Roman" w:cstheme="minorHAnsi"/>
                <w:color w:val="000000" w:themeColor="text1"/>
                <w:sz w:val="20"/>
                <w:szCs w:val="20"/>
                <w:vertAlign w:val="superscript"/>
                <w:lang w:eastAsia="tr-TR"/>
              </w:rPr>
              <w:t>2</w:t>
            </w:r>
            <w:r w:rsidRPr="001566F8">
              <w:rPr>
                <w:rFonts w:eastAsia="Times New Roman" w:cstheme="minorHAnsi"/>
                <w:color w:val="000000" w:themeColor="text1"/>
                <w:sz w:val="20"/>
                <w:szCs w:val="20"/>
                <w:lang w:eastAsia="tr-TR"/>
              </w:rPr>
              <w:t>)</w:t>
            </w:r>
          </w:p>
        </w:tc>
        <w:tc>
          <w:tcPr>
            <w:tcW w:w="3286" w:type="dxa"/>
            <w:shd w:val="clear" w:color="auto" w:fill="auto"/>
            <w:vAlign w:val="center"/>
          </w:tcPr>
          <w:p w:rsidR="00193D5B" w:rsidRPr="008C255F" w:rsidRDefault="00193D5B" w:rsidP="00193D5B">
            <w:pPr>
              <w:ind w:right="63"/>
              <w:rPr>
                <w:rFonts w:eastAsia="Times New Roman" w:cstheme="minorHAnsi"/>
                <w:i/>
                <w:color w:val="000000" w:themeColor="text1"/>
                <w:sz w:val="16"/>
                <w:szCs w:val="16"/>
                <w:lang w:eastAsia="tr-TR"/>
              </w:rPr>
            </w:pPr>
            <w:r w:rsidRPr="008C255F">
              <w:rPr>
                <w:rFonts w:eastAsia="Times New Roman" w:cstheme="minorHAnsi"/>
                <w:i/>
                <w:color w:val="000000" w:themeColor="text1"/>
                <w:sz w:val="16"/>
                <w:szCs w:val="16"/>
                <w:lang w:eastAsia="tr-TR"/>
              </w:rPr>
              <w:t xml:space="preserve">(Eğitim + Araştırma Alanı Miktarı) / (Birimdeki Toplam Öğrenci Sayısı) </w:t>
            </w:r>
          </w:p>
        </w:tc>
        <w:tc>
          <w:tcPr>
            <w:tcW w:w="1165" w:type="dxa"/>
            <w:vAlign w:val="center"/>
          </w:tcPr>
          <w:p w:rsidR="00193D5B" w:rsidRPr="005B4092" w:rsidRDefault="00B939B0" w:rsidP="00193D5B">
            <w:pPr>
              <w:ind w:right="63"/>
              <w:jc w:val="right"/>
              <w:rPr>
                <w:rFonts w:eastAsia="Times New Roman" w:cstheme="majorHAnsi"/>
                <w:sz w:val="20"/>
                <w:szCs w:val="20"/>
                <w:lang w:eastAsia="tr-TR"/>
              </w:rPr>
            </w:pPr>
            <w:r>
              <w:rPr>
                <w:rFonts w:eastAsia="Times New Roman" w:cstheme="majorHAnsi"/>
                <w:sz w:val="20"/>
                <w:szCs w:val="20"/>
                <w:lang w:eastAsia="tr-TR"/>
              </w:rPr>
              <w:t>0,74</w:t>
            </w:r>
          </w:p>
        </w:tc>
        <w:tc>
          <w:tcPr>
            <w:tcW w:w="1119" w:type="dxa"/>
            <w:vAlign w:val="center"/>
          </w:tcPr>
          <w:p w:rsidR="00193D5B" w:rsidRPr="005B4092" w:rsidRDefault="00B939B0" w:rsidP="00193D5B">
            <w:pPr>
              <w:ind w:right="63"/>
              <w:jc w:val="right"/>
              <w:rPr>
                <w:rFonts w:eastAsia="Times New Roman" w:cstheme="majorHAnsi"/>
                <w:sz w:val="20"/>
                <w:szCs w:val="20"/>
                <w:lang w:eastAsia="tr-TR"/>
              </w:rPr>
            </w:pPr>
            <w:r>
              <w:rPr>
                <w:rFonts w:eastAsia="Times New Roman" w:cstheme="majorHAnsi"/>
                <w:sz w:val="20"/>
                <w:szCs w:val="20"/>
                <w:lang w:eastAsia="tr-TR"/>
              </w:rPr>
              <w:t>0,77</w:t>
            </w:r>
          </w:p>
        </w:tc>
        <w:tc>
          <w:tcPr>
            <w:tcW w:w="1119" w:type="dxa"/>
            <w:vAlign w:val="center"/>
          </w:tcPr>
          <w:p w:rsidR="00193D5B" w:rsidRPr="005B4092" w:rsidRDefault="00B939B0" w:rsidP="00193D5B">
            <w:pPr>
              <w:ind w:right="63"/>
              <w:jc w:val="right"/>
              <w:rPr>
                <w:rFonts w:eastAsia="Times New Roman" w:cstheme="majorHAnsi"/>
                <w:sz w:val="20"/>
                <w:szCs w:val="20"/>
                <w:lang w:eastAsia="tr-TR"/>
              </w:rPr>
            </w:pPr>
            <w:r>
              <w:rPr>
                <w:rFonts w:eastAsia="Times New Roman" w:cstheme="majorHAnsi"/>
                <w:sz w:val="20"/>
                <w:szCs w:val="20"/>
                <w:lang w:eastAsia="tr-TR"/>
              </w:rPr>
              <w:t>0,73</w:t>
            </w:r>
          </w:p>
        </w:tc>
      </w:tr>
      <w:tr w:rsidR="00193D5B" w:rsidRPr="009F29D5" w:rsidTr="00193D5B">
        <w:trPr>
          <w:trHeight w:val="402"/>
          <w:jc w:val="center"/>
        </w:trPr>
        <w:tc>
          <w:tcPr>
            <w:tcW w:w="4084" w:type="dxa"/>
            <w:shd w:val="clear" w:color="auto" w:fill="002060"/>
            <w:vAlign w:val="center"/>
          </w:tcPr>
          <w:p w:rsidR="00193D5B" w:rsidRPr="007A1AF2" w:rsidRDefault="00796CEB" w:rsidP="00193D5B">
            <w:pPr>
              <w:ind w:right="63"/>
              <w:rPr>
                <w:rFonts w:eastAsia="Times New Roman" w:cstheme="majorHAnsi"/>
                <w:color w:val="FFFFFF" w:themeColor="background1"/>
                <w:lang w:eastAsia="tr-TR"/>
              </w:rPr>
            </w:pPr>
            <w:r>
              <w:rPr>
                <w:rFonts w:eastAsia="Times New Roman" w:cstheme="majorHAnsi"/>
                <w:b/>
                <w:color w:val="FFFFFF" w:themeColor="background1"/>
                <w:lang w:eastAsia="tr-TR"/>
              </w:rPr>
              <w:t xml:space="preserve">2. </w:t>
            </w:r>
            <w:r w:rsidR="00193D5B" w:rsidRPr="007A1AF2">
              <w:rPr>
                <w:rFonts w:eastAsia="Times New Roman" w:cstheme="majorHAnsi"/>
                <w:b/>
                <w:color w:val="FFFFFF" w:themeColor="background1"/>
                <w:lang w:eastAsia="tr-TR"/>
              </w:rPr>
              <w:t>Kalite Güvencesi Sistemi</w:t>
            </w:r>
          </w:p>
        </w:tc>
        <w:tc>
          <w:tcPr>
            <w:tcW w:w="3286" w:type="dxa"/>
            <w:shd w:val="clear" w:color="auto" w:fill="002060"/>
            <w:vAlign w:val="center"/>
          </w:tcPr>
          <w:p w:rsidR="00193D5B" w:rsidRPr="008C255F" w:rsidRDefault="00193D5B" w:rsidP="00193D5B">
            <w:pPr>
              <w:ind w:right="63"/>
              <w:rPr>
                <w:rFonts w:eastAsia="Times New Roman" w:cstheme="majorHAnsi"/>
                <w:color w:val="FFFFFF" w:themeColor="background1"/>
                <w:sz w:val="16"/>
                <w:szCs w:val="16"/>
                <w:lang w:eastAsia="tr-TR"/>
              </w:rPr>
            </w:pPr>
          </w:p>
        </w:tc>
        <w:tc>
          <w:tcPr>
            <w:tcW w:w="1165" w:type="dxa"/>
            <w:shd w:val="clear" w:color="auto" w:fill="002060"/>
          </w:tcPr>
          <w:p w:rsidR="00193D5B" w:rsidRPr="00E64FCE" w:rsidRDefault="00193D5B" w:rsidP="00193D5B">
            <w:pPr>
              <w:ind w:right="63"/>
              <w:jc w:val="both"/>
              <w:rPr>
                <w:rFonts w:eastAsia="Times New Roman" w:cstheme="majorHAnsi"/>
                <w:color w:val="FFFFFF" w:themeColor="background1"/>
                <w:sz w:val="20"/>
                <w:szCs w:val="20"/>
                <w:lang w:eastAsia="tr-TR"/>
              </w:rPr>
            </w:pPr>
          </w:p>
        </w:tc>
        <w:tc>
          <w:tcPr>
            <w:tcW w:w="1119" w:type="dxa"/>
            <w:shd w:val="clear" w:color="auto" w:fill="002060"/>
          </w:tcPr>
          <w:p w:rsidR="00193D5B" w:rsidRPr="00E64FCE" w:rsidRDefault="00193D5B" w:rsidP="00193D5B">
            <w:pPr>
              <w:ind w:right="63"/>
              <w:jc w:val="both"/>
              <w:rPr>
                <w:rFonts w:eastAsia="Times New Roman" w:cstheme="majorHAnsi"/>
                <w:color w:val="FFFFFF" w:themeColor="background1"/>
                <w:sz w:val="20"/>
                <w:szCs w:val="20"/>
                <w:lang w:eastAsia="tr-TR"/>
              </w:rPr>
            </w:pPr>
          </w:p>
        </w:tc>
        <w:tc>
          <w:tcPr>
            <w:tcW w:w="1119" w:type="dxa"/>
            <w:shd w:val="clear" w:color="auto" w:fill="002060"/>
          </w:tcPr>
          <w:p w:rsidR="00193D5B" w:rsidRPr="00E64FCE" w:rsidRDefault="00193D5B" w:rsidP="00193D5B">
            <w:pPr>
              <w:ind w:right="63"/>
              <w:jc w:val="both"/>
              <w:rPr>
                <w:rFonts w:eastAsia="Times New Roman" w:cstheme="majorHAnsi"/>
                <w:color w:val="FFFFFF" w:themeColor="background1"/>
                <w:sz w:val="20"/>
                <w:szCs w:val="20"/>
                <w:lang w:eastAsia="tr-TR"/>
              </w:rPr>
            </w:pPr>
          </w:p>
        </w:tc>
      </w:tr>
      <w:tr w:rsidR="00193D5B" w:rsidRPr="009F29D5" w:rsidTr="005B4092">
        <w:trPr>
          <w:trHeight w:val="402"/>
          <w:jc w:val="center"/>
        </w:trPr>
        <w:tc>
          <w:tcPr>
            <w:tcW w:w="4084" w:type="dxa"/>
            <w:shd w:val="clear" w:color="auto" w:fill="E3F1F1"/>
            <w:vAlign w:val="center"/>
          </w:tcPr>
          <w:p w:rsidR="00193D5B" w:rsidRPr="001566F8" w:rsidRDefault="00193D5B" w:rsidP="00193D5B">
            <w:pPr>
              <w:pStyle w:val="ListeParagraf"/>
              <w:numPr>
                <w:ilvl w:val="0"/>
                <w:numId w:val="2"/>
              </w:numPr>
              <w:ind w:left="184" w:right="63" w:hanging="184"/>
              <w:rPr>
                <w:rFonts w:eastAsia="Times New Roman" w:cstheme="minorHAnsi"/>
                <w:color w:val="000000" w:themeColor="text1"/>
                <w:sz w:val="20"/>
                <w:szCs w:val="20"/>
                <w:lang w:eastAsia="tr-TR"/>
              </w:rPr>
            </w:pPr>
            <w:r w:rsidRPr="005857F1">
              <w:rPr>
                <w:rFonts w:eastAsia="Times New Roman" w:cstheme="minorHAnsi"/>
                <w:color w:val="000000" w:themeColor="text1"/>
                <w:sz w:val="20"/>
                <w:szCs w:val="20"/>
                <w:lang w:eastAsia="tr-TR"/>
              </w:rPr>
              <w:t xml:space="preserve">Kalite kültürünü yaygınlaştırma amacıyla ilgili yılda </w:t>
            </w:r>
            <w:r>
              <w:rPr>
                <w:rFonts w:eastAsia="Times New Roman" w:cstheme="minorHAnsi"/>
                <w:color w:val="000000" w:themeColor="text1"/>
                <w:sz w:val="20"/>
                <w:szCs w:val="20"/>
                <w:lang w:eastAsia="tr-TR"/>
              </w:rPr>
              <w:t>biriminizde</w:t>
            </w:r>
            <w:r w:rsidRPr="005857F1">
              <w:rPr>
                <w:rFonts w:eastAsia="Times New Roman" w:cstheme="minorHAnsi"/>
                <w:color w:val="000000" w:themeColor="text1"/>
                <w:sz w:val="20"/>
                <w:szCs w:val="20"/>
                <w:lang w:eastAsia="tr-TR"/>
              </w:rPr>
              <w:t xml:space="preserve"> düzenlenen faaliyet (toplantı, çalıştay vb.) sayısı</w:t>
            </w:r>
          </w:p>
        </w:tc>
        <w:tc>
          <w:tcPr>
            <w:tcW w:w="3286" w:type="dxa"/>
            <w:shd w:val="clear" w:color="auto" w:fill="auto"/>
            <w:vAlign w:val="center"/>
          </w:tcPr>
          <w:p w:rsidR="00193D5B" w:rsidRPr="0053729F" w:rsidRDefault="00193D5B" w:rsidP="00193D5B">
            <w:pPr>
              <w:ind w:right="63"/>
              <w:rPr>
                <w:rFonts w:asciiTheme="majorHAnsi" w:eastAsia="Times New Roman" w:hAnsiTheme="majorHAnsi" w:cstheme="majorHAnsi"/>
                <w:i/>
                <w:color w:val="000000" w:themeColor="text1"/>
                <w:sz w:val="16"/>
                <w:szCs w:val="16"/>
                <w:lang w:eastAsia="tr-TR"/>
              </w:rPr>
            </w:pPr>
            <w:r w:rsidRPr="00B22B1C">
              <w:rPr>
                <w:rFonts w:asciiTheme="majorHAnsi" w:eastAsia="Times New Roman" w:hAnsiTheme="majorHAnsi" w:cstheme="majorHAnsi"/>
                <w:i/>
                <w:color w:val="000000" w:themeColor="text1"/>
                <w:sz w:val="16"/>
                <w:szCs w:val="16"/>
                <w:lang w:eastAsia="tr-TR"/>
              </w:rPr>
              <w:t xml:space="preserve">1 Ocak-31 Aralık tarihleri arasında </w:t>
            </w:r>
            <w:r>
              <w:rPr>
                <w:rFonts w:asciiTheme="majorHAnsi" w:eastAsia="Times New Roman" w:hAnsiTheme="majorHAnsi" w:cstheme="majorHAnsi"/>
                <w:i/>
                <w:color w:val="000000" w:themeColor="text1"/>
                <w:sz w:val="16"/>
                <w:szCs w:val="16"/>
                <w:lang w:eastAsia="tr-TR"/>
              </w:rPr>
              <w:t>biriminizde</w:t>
            </w:r>
            <w:r w:rsidRPr="0053729F">
              <w:rPr>
                <w:rFonts w:asciiTheme="majorHAnsi" w:eastAsia="Times New Roman" w:hAnsiTheme="majorHAnsi" w:cstheme="majorHAnsi"/>
                <w:i/>
                <w:color w:val="000000" w:themeColor="text1"/>
                <w:sz w:val="16"/>
                <w:szCs w:val="16"/>
                <w:lang w:eastAsia="tr-TR"/>
              </w:rPr>
              <w:t xml:space="preserve"> yapılan/düzenlenen toplantı çalıştay vb. faaliyet sayısını giriniz.</w:t>
            </w:r>
          </w:p>
          <w:p w:rsidR="00193D5B" w:rsidRPr="00E20015" w:rsidRDefault="00193D5B" w:rsidP="00193D5B">
            <w:pPr>
              <w:ind w:right="63"/>
              <w:rPr>
                <w:rFonts w:asciiTheme="majorHAnsi" w:eastAsia="Times New Roman" w:hAnsiTheme="majorHAnsi" w:cstheme="majorHAnsi"/>
                <w:i/>
                <w:color w:val="000000" w:themeColor="text1"/>
                <w:sz w:val="16"/>
                <w:szCs w:val="16"/>
                <w:lang w:eastAsia="tr-TR"/>
              </w:rPr>
            </w:pPr>
            <w:r>
              <w:rPr>
                <w:rFonts w:asciiTheme="majorHAnsi" w:eastAsia="Times New Roman" w:hAnsiTheme="majorHAnsi" w:cstheme="majorHAnsi"/>
                <w:i/>
                <w:color w:val="000000" w:themeColor="text1"/>
                <w:sz w:val="16"/>
                <w:szCs w:val="16"/>
                <w:lang w:eastAsia="tr-TR"/>
              </w:rPr>
              <w:t xml:space="preserve"> (</w:t>
            </w:r>
            <w:r w:rsidRPr="0053729F">
              <w:rPr>
                <w:rFonts w:asciiTheme="majorHAnsi" w:eastAsia="Times New Roman" w:hAnsiTheme="majorHAnsi" w:cstheme="majorHAnsi"/>
                <w:i/>
                <w:color w:val="000000" w:themeColor="text1"/>
                <w:sz w:val="16"/>
                <w:szCs w:val="16"/>
                <w:lang w:eastAsia="tr-TR"/>
              </w:rPr>
              <w:t xml:space="preserve">birim kalite komisyonları </w:t>
            </w:r>
            <w:r>
              <w:rPr>
                <w:rFonts w:asciiTheme="majorHAnsi" w:eastAsia="Times New Roman" w:hAnsiTheme="majorHAnsi" w:cstheme="majorHAnsi"/>
                <w:i/>
                <w:color w:val="000000" w:themeColor="text1"/>
                <w:sz w:val="16"/>
                <w:szCs w:val="16"/>
                <w:lang w:eastAsia="tr-TR"/>
              </w:rPr>
              <w:t xml:space="preserve">tarafından yapılan komisyon toplantıları hariç) </w:t>
            </w:r>
          </w:p>
        </w:tc>
        <w:tc>
          <w:tcPr>
            <w:tcW w:w="1165" w:type="dxa"/>
            <w:vAlign w:val="center"/>
          </w:tcPr>
          <w:p w:rsidR="00193D5B" w:rsidRPr="005B4092" w:rsidRDefault="00B939B0" w:rsidP="00193D5B">
            <w:pPr>
              <w:ind w:right="63"/>
              <w:jc w:val="right"/>
              <w:rPr>
                <w:rFonts w:eastAsia="Times New Roman" w:cstheme="majorHAnsi"/>
                <w:sz w:val="20"/>
                <w:szCs w:val="20"/>
                <w:lang w:eastAsia="tr-TR"/>
              </w:rPr>
            </w:pPr>
            <w:r>
              <w:rPr>
                <w:rFonts w:eastAsia="Times New Roman" w:cstheme="majorHAnsi"/>
                <w:sz w:val="20"/>
                <w:szCs w:val="20"/>
                <w:lang w:eastAsia="tr-TR"/>
              </w:rPr>
              <w:t>1</w:t>
            </w:r>
          </w:p>
        </w:tc>
        <w:tc>
          <w:tcPr>
            <w:tcW w:w="1119" w:type="dxa"/>
            <w:vAlign w:val="center"/>
          </w:tcPr>
          <w:p w:rsidR="00193D5B" w:rsidRPr="005B4092" w:rsidRDefault="00B939B0" w:rsidP="00193D5B">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193D5B" w:rsidRPr="005B4092" w:rsidRDefault="00B939B0" w:rsidP="00193D5B">
            <w:pPr>
              <w:ind w:right="63"/>
              <w:jc w:val="right"/>
              <w:rPr>
                <w:rFonts w:eastAsia="Times New Roman" w:cstheme="majorHAnsi"/>
                <w:sz w:val="20"/>
                <w:szCs w:val="20"/>
                <w:lang w:eastAsia="tr-TR"/>
              </w:rPr>
            </w:pPr>
            <w:r>
              <w:rPr>
                <w:rFonts w:eastAsia="Times New Roman" w:cstheme="majorHAnsi"/>
                <w:sz w:val="20"/>
                <w:szCs w:val="20"/>
                <w:lang w:eastAsia="tr-TR"/>
              </w:rPr>
              <w:t>-</w:t>
            </w:r>
          </w:p>
        </w:tc>
      </w:tr>
      <w:tr w:rsidR="00193D5B" w:rsidRPr="009F29D5" w:rsidTr="005B4092">
        <w:trPr>
          <w:trHeight w:val="402"/>
          <w:jc w:val="center"/>
        </w:trPr>
        <w:tc>
          <w:tcPr>
            <w:tcW w:w="4084" w:type="dxa"/>
            <w:shd w:val="clear" w:color="auto" w:fill="E3F1F1"/>
            <w:vAlign w:val="center"/>
          </w:tcPr>
          <w:p w:rsidR="00193D5B" w:rsidRPr="001566F8" w:rsidRDefault="00193D5B" w:rsidP="00193D5B">
            <w:pPr>
              <w:pStyle w:val="ListeParagraf"/>
              <w:numPr>
                <w:ilvl w:val="0"/>
                <w:numId w:val="2"/>
              </w:numPr>
              <w:ind w:left="184" w:right="63" w:hanging="184"/>
              <w:rPr>
                <w:rFonts w:eastAsia="Times New Roman" w:cstheme="minorHAnsi"/>
                <w:color w:val="000000" w:themeColor="text1"/>
                <w:sz w:val="20"/>
                <w:szCs w:val="20"/>
                <w:lang w:eastAsia="tr-TR"/>
              </w:rPr>
            </w:pPr>
            <w:r w:rsidRPr="001566F8">
              <w:rPr>
                <w:rFonts w:eastAsia="Times New Roman" w:cstheme="minorHAnsi"/>
                <w:color w:val="000000" w:themeColor="text1"/>
                <w:sz w:val="20"/>
                <w:szCs w:val="20"/>
                <w:lang w:eastAsia="tr-TR"/>
              </w:rPr>
              <w:t xml:space="preserve">Birimin İç Paydaşları İle Kalite Süreçleri Kapsamında Gerçekleştirdiği Yıllık Geribildirim ve Değerlendirme Toplantılarının Sayısı </w:t>
            </w:r>
          </w:p>
        </w:tc>
        <w:tc>
          <w:tcPr>
            <w:tcW w:w="3286" w:type="dxa"/>
            <w:shd w:val="clear" w:color="auto" w:fill="auto"/>
            <w:vAlign w:val="center"/>
          </w:tcPr>
          <w:p w:rsidR="00193D5B" w:rsidRPr="008C255F" w:rsidRDefault="00193D5B" w:rsidP="00193D5B">
            <w:pPr>
              <w:ind w:right="63"/>
              <w:rPr>
                <w:rFonts w:eastAsia="Times New Roman" w:cstheme="majorHAnsi"/>
                <w:i/>
                <w:color w:val="000000" w:themeColor="text1"/>
                <w:sz w:val="16"/>
                <w:szCs w:val="16"/>
                <w:lang w:eastAsia="tr-TR"/>
              </w:rPr>
            </w:pPr>
            <w:r w:rsidRPr="008C255F">
              <w:rPr>
                <w:rFonts w:eastAsia="Times New Roman" w:cstheme="majorHAnsi"/>
                <w:b/>
                <w:i/>
                <w:color w:val="000000" w:themeColor="text1"/>
                <w:sz w:val="16"/>
                <w:szCs w:val="16"/>
                <w:lang w:eastAsia="tr-TR"/>
              </w:rPr>
              <w:t>İç paydaşlara</w:t>
            </w:r>
            <w:r w:rsidRPr="008C255F">
              <w:rPr>
                <w:rFonts w:eastAsia="Times New Roman" w:cstheme="majorHAnsi"/>
                <w:i/>
                <w:color w:val="000000" w:themeColor="text1"/>
                <w:sz w:val="16"/>
                <w:szCs w:val="16"/>
                <w:lang w:eastAsia="tr-TR"/>
              </w:rPr>
              <w:t xml:space="preserve"> yönelik (Öğrenci, İdari Personel, Akademik Personel vb.) yürüttüğü faaliyetlere ve uygulamalara ilişkin geribildirim ve değerlendirme toplantı sayıları</w:t>
            </w:r>
          </w:p>
        </w:tc>
        <w:tc>
          <w:tcPr>
            <w:tcW w:w="1165" w:type="dxa"/>
            <w:vAlign w:val="center"/>
          </w:tcPr>
          <w:p w:rsidR="00193D5B" w:rsidRPr="005B4092" w:rsidRDefault="00B939B0" w:rsidP="00193D5B">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193D5B" w:rsidRPr="005B4092" w:rsidRDefault="00B939B0" w:rsidP="00193D5B">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193D5B" w:rsidRPr="005B4092" w:rsidRDefault="00B939B0" w:rsidP="00193D5B">
            <w:pPr>
              <w:ind w:right="63"/>
              <w:jc w:val="right"/>
              <w:rPr>
                <w:rFonts w:eastAsia="Times New Roman" w:cstheme="majorHAnsi"/>
                <w:sz w:val="20"/>
                <w:szCs w:val="20"/>
                <w:lang w:eastAsia="tr-TR"/>
              </w:rPr>
            </w:pPr>
            <w:r>
              <w:rPr>
                <w:rFonts w:eastAsia="Times New Roman" w:cstheme="majorHAnsi"/>
                <w:sz w:val="20"/>
                <w:szCs w:val="20"/>
                <w:lang w:eastAsia="tr-TR"/>
              </w:rPr>
              <w:t>-</w:t>
            </w:r>
          </w:p>
        </w:tc>
      </w:tr>
      <w:tr w:rsidR="00193D5B" w:rsidRPr="009F29D5" w:rsidTr="005B4092">
        <w:trPr>
          <w:trHeight w:val="402"/>
          <w:jc w:val="center"/>
        </w:trPr>
        <w:tc>
          <w:tcPr>
            <w:tcW w:w="4084" w:type="dxa"/>
            <w:shd w:val="clear" w:color="auto" w:fill="E3F1F1"/>
            <w:vAlign w:val="center"/>
          </w:tcPr>
          <w:p w:rsidR="00193D5B" w:rsidRPr="001566F8" w:rsidRDefault="00193D5B" w:rsidP="00193D5B">
            <w:pPr>
              <w:pStyle w:val="ListeParagraf"/>
              <w:numPr>
                <w:ilvl w:val="0"/>
                <w:numId w:val="2"/>
              </w:numPr>
              <w:ind w:left="184" w:right="63" w:hanging="184"/>
              <w:rPr>
                <w:rFonts w:eastAsia="Times New Roman" w:cstheme="minorHAnsi"/>
                <w:color w:val="000000" w:themeColor="text1"/>
                <w:sz w:val="20"/>
                <w:szCs w:val="20"/>
                <w:lang w:eastAsia="tr-TR"/>
              </w:rPr>
            </w:pPr>
            <w:r w:rsidRPr="001566F8">
              <w:rPr>
                <w:rFonts w:eastAsia="Times New Roman" w:cstheme="minorHAnsi"/>
                <w:color w:val="000000" w:themeColor="text1"/>
                <w:sz w:val="20"/>
                <w:szCs w:val="20"/>
                <w:lang w:eastAsia="tr-TR"/>
              </w:rPr>
              <w:t xml:space="preserve">Birimin Dış Paydaşları İle Kalite Süreçleri Kapsamında Gerçekleştirdiği Yıllık Geribildirim ve Değerlendirme Toplantılarının Sayısı </w:t>
            </w:r>
          </w:p>
        </w:tc>
        <w:tc>
          <w:tcPr>
            <w:tcW w:w="3286" w:type="dxa"/>
            <w:shd w:val="clear" w:color="auto" w:fill="auto"/>
            <w:vAlign w:val="center"/>
          </w:tcPr>
          <w:p w:rsidR="00193D5B" w:rsidRPr="008C255F" w:rsidRDefault="00193D5B" w:rsidP="00193D5B">
            <w:pPr>
              <w:ind w:right="63"/>
              <w:rPr>
                <w:rFonts w:eastAsia="Times New Roman" w:cstheme="majorHAnsi"/>
                <w:i/>
                <w:color w:val="000000" w:themeColor="text1"/>
                <w:sz w:val="16"/>
                <w:szCs w:val="16"/>
                <w:lang w:eastAsia="tr-TR"/>
              </w:rPr>
            </w:pPr>
            <w:r w:rsidRPr="008C255F">
              <w:rPr>
                <w:rFonts w:eastAsia="Times New Roman" w:cstheme="majorHAnsi"/>
                <w:b/>
                <w:i/>
                <w:color w:val="000000" w:themeColor="text1"/>
                <w:sz w:val="16"/>
                <w:szCs w:val="16"/>
                <w:lang w:eastAsia="tr-TR"/>
              </w:rPr>
              <w:t>Dış paydaşlara yönelik</w:t>
            </w:r>
            <w:r w:rsidRPr="008C255F">
              <w:rPr>
                <w:rFonts w:eastAsia="Times New Roman" w:cstheme="majorHAnsi"/>
                <w:i/>
                <w:color w:val="000000" w:themeColor="text1"/>
                <w:sz w:val="16"/>
                <w:szCs w:val="16"/>
                <w:lang w:eastAsia="tr-TR"/>
              </w:rPr>
              <w:t xml:space="preserve"> (Sektör, Tedarikçiler, Mezunlar, Bakanlıklar, Belediyeler gibi) yürüttüğü geribildirim ve değerlendirme toplantı sayıları</w:t>
            </w:r>
          </w:p>
        </w:tc>
        <w:tc>
          <w:tcPr>
            <w:tcW w:w="1165" w:type="dxa"/>
            <w:vAlign w:val="center"/>
          </w:tcPr>
          <w:p w:rsidR="00193D5B" w:rsidRPr="005B4092" w:rsidRDefault="00B939B0" w:rsidP="00193D5B">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193D5B" w:rsidRPr="005B4092" w:rsidRDefault="00B939B0" w:rsidP="00193D5B">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193D5B" w:rsidRPr="005B4092" w:rsidRDefault="00B939B0" w:rsidP="00193D5B">
            <w:pPr>
              <w:ind w:right="63"/>
              <w:jc w:val="right"/>
              <w:rPr>
                <w:rFonts w:eastAsia="Times New Roman" w:cstheme="majorHAnsi"/>
                <w:sz w:val="20"/>
                <w:szCs w:val="20"/>
                <w:lang w:eastAsia="tr-TR"/>
              </w:rPr>
            </w:pPr>
            <w:r>
              <w:rPr>
                <w:rFonts w:eastAsia="Times New Roman" w:cstheme="majorHAnsi"/>
                <w:sz w:val="20"/>
                <w:szCs w:val="20"/>
                <w:lang w:eastAsia="tr-TR"/>
              </w:rPr>
              <w:t>1</w:t>
            </w:r>
          </w:p>
        </w:tc>
      </w:tr>
      <w:tr w:rsidR="00193D5B" w:rsidRPr="009F29D5" w:rsidTr="005B4092">
        <w:trPr>
          <w:trHeight w:val="402"/>
          <w:jc w:val="center"/>
        </w:trPr>
        <w:tc>
          <w:tcPr>
            <w:tcW w:w="4084" w:type="dxa"/>
            <w:shd w:val="clear" w:color="auto" w:fill="E3F1F1"/>
            <w:vAlign w:val="center"/>
          </w:tcPr>
          <w:p w:rsidR="00193D5B" w:rsidRPr="001566F8" w:rsidRDefault="00193D5B" w:rsidP="00193D5B">
            <w:pPr>
              <w:pStyle w:val="ListeParagraf"/>
              <w:numPr>
                <w:ilvl w:val="0"/>
                <w:numId w:val="2"/>
              </w:numPr>
              <w:ind w:left="184" w:right="63" w:hanging="184"/>
              <w:rPr>
                <w:rFonts w:eastAsia="Times New Roman" w:cstheme="majorHAnsi"/>
                <w:color w:val="000000" w:themeColor="text1"/>
                <w:sz w:val="20"/>
                <w:szCs w:val="20"/>
                <w:lang w:eastAsia="tr-TR"/>
              </w:rPr>
            </w:pPr>
            <w:r w:rsidRPr="001566F8">
              <w:rPr>
                <w:rFonts w:eastAsia="Times New Roman" w:cstheme="majorHAnsi"/>
                <w:color w:val="000000" w:themeColor="text1"/>
                <w:sz w:val="20"/>
                <w:szCs w:val="20"/>
                <w:lang w:eastAsia="tr-TR"/>
              </w:rPr>
              <w:t>Akademik Personel Memnuniyeti (%)</w:t>
            </w:r>
          </w:p>
        </w:tc>
        <w:tc>
          <w:tcPr>
            <w:tcW w:w="3286" w:type="dxa"/>
            <w:shd w:val="clear" w:color="auto" w:fill="auto"/>
            <w:vAlign w:val="center"/>
          </w:tcPr>
          <w:p w:rsidR="00193D5B" w:rsidRPr="008C255F" w:rsidRDefault="009C523F" w:rsidP="009C523F">
            <w:pPr>
              <w:rPr>
                <w:sz w:val="16"/>
                <w:szCs w:val="16"/>
              </w:rPr>
            </w:pPr>
            <w:r w:rsidRPr="00E11D85">
              <w:rPr>
                <w:i/>
                <w:sz w:val="16"/>
                <w:szCs w:val="16"/>
              </w:rPr>
              <w:t xml:space="preserve">Birim </w:t>
            </w:r>
            <w:r>
              <w:rPr>
                <w:i/>
                <w:sz w:val="16"/>
                <w:szCs w:val="16"/>
              </w:rPr>
              <w:t xml:space="preserve">akademik </w:t>
            </w:r>
            <w:r w:rsidRPr="00E11D85">
              <w:rPr>
                <w:i/>
                <w:sz w:val="16"/>
                <w:szCs w:val="16"/>
              </w:rPr>
              <w:t>personelinin değerlendirme yılı itibari ile memnuniyet düzeyi</w:t>
            </w:r>
          </w:p>
        </w:tc>
        <w:tc>
          <w:tcPr>
            <w:tcW w:w="1165" w:type="dxa"/>
            <w:vAlign w:val="center"/>
          </w:tcPr>
          <w:p w:rsidR="00193D5B" w:rsidRPr="005B4092" w:rsidRDefault="007740A2" w:rsidP="00193D5B">
            <w:pPr>
              <w:ind w:right="63"/>
              <w:jc w:val="right"/>
              <w:rPr>
                <w:rFonts w:eastAsia="Times New Roman" w:cstheme="majorHAnsi"/>
                <w:sz w:val="20"/>
                <w:szCs w:val="20"/>
                <w:lang w:eastAsia="tr-TR"/>
              </w:rPr>
            </w:pPr>
            <w:r>
              <w:rPr>
                <w:rFonts w:eastAsia="Times New Roman" w:cstheme="majorHAnsi"/>
                <w:sz w:val="20"/>
                <w:szCs w:val="20"/>
                <w:lang w:eastAsia="tr-TR"/>
              </w:rPr>
              <w:t>66,13</w:t>
            </w:r>
          </w:p>
        </w:tc>
        <w:tc>
          <w:tcPr>
            <w:tcW w:w="1119" w:type="dxa"/>
            <w:vAlign w:val="center"/>
          </w:tcPr>
          <w:p w:rsidR="00193D5B" w:rsidRPr="005B4092" w:rsidRDefault="007740A2" w:rsidP="00193D5B">
            <w:pPr>
              <w:ind w:right="63"/>
              <w:jc w:val="right"/>
              <w:rPr>
                <w:rFonts w:eastAsia="Times New Roman" w:cstheme="majorHAnsi"/>
                <w:sz w:val="20"/>
                <w:szCs w:val="20"/>
                <w:lang w:eastAsia="tr-TR"/>
              </w:rPr>
            </w:pPr>
            <w:r>
              <w:rPr>
                <w:rFonts w:eastAsia="Times New Roman" w:cstheme="majorHAnsi"/>
                <w:sz w:val="20"/>
                <w:szCs w:val="20"/>
                <w:lang w:eastAsia="tr-TR"/>
              </w:rPr>
              <w:t>73,3</w:t>
            </w:r>
          </w:p>
        </w:tc>
        <w:tc>
          <w:tcPr>
            <w:tcW w:w="1119" w:type="dxa"/>
            <w:vAlign w:val="center"/>
          </w:tcPr>
          <w:p w:rsidR="00193D5B" w:rsidRPr="005B4092" w:rsidRDefault="007740A2" w:rsidP="00193D5B">
            <w:pPr>
              <w:ind w:right="63"/>
              <w:jc w:val="right"/>
              <w:rPr>
                <w:rFonts w:eastAsia="Times New Roman" w:cstheme="majorHAnsi"/>
                <w:sz w:val="20"/>
                <w:szCs w:val="20"/>
                <w:lang w:eastAsia="tr-TR"/>
              </w:rPr>
            </w:pPr>
            <w:r>
              <w:rPr>
                <w:rFonts w:eastAsia="Times New Roman" w:cstheme="majorHAnsi"/>
                <w:sz w:val="20"/>
                <w:szCs w:val="20"/>
                <w:lang w:eastAsia="tr-TR"/>
              </w:rPr>
              <w:t>-</w:t>
            </w:r>
          </w:p>
        </w:tc>
      </w:tr>
      <w:tr w:rsidR="00193D5B" w:rsidRPr="009F29D5" w:rsidTr="005B4092">
        <w:trPr>
          <w:trHeight w:val="402"/>
          <w:jc w:val="center"/>
        </w:trPr>
        <w:tc>
          <w:tcPr>
            <w:tcW w:w="4084" w:type="dxa"/>
            <w:shd w:val="clear" w:color="auto" w:fill="E3F1F1"/>
            <w:vAlign w:val="center"/>
          </w:tcPr>
          <w:p w:rsidR="00193D5B" w:rsidRPr="001566F8" w:rsidRDefault="00193D5B" w:rsidP="00193D5B">
            <w:pPr>
              <w:pStyle w:val="ListeParagraf"/>
              <w:numPr>
                <w:ilvl w:val="0"/>
                <w:numId w:val="2"/>
              </w:numPr>
              <w:ind w:left="184" w:right="63" w:hanging="184"/>
              <w:rPr>
                <w:rFonts w:eastAsia="Times New Roman" w:cstheme="majorHAnsi"/>
                <w:color w:val="000000" w:themeColor="text1"/>
                <w:sz w:val="20"/>
                <w:szCs w:val="20"/>
                <w:lang w:eastAsia="tr-TR"/>
              </w:rPr>
            </w:pPr>
            <w:r w:rsidRPr="001566F8">
              <w:rPr>
                <w:rFonts w:eastAsia="Times New Roman" w:cstheme="majorHAnsi"/>
                <w:color w:val="000000" w:themeColor="text1"/>
                <w:sz w:val="20"/>
                <w:szCs w:val="20"/>
                <w:lang w:eastAsia="tr-TR"/>
              </w:rPr>
              <w:t>İdari Personel Memnuniyet Oranı (%)</w:t>
            </w:r>
          </w:p>
        </w:tc>
        <w:tc>
          <w:tcPr>
            <w:tcW w:w="3286" w:type="dxa"/>
            <w:shd w:val="clear" w:color="auto" w:fill="auto"/>
            <w:vAlign w:val="center"/>
          </w:tcPr>
          <w:p w:rsidR="00193D5B" w:rsidRPr="008C255F" w:rsidRDefault="009C523F" w:rsidP="00193D5B">
            <w:pPr>
              <w:rPr>
                <w:sz w:val="16"/>
                <w:szCs w:val="16"/>
              </w:rPr>
            </w:pPr>
            <w:r w:rsidRPr="00E11D85">
              <w:rPr>
                <w:i/>
                <w:sz w:val="16"/>
                <w:szCs w:val="16"/>
              </w:rPr>
              <w:t>Birim idari personelinin değerlendirme yılı itibari ile memnuniyet düzeyi</w:t>
            </w:r>
          </w:p>
        </w:tc>
        <w:tc>
          <w:tcPr>
            <w:tcW w:w="1165" w:type="dxa"/>
            <w:vAlign w:val="center"/>
          </w:tcPr>
          <w:p w:rsidR="00193D5B" w:rsidRPr="005B4092" w:rsidRDefault="007740A2" w:rsidP="00193D5B">
            <w:pPr>
              <w:ind w:right="63"/>
              <w:jc w:val="right"/>
              <w:rPr>
                <w:rFonts w:eastAsia="Times New Roman" w:cstheme="majorHAnsi"/>
                <w:sz w:val="20"/>
                <w:szCs w:val="20"/>
                <w:lang w:eastAsia="tr-TR"/>
              </w:rPr>
            </w:pPr>
            <w:r>
              <w:rPr>
                <w:rFonts w:eastAsia="Times New Roman" w:cstheme="majorHAnsi"/>
                <w:sz w:val="20"/>
                <w:szCs w:val="20"/>
                <w:lang w:eastAsia="tr-TR"/>
              </w:rPr>
              <w:t>71,70</w:t>
            </w:r>
          </w:p>
        </w:tc>
        <w:tc>
          <w:tcPr>
            <w:tcW w:w="1119" w:type="dxa"/>
            <w:vAlign w:val="center"/>
          </w:tcPr>
          <w:p w:rsidR="00193D5B" w:rsidRPr="005B4092" w:rsidRDefault="007740A2" w:rsidP="00193D5B">
            <w:pPr>
              <w:ind w:right="63"/>
              <w:jc w:val="right"/>
              <w:rPr>
                <w:rFonts w:eastAsia="Times New Roman" w:cstheme="majorHAnsi"/>
                <w:sz w:val="20"/>
                <w:szCs w:val="20"/>
                <w:lang w:eastAsia="tr-TR"/>
              </w:rPr>
            </w:pPr>
            <w:r>
              <w:rPr>
                <w:rFonts w:eastAsia="Times New Roman" w:cstheme="majorHAnsi"/>
                <w:sz w:val="20"/>
                <w:szCs w:val="20"/>
                <w:lang w:eastAsia="tr-TR"/>
              </w:rPr>
              <w:t>62,1</w:t>
            </w:r>
          </w:p>
        </w:tc>
        <w:tc>
          <w:tcPr>
            <w:tcW w:w="1119" w:type="dxa"/>
            <w:vAlign w:val="center"/>
          </w:tcPr>
          <w:p w:rsidR="00193D5B" w:rsidRPr="005B4092" w:rsidRDefault="007740A2" w:rsidP="00193D5B">
            <w:pPr>
              <w:ind w:right="63"/>
              <w:jc w:val="right"/>
              <w:rPr>
                <w:rFonts w:eastAsia="Times New Roman" w:cstheme="majorHAnsi"/>
                <w:sz w:val="20"/>
                <w:szCs w:val="20"/>
                <w:lang w:eastAsia="tr-TR"/>
              </w:rPr>
            </w:pPr>
            <w:r>
              <w:rPr>
                <w:rFonts w:eastAsia="Times New Roman" w:cstheme="majorHAnsi"/>
                <w:sz w:val="20"/>
                <w:szCs w:val="20"/>
                <w:lang w:eastAsia="tr-TR"/>
              </w:rPr>
              <w:t>-</w:t>
            </w:r>
          </w:p>
        </w:tc>
      </w:tr>
      <w:tr w:rsidR="00193D5B" w:rsidRPr="009F29D5" w:rsidTr="005B4092">
        <w:trPr>
          <w:trHeight w:val="402"/>
          <w:jc w:val="center"/>
        </w:trPr>
        <w:tc>
          <w:tcPr>
            <w:tcW w:w="4084" w:type="dxa"/>
            <w:shd w:val="clear" w:color="auto" w:fill="E3F1F1"/>
            <w:vAlign w:val="center"/>
          </w:tcPr>
          <w:p w:rsidR="00193D5B" w:rsidRPr="001566F8" w:rsidRDefault="00193D5B" w:rsidP="00193D5B">
            <w:pPr>
              <w:pStyle w:val="ListeParagraf"/>
              <w:numPr>
                <w:ilvl w:val="0"/>
                <w:numId w:val="2"/>
              </w:numPr>
              <w:ind w:left="184" w:right="63" w:hanging="184"/>
              <w:rPr>
                <w:rFonts w:eastAsia="Times New Roman" w:cstheme="majorHAnsi"/>
                <w:color w:val="000000" w:themeColor="text1"/>
                <w:sz w:val="20"/>
                <w:szCs w:val="20"/>
                <w:lang w:eastAsia="tr-TR"/>
              </w:rPr>
            </w:pPr>
            <w:r w:rsidRPr="001566F8">
              <w:rPr>
                <w:rFonts w:eastAsia="Times New Roman" w:cstheme="majorHAnsi"/>
                <w:color w:val="000000" w:themeColor="text1"/>
                <w:sz w:val="20"/>
                <w:szCs w:val="20"/>
                <w:lang w:eastAsia="tr-TR"/>
              </w:rPr>
              <w:t xml:space="preserve">Öğrencinin Genel Memnuniyeti (%) </w:t>
            </w:r>
          </w:p>
        </w:tc>
        <w:tc>
          <w:tcPr>
            <w:tcW w:w="3286" w:type="dxa"/>
            <w:shd w:val="clear" w:color="auto" w:fill="auto"/>
            <w:vAlign w:val="center"/>
          </w:tcPr>
          <w:p w:rsidR="00193D5B" w:rsidRPr="008C255F" w:rsidRDefault="009C523F" w:rsidP="009C523F">
            <w:pPr>
              <w:rPr>
                <w:sz w:val="16"/>
                <w:szCs w:val="16"/>
              </w:rPr>
            </w:pPr>
            <w:r w:rsidRPr="00E11D85">
              <w:rPr>
                <w:i/>
                <w:sz w:val="16"/>
                <w:szCs w:val="16"/>
              </w:rPr>
              <w:t xml:space="preserve">Birim </w:t>
            </w:r>
            <w:r>
              <w:rPr>
                <w:i/>
                <w:sz w:val="16"/>
                <w:szCs w:val="16"/>
              </w:rPr>
              <w:t>öğrencilerinin</w:t>
            </w:r>
            <w:r w:rsidRPr="00E11D85">
              <w:rPr>
                <w:i/>
                <w:sz w:val="16"/>
                <w:szCs w:val="16"/>
              </w:rPr>
              <w:t xml:space="preserve"> değerlendirme yılı itibari ile memnuniyet düzeyi</w:t>
            </w:r>
          </w:p>
        </w:tc>
        <w:tc>
          <w:tcPr>
            <w:tcW w:w="1165" w:type="dxa"/>
            <w:vAlign w:val="center"/>
          </w:tcPr>
          <w:p w:rsidR="00193D5B" w:rsidRPr="005B4092" w:rsidRDefault="007740A2" w:rsidP="00193D5B">
            <w:pPr>
              <w:ind w:right="63"/>
              <w:jc w:val="right"/>
              <w:rPr>
                <w:rFonts w:eastAsia="Times New Roman" w:cstheme="majorHAnsi"/>
                <w:sz w:val="20"/>
                <w:szCs w:val="20"/>
                <w:lang w:eastAsia="tr-TR"/>
              </w:rPr>
            </w:pPr>
            <w:r>
              <w:rPr>
                <w:rFonts w:eastAsia="Times New Roman" w:cstheme="majorHAnsi"/>
                <w:sz w:val="20"/>
                <w:szCs w:val="20"/>
                <w:lang w:eastAsia="tr-TR"/>
              </w:rPr>
              <w:t>61,60</w:t>
            </w:r>
          </w:p>
        </w:tc>
        <w:tc>
          <w:tcPr>
            <w:tcW w:w="1119" w:type="dxa"/>
            <w:vAlign w:val="center"/>
          </w:tcPr>
          <w:p w:rsidR="00193D5B" w:rsidRPr="005B4092" w:rsidRDefault="007740A2" w:rsidP="00193D5B">
            <w:pPr>
              <w:ind w:right="63"/>
              <w:jc w:val="right"/>
              <w:rPr>
                <w:rFonts w:eastAsia="Times New Roman" w:cstheme="majorHAnsi"/>
                <w:sz w:val="20"/>
                <w:szCs w:val="20"/>
                <w:lang w:eastAsia="tr-TR"/>
              </w:rPr>
            </w:pPr>
            <w:r>
              <w:rPr>
                <w:rFonts w:eastAsia="Times New Roman" w:cstheme="majorHAnsi"/>
                <w:sz w:val="20"/>
                <w:szCs w:val="20"/>
                <w:lang w:eastAsia="tr-TR"/>
              </w:rPr>
              <w:t>56,1</w:t>
            </w:r>
          </w:p>
        </w:tc>
        <w:tc>
          <w:tcPr>
            <w:tcW w:w="1119" w:type="dxa"/>
            <w:vAlign w:val="center"/>
          </w:tcPr>
          <w:p w:rsidR="00193D5B" w:rsidRPr="005B4092" w:rsidRDefault="007740A2" w:rsidP="00193D5B">
            <w:pPr>
              <w:ind w:right="63"/>
              <w:jc w:val="right"/>
              <w:rPr>
                <w:rFonts w:eastAsia="Times New Roman" w:cstheme="majorHAnsi"/>
                <w:sz w:val="20"/>
                <w:szCs w:val="20"/>
                <w:lang w:eastAsia="tr-TR"/>
              </w:rPr>
            </w:pPr>
            <w:r>
              <w:rPr>
                <w:rFonts w:eastAsia="Times New Roman" w:cstheme="majorHAnsi"/>
                <w:sz w:val="20"/>
                <w:szCs w:val="20"/>
                <w:lang w:eastAsia="tr-TR"/>
              </w:rPr>
              <w:t>-</w:t>
            </w:r>
          </w:p>
        </w:tc>
      </w:tr>
      <w:tr w:rsidR="00A769D1" w:rsidRPr="009F29D5" w:rsidTr="005B4092">
        <w:trPr>
          <w:trHeight w:val="402"/>
          <w:jc w:val="center"/>
        </w:trPr>
        <w:tc>
          <w:tcPr>
            <w:tcW w:w="4084" w:type="dxa"/>
            <w:shd w:val="clear" w:color="auto" w:fill="E3F1F1"/>
            <w:vAlign w:val="center"/>
          </w:tcPr>
          <w:p w:rsidR="00A769D1" w:rsidRPr="001566F8" w:rsidRDefault="00A769D1" w:rsidP="00A769D1">
            <w:pPr>
              <w:pStyle w:val="ListeParagraf"/>
              <w:numPr>
                <w:ilvl w:val="0"/>
                <w:numId w:val="2"/>
              </w:numPr>
              <w:ind w:left="184" w:right="63" w:hanging="184"/>
              <w:rPr>
                <w:rFonts w:eastAsia="Times New Roman" w:cstheme="majorHAnsi"/>
                <w:color w:val="000000" w:themeColor="text1"/>
                <w:sz w:val="20"/>
                <w:szCs w:val="20"/>
                <w:lang w:eastAsia="tr-TR"/>
              </w:rPr>
            </w:pPr>
            <w:r w:rsidRPr="001566F8">
              <w:rPr>
                <w:rFonts w:eastAsia="Times New Roman" w:cstheme="majorHAnsi"/>
                <w:color w:val="000000" w:themeColor="text1"/>
                <w:sz w:val="20"/>
                <w:szCs w:val="20"/>
                <w:lang w:eastAsia="tr-TR"/>
              </w:rPr>
              <w:t>Erasmus Gelen Öğrenci Sayısı</w:t>
            </w:r>
          </w:p>
        </w:tc>
        <w:tc>
          <w:tcPr>
            <w:tcW w:w="3286" w:type="dxa"/>
            <w:vMerge w:val="restart"/>
            <w:shd w:val="clear" w:color="auto" w:fill="auto"/>
            <w:vAlign w:val="center"/>
          </w:tcPr>
          <w:p w:rsidR="00A769D1" w:rsidRPr="004555A2" w:rsidRDefault="00A769D1" w:rsidP="00A769D1">
            <w:pPr>
              <w:ind w:right="63"/>
              <w:rPr>
                <w:rFonts w:eastAsia="Times New Roman" w:cstheme="majorHAnsi"/>
                <w:i/>
                <w:color w:val="000000" w:themeColor="text1"/>
                <w:sz w:val="16"/>
                <w:szCs w:val="16"/>
                <w:lang w:eastAsia="tr-TR"/>
              </w:rPr>
            </w:pPr>
            <w:r>
              <w:rPr>
                <w:rFonts w:eastAsia="Times New Roman" w:cstheme="majorHAnsi"/>
                <w:i/>
                <w:color w:val="000000" w:themeColor="text1"/>
                <w:sz w:val="16"/>
                <w:szCs w:val="16"/>
                <w:lang w:eastAsia="tr-TR"/>
              </w:rPr>
              <w:t>01 Ocak – 31 Aralık tarihleri arasında değişim programları kapsamında gelen öğrenci sayısı</w:t>
            </w:r>
          </w:p>
        </w:tc>
        <w:tc>
          <w:tcPr>
            <w:tcW w:w="1165" w:type="dxa"/>
            <w:vAlign w:val="center"/>
          </w:tcPr>
          <w:p w:rsidR="00A769D1" w:rsidRPr="005B4092" w:rsidRDefault="007740A2"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7740A2" w:rsidP="00A769D1">
            <w:pPr>
              <w:ind w:right="63"/>
              <w:jc w:val="right"/>
              <w:rPr>
                <w:rFonts w:eastAsia="Times New Roman" w:cstheme="majorHAnsi"/>
                <w:sz w:val="20"/>
                <w:szCs w:val="20"/>
                <w:lang w:eastAsia="tr-TR"/>
              </w:rPr>
            </w:pPr>
            <w:r>
              <w:rPr>
                <w:rFonts w:eastAsia="Times New Roman" w:cstheme="majorHAnsi"/>
                <w:sz w:val="20"/>
                <w:szCs w:val="20"/>
                <w:lang w:eastAsia="tr-TR"/>
              </w:rPr>
              <w:t>1</w:t>
            </w:r>
          </w:p>
        </w:tc>
        <w:tc>
          <w:tcPr>
            <w:tcW w:w="1119" w:type="dxa"/>
            <w:vAlign w:val="center"/>
          </w:tcPr>
          <w:p w:rsidR="00A769D1" w:rsidRPr="005B4092" w:rsidRDefault="007740A2" w:rsidP="00A769D1">
            <w:pPr>
              <w:ind w:right="63"/>
              <w:jc w:val="right"/>
              <w:rPr>
                <w:rFonts w:eastAsia="Times New Roman" w:cstheme="majorHAnsi"/>
                <w:sz w:val="20"/>
                <w:szCs w:val="20"/>
                <w:lang w:eastAsia="tr-TR"/>
              </w:rPr>
            </w:pPr>
            <w:r>
              <w:rPr>
                <w:rFonts w:eastAsia="Times New Roman" w:cstheme="majorHAnsi"/>
                <w:sz w:val="20"/>
                <w:szCs w:val="20"/>
                <w:lang w:eastAsia="tr-TR"/>
              </w:rPr>
              <w:t>2</w:t>
            </w:r>
          </w:p>
        </w:tc>
      </w:tr>
      <w:tr w:rsidR="00A769D1" w:rsidRPr="009F29D5" w:rsidTr="005B4092">
        <w:trPr>
          <w:trHeight w:val="402"/>
          <w:jc w:val="center"/>
        </w:trPr>
        <w:tc>
          <w:tcPr>
            <w:tcW w:w="4084" w:type="dxa"/>
            <w:shd w:val="clear" w:color="auto" w:fill="E3F1F1"/>
            <w:vAlign w:val="center"/>
          </w:tcPr>
          <w:p w:rsidR="00A769D1" w:rsidRPr="001566F8" w:rsidRDefault="00A769D1" w:rsidP="00A769D1">
            <w:pPr>
              <w:pStyle w:val="ListeParagraf"/>
              <w:numPr>
                <w:ilvl w:val="0"/>
                <w:numId w:val="2"/>
              </w:numPr>
              <w:ind w:left="184" w:right="63" w:hanging="184"/>
              <w:rPr>
                <w:rFonts w:eastAsia="Times New Roman" w:cstheme="majorHAnsi"/>
                <w:color w:val="000000" w:themeColor="text1"/>
                <w:sz w:val="20"/>
                <w:szCs w:val="20"/>
                <w:lang w:eastAsia="tr-TR"/>
              </w:rPr>
            </w:pPr>
            <w:r w:rsidRPr="001566F8">
              <w:rPr>
                <w:rFonts w:eastAsia="Times New Roman" w:cstheme="majorHAnsi"/>
                <w:color w:val="000000" w:themeColor="text1"/>
                <w:sz w:val="20"/>
                <w:szCs w:val="20"/>
                <w:lang w:eastAsia="tr-TR"/>
              </w:rPr>
              <w:t>Farabi Gelen Öğrenci Sayısı</w:t>
            </w:r>
          </w:p>
        </w:tc>
        <w:tc>
          <w:tcPr>
            <w:tcW w:w="3286" w:type="dxa"/>
            <w:vMerge/>
            <w:shd w:val="clear" w:color="auto" w:fill="auto"/>
            <w:vAlign w:val="center"/>
          </w:tcPr>
          <w:p w:rsidR="00A769D1" w:rsidRPr="008C255F" w:rsidRDefault="00A769D1" w:rsidP="00A769D1">
            <w:pPr>
              <w:ind w:right="63"/>
              <w:rPr>
                <w:rFonts w:eastAsia="Times New Roman" w:cstheme="majorHAnsi"/>
                <w:color w:val="000000" w:themeColor="text1"/>
                <w:sz w:val="16"/>
                <w:szCs w:val="16"/>
                <w:lang w:eastAsia="tr-TR"/>
              </w:rPr>
            </w:pPr>
          </w:p>
        </w:tc>
        <w:tc>
          <w:tcPr>
            <w:tcW w:w="1165" w:type="dxa"/>
            <w:vAlign w:val="center"/>
          </w:tcPr>
          <w:p w:rsidR="00A769D1" w:rsidRPr="005B4092" w:rsidRDefault="007740A2"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7740A2"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7740A2"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r>
      <w:tr w:rsidR="00A769D1" w:rsidRPr="009F29D5" w:rsidTr="005B4092">
        <w:trPr>
          <w:trHeight w:val="402"/>
          <w:jc w:val="center"/>
        </w:trPr>
        <w:tc>
          <w:tcPr>
            <w:tcW w:w="4084" w:type="dxa"/>
            <w:shd w:val="clear" w:color="auto" w:fill="E3F1F1"/>
            <w:vAlign w:val="center"/>
          </w:tcPr>
          <w:p w:rsidR="00A769D1" w:rsidRPr="001566F8" w:rsidRDefault="00A769D1" w:rsidP="00A769D1">
            <w:pPr>
              <w:pStyle w:val="ListeParagraf"/>
              <w:numPr>
                <w:ilvl w:val="0"/>
                <w:numId w:val="2"/>
              </w:numPr>
              <w:ind w:left="184" w:right="63" w:hanging="184"/>
              <w:rPr>
                <w:rFonts w:eastAsia="Times New Roman" w:cstheme="majorHAnsi"/>
                <w:color w:val="000000" w:themeColor="text1"/>
                <w:sz w:val="20"/>
                <w:szCs w:val="20"/>
                <w:lang w:eastAsia="tr-TR"/>
              </w:rPr>
            </w:pPr>
            <w:r w:rsidRPr="001566F8">
              <w:rPr>
                <w:rFonts w:eastAsia="Times New Roman" w:cstheme="majorHAnsi"/>
                <w:color w:val="000000" w:themeColor="text1"/>
                <w:sz w:val="20"/>
                <w:szCs w:val="20"/>
                <w:lang w:eastAsia="tr-TR"/>
              </w:rPr>
              <w:t>Mevlana Gelen Öğrenci Sayısı</w:t>
            </w:r>
          </w:p>
        </w:tc>
        <w:tc>
          <w:tcPr>
            <w:tcW w:w="3286" w:type="dxa"/>
            <w:vMerge/>
            <w:shd w:val="clear" w:color="auto" w:fill="auto"/>
            <w:vAlign w:val="center"/>
          </w:tcPr>
          <w:p w:rsidR="00A769D1" w:rsidRPr="008C255F" w:rsidRDefault="00A769D1" w:rsidP="00A769D1">
            <w:pPr>
              <w:ind w:right="63"/>
              <w:rPr>
                <w:rFonts w:eastAsia="Times New Roman" w:cstheme="majorHAnsi"/>
                <w:color w:val="000000" w:themeColor="text1"/>
                <w:sz w:val="16"/>
                <w:szCs w:val="16"/>
                <w:lang w:eastAsia="tr-TR"/>
              </w:rPr>
            </w:pPr>
          </w:p>
        </w:tc>
        <w:tc>
          <w:tcPr>
            <w:tcW w:w="1165" w:type="dxa"/>
            <w:vAlign w:val="center"/>
          </w:tcPr>
          <w:p w:rsidR="00A769D1" w:rsidRPr="005B4092" w:rsidRDefault="007740A2"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7740A2"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7740A2"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r>
      <w:tr w:rsidR="00A769D1" w:rsidRPr="009F29D5" w:rsidTr="005B4092">
        <w:trPr>
          <w:trHeight w:val="402"/>
          <w:jc w:val="center"/>
        </w:trPr>
        <w:tc>
          <w:tcPr>
            <w:tcW w:w="4084" w:type="dxa"/>
            <w:shd w:val="clear" w:color="auto" w:fill="E3F1F1"/>
            <w:vAlign w:val="center"/>
          </w:tcPr>
          <w:p w:rsidR="00A769D1" w:rsidRPr="001566F8" w:rsidRDefault="00A769D1" w:rsidP="00A769D1">
            <w:pPr>
              <w:pStyle w:val="ListeParagraf"/>
              <w:numPr>
                <w:ilvl w:val="0"/>
                <w:numId w:val="2"/>
              </w:numPr>
              <w:ind w:left="184" w:right="63" w:hanging="184"/>
              <w:rPr>
                <w:rFonts w:eastAsia="Times New Roman" w:cstheme="majorHAnsi"/>
                <w:color w:val="000000" w:themeColor="text1"/>
                <w:sz w:val="20"/>
                <w:szCs w:val="20"/>
                <w:lang w:eastAsia="tr-TR"/>
              </w:rPr>
            </w:pPr>
            <w:r w:rsidRPr="001566F8">
              <w:rPr>
                <w:rFonts w:eastAsia="Times New Roman" w:cstheme="majorHAnsi"/>
                <w:color w:val="000000" w:themeColor="text1"/>
                <w:sz w:val="20"/>
                <w:szCs w:val="20"/>
                <w:lang w:eastAsia="tr-TR"/>
              </w:rPr>
              <w:t>Erasmus Giden Öğrenci Sayısı)</w:t>
            </w:r>
          </w:p>
        </w:tc>
        <w:tc>
          <w:tcPr>
            <w:tcW w:w="3286" w:type="dxa"/>
            <w:vMerge w:val="restart"/>
            <w:shd w:val="clear" w:color="auto" w:fill="auto"/>
            <w:vAlign w:val="center"/>
          </w:tcPr>
          <w:p w:rsidR="00A769D1" w:rsidRPr="004555A2" w:rsidRDefault="00A769D1" w:rsidP="00A769D1">
            <w:pPr>
              <w:rPr>
                <w:i/>
                <w:sz w:val="16"/>
                <w:szCs w:val="16"/>
              </w:rPr>
            </w:pPr>
            <w:r>
              <w:rPr>
                <w:rFonts w:eastAsia="Times New Roman" w:cstheme="majorHAnsi"/>
                <w:i/>
                <w:color w:val="000000" w:themeColor="text1"/>
                <w:sz w:val="16"/>
                <w:szCs w:val="16"/>
                <w:lang w:eastAsia="tr-TR"/>
              </w:rPr>
              <w:t>01 Ocak – 31 Aralık tarihleri arasında değişim programları kapsamında giden öğrenci sayısı</w:t>
            </w:r>
          </w:p>
        </w:tc>
        <w:tc>
          <w:tcPr>
            <w:tcW w:w="1165"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36</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43</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9</w:t>
            </w:r>
          </w:p>
        </w:tc>
      </w:tr>
      <w:tr w:rsidR="00A769D1" w:rsidRPr="009F29D5" w:rsidTr="005B4092">
        <w:trPr>
          <w:trHeight w:val="402"/>
          <w:jc w:val="center"/>
        </w:trPr>
        <w:tc>
          <w:tcPr>
            <w:tcW w:w="4084" w:type="dxa"/>
            <w:shd w:val="clear" w:color="auto" w:fill="E3F1F1"/>
            <w:vAlign w:val="center"/>
          </w:tcPr>
          <w:p w:rsidR="00A769D1" w:rsidRPr="001566F8" w:rsidRDefault="00A769D1" w:rsidP="00A769D1">
            <w:pPr>
              <w:pStyle w:val="ListeParagraf"/>
              <w:numPr>
                <w:ilvl w:val="0"/>
                <w:numId w:val="2"/>
              </w:numPr>
              <w:ind w:left="184" w:right="63" w:hanging="184"/>
              <w:rPr>
                <w:rFonts w:eastAsia="Times New Roman" w:cstheme="majorHAnsi"/>
                <w:color w:val="000000" w:themeColor="text1"/>
                <w:sz w:val="20"/>
                <w:szCs w:val="20"/>
                <w:lang w:eastAsia="tr-TR"/>
              </w:rPr>
            </w:pPr>
            <w:r w:rsidRPr="001566F8">
              <w:rPr>
                <w:rFonts w:eastAsia="Times New Roman" w:cstheme="majorHAnsi"/>
                <w:color w:val="000000" w:themeColor="text1"/>
                <w:sz w:val="20"/>
                <w:szCs w:val="20"/>
                <w:lang w:eastAsia="tr-TR"/>
              </w:rPr>
              <w:t>Farabi Giden Öğrenci Sayısı</w:t>
            </w:r>
          </w:p>
        </w:tc>
        <w:tc>
          <w:tcPr>
            <w:tcW w:w="3286" w:type="dxa"/>
            <w:vMerge/>
            <w:shd w:val="clear" w:color="auto" w:fill="auto"/>
            <w:vAlign w:val="center"/>
          </w:tcPr>
          <w:p w:rsidR="00A769D1" w:rsidRPr="008C255F" w:rsidRDefault="00A769D1" w:rsidP="00A769D1">
            <w:pPr>
              <w:rPr>
                <w:sz w:val="16"/>
                <w:szCs w:val="16"/>
              </w:rPr>
            </w:pPr>
          </w:p>
        </w:tc>
        <w:tc>
          <w:tcPr>
            <w:tcW w:w="1165"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r>
      <w:tr w:rsidR="00A769D1" w:rsidRPr="009F29D5" w:rsidTr="005B4092">
        <w:trPr>
          <w:trHeight w:val="402"/>
          <w:jc w:val="center"/>
        </w:trPr>
        <w:tc>
          <w:tcPr>
            <w:tcW w:w="4084" w:type="dxa"/>
            <w:shd w:val="clear" w:color="auto" w:fill="E3F1F1"/>
            <w:vAlign w:val="center"/>
          </w:tcPr>
          <w:p w:rsidR="00A769D1" w:rsidRPr="001566F8" w:rsidRDefault="00A769D1" w:rsidP="00A769D1">
            <w:pPr>
              <w:pStyle w:val="ListeParagraf"/>
              <w:numPr>
                <w:ilvl w:val="0"/>
                <w:numId w:val="2"/>
              </w:numPr>
              <w:ind w:left="181" w:hanging="181"/>
              <w:rPr>
                <w:rFonts w:eastAsia="Times New Roman" w:cstheme="majorHAnsi"/>
                <w:color w:val="000000" w:themeColor="text1"/>
                <w:sz w:val="20"/>
                <w:szCs w:val="20"/>
                <w:lang w:eastAsia="tr-TR"/>
              </w:rPr>
            </w:pPr>
            <w:r w:rsidRPr="001566F8">
              <w:rPr>
                <w:rFonts w:eastAsia="Times New Roman" w:cstheme="majorHAnsi"/>
                <w:color w:val="000000" w:themeColor="text1"/>
                <w:sz w:val="20"/>
                <w:szCs w:val="20"/>
                <w:lang w:eastAsia="tr-TR"/>
              </w:rPr>
              <w:t>Mevlana Giden Öğrenci Sayısı</w:t>
            </w:r>
          </w:p>
        </w:tc>
        <w:tc>
          <w:tcPr>
            <w:tcW w:w="3286" w:type="dxa"/>
            <w:vMerge/>
            <w:shd w:val="clear" w:color="auto" w:fill="auto"/>
            <w:vAlign w:val="center"/>
          </w:tcPr>
          <w:p w:rsidR="00A769D1" w:rsidRPr="008C255F" w:rsidRDefault="00A769D1" w:rsidP="00A769D1">
            <w:pPr>
              <w:rPr>
                <w:sz w:val="16"/>
                <w:szCs w:val="16"/>
              </w:rPr>
            </w:pPr>
          </w:p>
        </w:tc>
        <w:tc>
          <w:tcPr>
            <w:tcW w:w="1165"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r>
      <w:tr w:rsidR="00A769D1" w:rsidRPr="009F29D5" w:rsidTr="005B4092">
        <w:trPr>
          <w:trHeight w:val="402"/>
          <w:jc w:val="center"/>
        </w:trPr>
        <w:tc>
          <w:tcPr>
            <w:tcW w:w="4084" w:type="dxa"/>
            <w:shd w:val="clear" w:color="auto" w:fill="E3F1F1"/>
            <w:vAlign w:val="center"/>
          </w:tcPr>
          <w:p w:rsidR="00A769D1" w:rsidRPr="001566F8" w:rsidRDefault="00A769D1" w:rsidP="00A769D1">
            <w:pPr>
              <w:pStyle w:val="ListeParagraf"/>
              <w:numPr>
                <w:ilvl w:val="0"/>
                <w:numId w:val="2"/>
              </w:numPr>
              <w:ind w:right="63"/>
              <w:rPr>
                <w:rFonts w:eastAsia="Times New Roman" w:cstheme="majorHAnsi"/>
                <w:color w:val="000000" w:themeColor="text1"/>
                <w:sz w:val="20"/>
                <w:szCs w:val="20"/>
                <w:lang w:eastAsia="tr-TR"/>
              </w:rPr>
            </w:pPr>
            <w:r w:rsidRPr="001566F8">
              <w:rPr>
                <w:rFonts w:eastAsia="Times New Roman" w:cstheme="majorHAnsi"/>
                <w:color w:val="000000" w:themeColor="text1"/>
                <w:sz w:val="20"/>
                <w:szCs w:val="20"/>
                <w:lang w:eastAsia="tr-TR"/>
              </w:rPr>
              <w:t>Erasmus Gelen Öğretim Elemanı Sayısı</w:t>
            </w:r>
          </w:p>
        </w:tc>
        <w:tc>
          <w:tcPr>
            <w:tcW w:w="3286" w:type="dxa"/>
            <w:vMerge w:val="restart"/>
            <w:shd w:val="clear" w:color="auto" w:fill="auto"/>
            <w:vAlign w:val="center"/>
          </w:tcPr>
          <w:p w:rsidR="00A769D1" w:rsidRPr="004555A2" w:rsidRDefault="00A769D1" w:rsidP="00A769D1">
            <w:pPr>
              <w:rPr>
                <w:i/>
                <w:sz w:val="16"/>
                <w:szCs w:val="16"/>
              </w:rPr>
            </w:pPr>
            <w:r>
              <w:rPr>
                <w:rFonts w:eastAsia="Times New Roman" w:cstheme="majorHAnsi"/>
                <w:i/>
                <w:color w:val="000000" w:themeColor="text1"/>
                <w:sz w:val="16"/>
                <w:szCs w:val="16"/>
                <w:lang w:eastAsia="tr-TR"/>
              </w:rPr>
              <w:t>01 Ocak – 31 Aralık tarihleri arasında değişim programları kapsamında gelen öğretim elemanı sayısı</w:t>
            </w:r>
          </w:p>
        </w:tc>
        <w:tc>
          <w:tcPr>
            <w:tcW w:w="1165"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r>
      <w:tr w:rsidR="00A769D1" w:rsidRPr="009F29D5" w:rsidTr="005B4092">
        <w:trPr>
          <w:trHeight w:val="402"/>
          <w:jc w:val="center"/>
        </w:trPr>
        <w:tc>
          <w:tcPr>
            <w:tcW w:w="4084" w:type="dxa"/>
            <w:shd w:val="clear" w:color="auto" w:fill="E3F1F1"/>
            <w:vAlign w:val="center"/>
          </w:tcPr>
          <w:p w:rsidR="00A769D1" w:rsidRPr="001566F8" w:rsidRDefault="00A769D1" w:rsidP="00A769D1">
            <w:pPr>
              <w:pStyle w:val="ListeParagraf"/>
              <w:numPr>
                <w:ilvl w:val="0"/>
                <w:numId w:val="2"/>
              </w:numPr>
              <w:ind w:right="63"/>
              <w:rPr>
                <w:rFonts w:eastAsia="Times New Roman" w:cstheme="majorHAnsi"/>
                <w:color w:val="000000" w:themeColor="text1"/>
                <w:sz w:val="20"/>
                <w:szCs w:val="20"/>
                <w:lang w:eastAsia="tr-TR"/>
              </w:rPr>
            </w:pPr>
            <w:r w:rsidRPr="001566F8">
              <w:rPr>
                <w:rFonts w:eastAsia="Times New Roman" w:cstheme="majorHAnsi"/>
                <w:color w:val="000000" w:themeColor="text1"/>
                <w:sz w:val="20"/>
                <w:szCs w:val="20"/>
                <w:lang w:eastAsia="tr-TR"/>
              </w:rPr>
              <w:t>Mevlana Gelen Öğretim Elemanı</w:t>
            </w:r>
          </w:p>
        </w:tc>
        <w:tc>
          <w:tcPr>
            <w:tcW w:w="3286" w:type="dxa"/>
            <w:vMerge/>
            <w:shd w:val="clear" w:color="auto" w:fill="auto"/>
            <w:vAlign w:val="center"/>
          </w:tcPr>
          <w:p w:rsidR="00A769D1" w:rsidRPr="008C255F" w:rsidRDefault="00A769D1" w:rsidP="00A769D1">
            <w:pPr>
              <w:rPr>
                <w:sz w:val="16"/>
                <w:szCs w:val="16"/>
              </w:rPr>
            </w:pPr>
          </w:p>
        </w:tc>
        <w:tc>
          <w:tcPr>
            <w:tcW w:w="1165"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r>
      <w:tr w:rsidR="00A769D1" w:rsidRPr="009F29D5" w:rsidTr="005B4092">
        <w:trPr>
          <w:trHeight w:val="402"/>
          <w:jc w:val="center"/>
        </w:trPr>
        <w:tc>
          <w:tcPr>
            <w:tcW w:w="4084" w:type="dxa"/>
            <w:shd w:val="clear" w:color="auto" w:fill="E3F1F1"/>
            <w:vAlign w:val="center"/>
          </w:tcPr>
          <w:p w:rsidR="00A769D1" w:rsidRPr="001566F8" w:rsidRDefault="00A769D1" w:rsidP="00A769D1">
            <w:pPr>
              <w:pStyle w:val="ListeParagraf"/>
              <w:numPr>
                <w:ilvl w:val="0"/>
                <w:numId w:val="2"/>
              </w:numPr>
              <w:ind w:right="63"/>
              <w:rPr>
                <w:rFonts w:eastAsia="Times New Roman" w:cstheme="majorHAnsi"/>
                <w:color w:val="000000" w:themeColor="text1"/>
                <w:sz w:val="20"/>
                <w:szCs w:val="20"/>
                <w:lang w:eastAsia="tr-TR"/>
              </w:rPr>
            </w:pPr>
            <w:r w:rsidRPr="001566F8">
              <w:rPr>
                <w:rFonts w:eastAsia="Times New Roman" w:cstheme="majorHAnsi"/>
                <w:color w:val="000000" w:themeColor="text1"/>
                <w:sz w:val="20"/>
                <w:szCs w:val="20"/>
                <w:lang w:eastAsia="tr-TR"/>
              </w:rPr>
              <w:t>Erasmus Giden Öğretim Elemanı Sayısı</w:t>
            </w:r>
          </w:p>
        </w:tc>
        <w:tc>
          <w:tcPr>
            <w:tcW w:w="3286" w:type="dxa"/>
            <w:vMerge w:val="restart"/>
            <w:shd w:val="clear" w:color="auto" w:fill="auto"/>
            <w:vAlign w:val="center"/>
          </w:tcPr>
          <w:p w:rsidR="00A769D1" w:rsidRPr="004555A2" w:rsidRDefault="00A769D1" w:rsidP="00A769D1">
            <w:pPr>
              <w:ind w:right="63"/>
              <w:rPr>
                <w:rFonts w:eastAsia="Times New Roman" w:cstheme="majorHAnsi"/>
                <w:i/>
                <w:color w:val="000000" w:themeColor="text1"/>
                <w:sz w:val="16"/>
                <w:szCs w:val="16"/>
                <w:lang w:eastAsia="tr-TR"/>
              </w:rPr>
            </w:pPr>
            <w:r>
              <w:rPr>
                <w:rFonts w:eastAsia="Times New Roman" w:cstheme="majorHAnsi"/>
                <w:i/>
                <w:color w:val="000000" w:themeColor="text1"/>
                <w:sz w:val="16"/>
                <w:szCs w:val="16"/>
                <w:lang w:eastAsia="tr-TR"/>
              </w:rPr>
              <w:t>01 Ocak – 31 Aralık tarihleri arasında değişim programları kapsamında giden öğretim elemanı sayısı</w:t>
            </w:r>
          </w:p>
        </w:tc>
        <w:tc>
          <w:tcPr>
            <w:tcW w:w="1165"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A769D1" w:rsidP="00A769D1">
            <w:pPr>
              <w:ind w:right="63"/>
              <w:jc w:val="right"/>
              <w:rPr>
                <w:rFonts w:eastAsia="Times New Roman" w:cstheme="majorHAnsi"/>
                <w:sz w:val="20"/>
                <w:szCs w:val="20"/>
                <w:lang w:eastAsia="tr-TR"/>
              </w:rPr>
            </w:pPr>
          </w:p>
        </w:tc>
      </w:tr>
      <w:tr w:rsidR="00A769D1" w:rsidRPr="009F29D5" w:rsidTr="005B4092">
        <w:trPr>
          <w:trHeight w:val="402"/>
          <w:jc w:val="center"/>
        </w:trPr>
        <w:tc>
          <w:tcPr>
            <w:tcW w:w="4084" w:type="dxa"/>
            <w:shd w:val="clear" w:color="auto" w:fill="E3F1F1"/>
            <w:vAlign w:val="center"/>
          </w:tcPr>
          <w:p w:rsidR="00A769D1" w:rsidRPr="001566F8" w:rsidRDefault="00A769D1" w:rsidP="00A769D1">
            <w:pPr>
              <w:pStyle w:val="ListeParagraf"/>
              <w:numPr>
                <w:ilvl w:val="0"/>
                <w:numId w:val="2"/>
              </w:numPr>
              <w:ind w:right="63"/>
              <w:rPr>
                <w:rFonts w:eastAsia="Times New Roman" w:cstheme="majorHAnsi"/>
                <w:color w:val="000000" w:themeColor="text1"/>
                <w:sz w:val="20"/>
                <w:szCs w:val="20"/>
                <w:lang w:eastAsia="tr-TR"/>
              </w:rPr>
            </w:pPr>
            <w:r w:rsidRPr="001566F8">
              <w:rPr>
                <w:rFonts w:eastAsia="Times New Roman" w:cstheme="majorHAnsi"/>
                <w:color w:val="000000" w:themeColor="text1"/>
                <w:sz w:val="20"/>
                <w:szCs w:val="20"/>
                <w:lang w:eastAsia="tr-TR"/>
              </w:rPr>
              <w:t>Mevlana Giden Öğretim Elemanı</w:t>
            </w:r>
          </w:p>
        </w:tc>
        <w:tc>
          <w:tcPr>
            <w:tcW w:w="3286" w:type="dxa"/>
            <w:vMerge/>
            <w:shd w:val="clear" w:color="auto" w:fill="auto"/>
            <w:vAlign w:val="center"/>
          </w:tcPr>
          <w:p w:rsidR="00A769D1" w:rsidRPr="008C255F" w:rsidRDefault="00A769D1" w:rsidP="00A769D1">
            <w:pPr>
              <w:ind w:right="63"/>
              <w:rPr>
                <w:rFonts w:eastAsia="Times New Roman" w:cstheme="majorHAnsi"/>
                <w:color w:val="000000" w:themeColor="text1"/>
                <w:sz w:val="16"/>
                <w:szCs w:val="16"/>
                <w:lang w:eastAsia="tr-TR"/>
              </w:rPr>
            </w:pPr>
          </w:p>
        </w:tc>
        <w:tc>
          <w:tcPr>
            <w:tcW w:w="1165"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r>
      <w:tr w:rsidR="00A769D1" w:rsidRPr="009F29D5" w:rsidTr="00193D5B">
        <w:trPr>
          <w:trHeight w:val="402"/>
          <w:jc w:val="center"/>
        </w:trPr>
        <w:tc>
          <w:tcPr>
            <w:tcW w:w="4084" w:type="dxa"/>
            <w:shd w:val="clear" w:color="auto" w:fill="002060"/>
            <w:vAlign w:val="center"/>
          </w:tcPr>
          <w:p w:rsidR="00A769D1" w:rsidRPr="007A1AF2" w:rsidRDefault="00796CEB" w:rsidP="00A769D1">
            <w:pPr>
              <w:ind w:right="63"/>
              <w:jc w:val="both"/>
              <w:rPr>
                <w:rFonts w:eastAsia="Times New Roman" w:cstheme="majorHAnsi"/>
                <w:color w:val="FFFFFF" w:themeColor="background1"/>
                <w:lang w:eastAsia="tr-TR"/>
              </w:rPr>
            </w:pPr>
            <w:r>
              <w:rPr>
                <w:rFonts w:eastAsia="Times New Roman" w:cstheme="majorHAnsi"/>
                <w:b/>
                <w:color w:val="FFFFFF" w:themeColor="background1"/>
                <w:lang w:eastAsia="tr-TR"/>
              </w:rPr>
              <w:t>3</w:t>
            </w:r>
            <w:r w:rsidR="00A769D1" w:rsidRPr="007A1AF2">
              <w:rPr>
                <w:rFonts w:eastAsia="Times New Roman" w:cstheme="majorHAnsi"/>
                <w:b/>
                <w:color w:val="FFFFFF" w:themeColor="background1"/>
                <w:lang w:eastAsia="tr-TR"/>
              </w:rPr>
              <w:t xml:space="preserve">. Eğitim ve Öğretim  </w:t>
            </w:r>
          </w:p>
        </w:tc>
        <w:tc>
          <w:tcPr>
            <w:tcW w:w="3286" w:type="dxa"/>
            <w:shd w:val="clear" w:color="auto" w:fill="002060"/>
            <w:vAlign w:val="center"/>
          </w:tcPr>
          <w:p w:rsidR="00A769D1" w:rsidRPr="008C255F" w:rsidRDefault="00A769D1" w:rsidP="00A769D1">
            <w:pPr>
              <w:ind w:right="63"/>
              <w:jc w:val="both"/>
              <w:rPr>
                <w:rFonts w:eastAsia="Times New Roman" w:cstheme="majorHAnsi"/>
                <w:color w:val="FFFFFF" w:themeColor="background1"/>
                <w:sz w:val="16"/>
                <w:szCs w:val="16"/>
                <w:lang w:eastAsia="tr-TR"/>
              </w:rPr>
            </w:pPr>
          </w:p>
        </w:tc>
        <w:tc>
          <w:tcPr>
            <w:tcW w:w="1165" w:type="dxa"/>
            <w:shd w:val="clear" w:color="auto" w:fill="002060"/>
          </w:tcPr>
          <w:p w:rsidR="00A769D1" w:rsidRPr="00E64FCE" w:rsidRDefault="00A769D1" w:rsidP="00A769D1">
            <w:pPr>
              <w:ind w:right="63"/>
              <w:jc w:val="both"/>
              <w:rPr>
                <w:rFonts w:eastAsia="Times New Roman" w:cstheme="majorHAnsi"/>
                <w:color w:val="FFFFFF" w:themeColor="background1"/>
                <w:sz w:val="20"/>
                <w:szCs w:val="20"/>
                <w:lang w:eastAsia="tr-TR"/>
              </w:rPr>
            </w:pPr>
          </w:p>
        </w:tc>
        <w:tc>
          <w:tcPr>
            <w:tcW w:w="1119" w:type="dxa"/>
            <w:shd w:val="clear" w:color="auto" w:fill="002060"/>
          </w:tcPr>
          <w:p w:rsidR="00A769D1" w:rsidRPr="00E64FCE" w:rsidRDefault="00A769D1" w:rsidP="00A769D1">
            <w:pPr>
              <w:ind w:right="63"/>
              <w:jc w:val="both"/>
              <w:rPr>
                <w:rFonts w:eastAsia="Times New Roman" w:cstheme="majorHAnsi"/>
                <w:color w:val="FFFFFF" w:themeColor="background1"/>
                <w:sz w:val="20"/>
                <w:szCs w:val="20"/>
                <w:lang w:eastAsia="tr-TR"/>
              </w:rPr>
            </w:pPr>
          </w:p>
        </w:tc>
        <w:tc>
          <w:tcPr>
            <w:tcW w:w="1119" w:type="dxa"/>
            <w:shd w:val="clear" w:color="auto" w:fill="002060"/>
          </w:tcPr>
          <w:p w:rsidR="00A769D1" w:rsidRPr="00E64FCE" w:rsidRDefault="00A769D1" w:rsidP="00A769D1">
            <w:pPr>
              <w:ind w:right="63"/>
              <w:jc w:val="both"/>
              <w:rPr>
                <w:rFonts w:eastAsia="Times New Roman" w:cstheme="majorHAnsi"/>
                <w:color w:val="FFFFFF" w:themeColor="background1"/>
                <w:sz w:val="20"/>
                <w:szCs w:val="20"/>
                <w:lang w:eastAsia="tr-TR"/>
              </w:rPr>
            </w:pPr>
          </w:p>
        </w:tc>
      </w:tr>
      <w:tr w:rsidR="00B35A3D" w:rsidRPr="009F29D5" w:rsidTr="005B4092">
        <w:trPr>
          <w:trHeight w:val="402"/>
          <w:jc w:val="center"/>
        </w:trPr>
        <w:tc>
          <w:tcPr>
            <w:tcW w:w="4084" w:type="dxa"/>
            <w:shd w:val="clear" w:color="auto" w:fill="E3F1F1"/>
            <w:vAlign w:val="center"/>
          </w:tcPr>
          <w:p w:rsidR="00B35A3D" w:rsidRPr="004555A2" w:rsidRDefault="00B35A3D" w:rsidP="00B35A3D">
            <w:pPr>
              <w:pStyle w:val="ListeParagraf"/>
              <w:numPr>
                <w:ilvl w:val="0"/>
                <w:numId w:val="3"/>
              </w:numPr>
              <w:ind w:left="326" w:right="63" w:hanging="284"/>
              <w:rPr>
                <w:rFonts w:eastAsia="Times New Roman" w:cstheme="majorHAnsi"/>
                <w:b/>
                <w:color w:val="000000" w:themeColor="text1"/>
                <w:sz w:val="20"/>
                <w:szCs w:val="20"/>
                <w:lang w:eastAsia="tr-TR"/>
              </w:rPr>
            </w:pPr>
            <w:r>
              <w:rPr>
                <w:rFonts w:eastAsia="Times New Roman" w:cstheme="majorHAnsi"/>
                <w:color w:val="000000" w:themeColor="text1"/>
                <w:sz w:val="20"/>
                <w:szCs w:val="20"/>
                <w:lang w:eastAsia="tr-TR"/>
              </w:rPr>
              <w:t>Kurumun Web Sayfasından İzlenebilen, Program Bilgi Paketi Tamamlanmış Lisans Programı Sayısının Birimdeki Toplam Lisans Program Sayısına Oranı</w:t>
            </w:r>
          </w:p>
        </w:tc>
        <w:tc>
          <w:tcPr>
            <w:tcW w:w="3286" w:type="dxa"/>
            <w:shd w:val="clear" w:color="auto" w:fill="auto"/>
            <w:vAlign w:val="center"/>
          </w:tcPr>
          <w:p w:rsidR="00B35A3D" w:rsidRPr="004555A2" w:rsidRDefault="00B35A3D" w:rsidP="00B35A3D">
            <w:pPr>
              <w:ind w:right="63"/>
              <w:rPr>
                <w:rFonts w:eastAsia="Times New Roman" w:cstheme="majorHAnsi"/>
                <w:i/>
                <w:color w:val="000000" w:themeColor="text1"/>
                <w:sz w:val="16"/>
                <w:szCs w:val="16"/>
                <w:lang w:eastAsia="tr-TR"/>
              </w:rPr>
            </w:pPr>
            <w:r w:rsidRPr="0053729F">
              <w:rPr>
                <w:i/>
                <w:sz w:val="16"/>
                <w:szCs w:val="16"/>
              </w:rPr>
              <w:t xml:space="preserve">31 Aralık itibari ile kamuoyu ile paylaşılabilen (kurum web sitesinde yayımlanmış) Bilgi paketini tamamlamış (Bologna Süreci tamamlanmış, AKTS tanımlanmış, Ders içerikleri girilmiş vb.) aktif program sayısının toplam aktif Program sayısına </w:t>
            </w:r>
            <w:r>
              <w:rPr>
                <w:i/>
                <w:sz w:val="16"/>
                <w:szCs w:val="16"/>
              </w:rPr>
              <w:t>o</w:t>
            </w:r>
            <w:r w:rsidRPr="0053729F">
              <w:rPr>
                <w:i/>
                <w:sz w:val="16"/>
                <w:szCs w:val="16"/>
              </w:rPr>
              <w:t>ranı</w:t>
            </w:r>
            <w:r>
              <w:rPr>
                <w:i/>
                <w:sz w:val="16"/>
                <w:szCs w:val="16"/>
              </w:rPr>
              <w:t>. Bu oran</w:t>
            </w:r>
            <w:r w:rsidRPr="0053729F">
              <w:rPr>
                <w:i/>
                <w:sz w:val="16"/>
                <w:szCs w:val="16"/>
              </w:rPr>
              <w:t xml:space="preserve"> 0 ile 1 arasında olmak zorundadır</w:t>
            </w:r>
          </w:p>
        </w:tc>
        <w:tc>
          <w:tcPr>
            <w:tcW w:w="1165" w:type="dxa"/>
            <w:vAlign w:val="center"/>
          </w:tcPr>
          <w:p w:rsidR="00B35A3D" w:rsidRPr="005B4092" w:rsidRDefault="003E6611" w:rsidP="00B35A3D">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B35A3D" w:rsidRPr="005B4092" w:rsidRDefault="003E6611" w:rsidP="00B35A3D">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B35A3D" w:rsidRPr="005B4092" w:rsidRDefault="003E6611" w:rsidP="00B35A3D">
            <w:pPr>
              <w:ind w:right="63"/>
              <w:jc w:val="right"/>
              <w:rPr>
                <w:rFonts w:eastAsia="Times New Roman" w:cstheme="majorHAnsi"/>
                <w:sz w:val="20"/>
                <w:szCs w:val="20"/>
                <w:lang w:eastAsia="tr-TR"/>
              </w:rPr>
            </w:pPr>
            <w:r>
              <w:rPr>
                <w:rFonts w:eastAsia="Times New Roman" w:cstheme="majorHAnsi"/>
                <w:sz w:val="20"/>
                <w:szCs w:val="20"/>
                <w:lang w:eastAsia="tr-TR"/>
              </w:rPr>
              <w:t>100</w:t>
            </w:r>
          </w:p>
        </w:tc>
      </w:tr>
      <w:tr w:rsidR="00A769D1" w:rsidRPr="009F29D5" w:rsidTr="005B4092">
        <w:trPr>
          <w:trHeight w:val="402"/>
          <w:jc w:val="center"/>
        </w:trPr>
        <w:tc>
          <w:tcPr>
            <w:tcW w:w="4084" w:type="dxa"/>
            <w:shd w:val="clear" w:color="auto" w:fill="E3F1F1"/>
            <w:vAlign w:val="center"/>
          </w:tcPr>
          <w:p w:rsidR="00A769D1" w:rsidRPr="001566F8" w:rsidRDefault="00A769D1" w:rsidP="00A769D1">
            <w:pPr>
              <w:pStyle w:val="ListeParagraf"/>
              <w:numPr>
                <w:ilvl w:val="0"/>
                <w:numId w:val="3"/>
              </w:numPr>
              <w:ind w:left="326" w:right="63" w:hanging="284"/>
              <w:rPr>
                <w:rFonts w:eastAsia="Times New Roman" w:cstheme="majorHAnsi"/>
                <w:color w:val="000000" w:themeColor="text1"/>
                <w:sz w:val="20"/>
                <w:szCs w:val="20"/>
                <w:lang w:eastAsia="tr-TR"/>
              </w:rPr>
            </w:pPr>
            <w:r w:rsidRPr="001566F8">
              <w:rPr>
                <w:rFonts w:eastAsia="Times New Roman" w:cstheme="majorHAnsi"/>
                <w:color w:val="000000" w:themeColor="text1"/>
                <w:sz w:val="20"/>
                <w:szCs w:val="20"/>
                <w:lang w:eastAsia="tr-TR"/>
              </w:rPr>
              <w:t>Birimde Öğrencilerin Kayıtlı Oldukları Programdan Memnuniyet Oranı (%)</w:t>
            </w:r>
          </w:p>
        </w:tc>
        <w:tc>
          <w:tcPr>
            <w:tcW w:w="3286" w:type="dxa"/>
            <w:shd w:val="clear" w:color="auto" w:fill="auto"/>
            <w:vAlign w:val="center"/>
          </w:tcPr>
          <w:p w:rsidR="00A769D1" w:rsidRPr="008C255F" w:rsidRDefault="00A769D1" w:rsidP="00A769D1">
            <w:pPr>
              <w:ind w:right="63"/>
              <w:rPr>
                <w:rFonts w:eastAsia="Times New Roman" w:cstheme="majorHAnsi"/>
                <w:i/>
                <w:color w:val="000000" w:themeColor="text1"/>
                <w:sz w:val="16"/>
                <w:szCs w:val="16"/>
                <w:lang w:eastAsia="tr-TR"/>
              </w:rPr>
            </w:pPr>
            <w:r w:rsidRPr="008C255F">
              <w:rPr>
                <w:rFonts w:eastAsia="Times New Roman" w:cstheme="majorHAnsi"/>
                <w:i/>
                <w:color w:val="000000" w:themeColor="text1"/>
                <w:sz w:val="16"/>
                <w:szCs w:val="16"/>
                <w:lang w:eastAsia="tr-TR"/>
              </w:rPr>
              <w:t>Bu veri için, Öğrenci Memnuniyet anketlerindeki 1-8 arası ile 15, 17, 18, 22, 23, 24 ve 28. sorularının ortalamaları hesaplanmalıdır.</w:t>
            </w:r>
          </w:p>
        </w:tc>
        <w:tc>
          <w:tcPr>
            <w:tcW w:w="1165"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%52,29</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%47,4</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r>
      <w:tr w:rsidR="00A769D1" w:rsidRPr="009F29D5" w:rsidTr="005B4092">
        <w:trPr>
          <w:trHeight w:val="402"/>
          <w:jc w:val="center"/>
        </w:trPr>
        <w:tc>
          <w:tcPr>
            <w:tcW w:w="4084" w:type="dxa"/>
            <w:shd w:val="clear" w:color="auto" w:fill="E3F1F1"/>
            <w:vAlign w:val="center"/>
          </w:tcPr>
          <w:p w:rsidR="00A769D1" w:rsidRPr="001566F8" w:rsidRDefault="00B35A3D" w:rsidP="00A769D1">
            <w:pPr>
              <w:pStyle w:val="ListeParagraf"/>
              <w:numPr>
                <w:ilvl w:val="0"/>
                <w:numId w:val="3"/>
              </w:numPr>
              <w:ind w:left="326" w:right="63" w:hanging="284"/>
              <w:rPr>
                <w:rFonts w:eastAsia="Times New Roman" w:cstheme="majorHAnsi"/>
                <w:color w:val="000000" w:themeColor="text1"/>
                <w:sz w:val="20"/>
                <w:szCs w:val="20"/>
                <w:lang w:eastAsia="tr-TR"/>
              </w:rPr>
            </w:pPr>
            <w:r>
              <w:rPr>
                <w:rFonts w:eastAsia="Times New Roman" w:cstheme="majorHAnsi"/>
                <w:color w:val="000000" w:themeColor="text1"/>
                <w:sz w:val="20"/>
                <w:szCs w:val="20"/>
                <w:lang w:eastAsia="tr-TR"/>
              </w:rPr>
              <w:t xml:space="preserve">Birimde </w:t>
            </w:r>
            <w:r w:rsidR="00A769D1" w:rsidRPr="001566F8">
              <w:rPr>
                <w:rFonts w:eastAsia="Times New Roman" w:cstheme="majorHAnsi"/>
                <w:color w:val="000000" w:themeColor="text1"/>
                <w:sz w:val="20"/>
                <w:szCs w:val="20"/>
                <w:lang w:eastAsia="tr-TR"/>
              </w:rPr>
              <w:t>Çift ana dal yapan lisans öğrenci sayısı</w:t>
            </w:r>
          </w:p>
        </w:tc>
        <w:tc>
          <w:tcPr>
            <w:tcW w:w="3286" w:type="dxa"/>
            <w:shd w:val="clear" w:color="auto" w:fill="auto"/>
            <w:vAlign w:val="center"/>
          </w:tcPr>
          <w:p w:rsidR="00A769D1" w:rsidRPr="008C255F" w:rsidRDefault="00A769D1" w:rsidP="00A769D1">
            <w:pPr>
              <w:ind w:right="63"/>
              <w:rPr>
                <w:rFonts w:eastAsia="Times New Roman" w:cstheme="majorHAnsi"/>
                <w:i/>
                <w:color w:val="000000" w:themeColor="text1"/>
                <w:sz w:val="16"/>
                <w:szCs w:val="16"/>
                <w:lang w:eastAsia="tr-TR"/>
              </w:rPr>
            </w:pPr>
          </w:p>
        </w:tc>
        <w:tc>
          <w:tcPr>
            <w:tcW w:w="1165"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1</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1</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r>
      <w:tr w:rsidR="00A769D1" w:rsidRPr="009F29D5" w:rsidTr="005B4092">
        <w:trPr>
          <w:trHeight w:val="402"/>
          <w:jc w:val="center"/>
        </w:trPr>
        <w:tc>
          <w:tcPr>
            <w:tcW w:w="4084" w:type="dxa"/>
            <w:shd w:val="clear" w:color="auto" w:fill="E3F1F1"/>
            <w:vAlign w:val="center"/>
          </w:tcPr>
          <w:p w:rsidR="00A769D1" w:rsidRPr="001566F8" w:rsidRDefault="00B35A3D" w:rsidP="00A769D1">
            <w:pPr>
              <w:pStyle w:val="ListeParagraf"/>
              <w:numPr>
                <w:ilvl w:val="0"/>
                <w:numId w:val="3"/>
              </w:numPr>
              <w:ind w:left="326" w:right="63" w:hanging="284"/>
              <w:rPr>
                <w:rFonts w:eastAsia="Times New Roman" w:cstheme="majorHAnsi"/>
                <w:color w:val="000000" w:themeColor="text1"/>
                <w:sz w:val="20"/>
                <w:szCs w:val="20"/>
                <w:lang w:eastAsia="tr-TR"/>
              </w:rPr>
            </w:pPr>
            <w:r>
              <w:rPr>
                <w:rFonts w:eastAsia="Times New Roman" w:cstheme="majorHAnsi"/>
                <w:color w:val="000000" w:themeColor="text1"/>
                <w:sz w:val="20"/>
                <w:szCs w:val="20"/>
                <w:lang w:eastAsia="tr-TR"/>
              </w:rPr>
              <w:t xml:space="preserve">Birimde </w:t>
            </w:r>
            <w:r w:rsidR="00A769D1" w:rsidRPr="001566F8">
              <w:rPr>
                <w:rFonts w:eastAsia="Times New Roman" w:cstheme="majorHAnsi"/>
                <w:color w:val="000000" w:themeColor="text1"/>
                <w:sz w:val="20"/>
                <w:szCs w:val="20"/>
                <w:lang w:eastAsia="tr-TR"/>
              </w:rPr>
              <w:t xml:space="preserve">Çift ana dala izin veren lisans programı sayısı </w:t>
            </w:r>
          </w:p>
        </w:tc>
        <w:tc>
          <w:tcPr>
            <w:tcW w:w="3286" w:type="dxa"/>
            <w:shd w:val="clear" w:color="auto" w:fill="auto"/>
            <w:vAlign w:val="center"/>
          </w:tcPr>
          <w:p w:rsidR="00A769D1" w:rsidRPr="008C255F" w:rsidRDefault="00A769D1" w:rsidP="00A769D1">
            <w:pPr>
              <w:ind w:right="63"/>
              <w:jc w:val="both"/>
              <w:rPr>
                <w:rFonts w:eastAsia="Times New Roman" w:cstheme="majorHAnsi"/>
                <w:color w:val="000000" w:themeColor="text1"/>
                <w:sz w:val="16"/>
                <w:szCs w:val="16"/>
                <w:lang w:eastAsia="tr-TR"/>
              </w:rPr>
            </w:pPr>
          </w:p>
        </w:tc>
        <w:tc>
          <w:tcPr>
            <w:tcW w:w="1165"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8</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8</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r>
      <w:tr w:rsidR="00A769D1" w:rsidRPr="009F29D5" w:rsidTr="005B4092">
        <w:trPr>
          <w:trHeight w:val="402"/>
          <w:jc w:val="center"/>
        </w:trPr>
        <w:tc>
          <w:tcPr>
            <w:tcW w:w="4084" w:type="dxa"/>
            <w:shd w:val="clear" w:color="auto" w:fill="E3F1F1"/>
            <w:vAlign w:val="center"/>
          </w:tcPr>
          <w:p w:rsidR="00A769D1" w:rsidRPr="001566F8" w:rsidRDefault="00B35A3D" w:rsidP="00A769D1">
            <w:pPr>
              <w:pStyle w:val="ListeParagraf"/>
              <w:numPr>
                <w:ilvl w:val="0"/>
                <w:numId w:val="3"/>
              </w:numPr>
              <w:ind w:left="326" w:right="63" w:hanging="284"/>
              <w:rPr>
                <w:rFonts w:eastAsia="Times New Roman" w:cstheme="majorHAnsi"/>
                <w:color w:val="000000" w:themeColor="text1"/>
                <w:sz w:val="20"/>
                <w:szCs w:val="20"/>
                <w:lang w:eastAsia="tr-TR"/>
              </w:rPr>
            </w:pPr>
            <w:r>
              <w:rPr>
                <w:rFonts w:eastAsia="Times New Roman" w:cstheme="majorHAnsi"/>
                <w:color w:val="000000" w:themeColor="text1"/>
                <w:sz w:val="20"/>
                <w:szCs w:val="20"/>
                <w:lang w:eastAsia="tr-TR"/>
              </w:rPr>
              <w:t xml:space="preserve">Birimde </w:t>
            </w:r>
            <w:r w:rsidR="00A769D1" w:rsidRPr="001566F8">
              <w:rPr>
                <w:rFonts w:eastAsia="Times New Roman" w:cstheme="majorHAnsi"/>
                <w:color w:val="000000" w:themeColor="text1"/>
                <w:sz w:val="20"/>
                <w:szCs w:val="20"/>
                <w:lang w:eastAsia="tr-TR"/>
              </w:rPr>
              <w:t>Yan dal yapan lisans öğrenci sayısı</w:t>
            </w:r>
          </w:p>
        </w:tc>
        <w:tc>
          <w:tcPr>
            <w:tcW w:w="3286" w:type="dxa"/>
            <w:shd w:val="clear" w:color="auto" w:fill="auto"/>
            <w:vAlign w:val="center"/>
          </w:tcPr>
          <w:p w:rsidR="00A769D1" w:rsidRPr="008C255F" w:rsidRDefault="00A769D1" w:rsidP="00A769D1">
            <w:pPr>
              <w:ind w:right="63"/>
              <w:jc w:val="both"/>
              <w:rPr>
                <w:rFonts w:eastAsia="Times New Roman" w:cstheme="majorHAnsi"/>
                <w:color w:val="000000" w:themeColor="text1"/>
                <w:sz w:val="16"/>
                <w:szCs w:val="16"/>
                <w:lang w:eastAsia="tr-TR"/>
              </w:rPr>
            </w:pPr>
          </w:p>
        </w:tc>
        <w:tc>
          <w:tcPr>
            <w:tcW w:w="1165"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r>
      <w:tr w:rsidR="00A769D1" w:rsidRPr="009F29D5" w:rsidTr="005B4092">
        <w:trPr>
          <w:trHeight w:val="402"/>
          <w:jc w:val="center"/>
        </w:trPr>
        <w:tc>
          <w:tcPr>
            <w:tcW w:w="4084" w:type="dxa"/>
            <w:shd w:val="clear" w:color="auto" w:fill="E3F1F1"/>
            <w:vAlign w:val="center"/>
          </w:tcPr>
          <w:p w:rsidR="00A769D1" w:rsidRPr="001566F8" w:rsidRDefault="00B35A3D" w:rsidP="00A769D1">
            <w:pPr>
              <w:pStyle w:val="ListeParagraf"/>
              <w:numPr>
                <w:ilvl w:val="0"/>
                <w:numId w:val="3"/>
              </w:numPr>
              <w:ind w:left="326" w:right="63" w:hanging="284"/>
              <w:rPr>
                <w:rFonts w:eastAsia="Times New Roman" w:cstheme="majorHAnsi"/>
                <w:color w:val="000000" w:themeColor="text1"/>
                <w:sz w:val="20"/>
                <w:szCs w:val="20"/>
                <w:lang w:eastAsia="tr-TR"/>
              </w:rPr>
            </w:pPr>
            <w:r>
              <w:rPr>
                <w:rFonts w:eastAsia="Times New Roman" w:cstheme="majorHAnsi"/>
                <w:color w:val="000000" w:themeColor="text1"/>
                <w:sz w:val="20"/>
                <w:szCs w:val="20"/>
                <w:lang w:eastAsia="tr-TR"/>
              </w:rPr>
              <w:t xml:space="preserve">Birimde </w:t>
            </w:r>
            <w:r w:rsidR="00A769D1" w:rsidRPr="001566F8">
              <w:rPr>
                <w:rFonts w:eastAsia="Times New Roman" w:cstheme="majorHAnsi"/>
                <w:color w:val="000000" w:themeColor="text1"/>
                <w:sz w:val="20"/>
                <w:szCs w:val="20"/>
                <w:lang w:eastAsia="tr-TR"/>
              </w:rPr>
              <w:t xml:space="preserve">Yan dala izin veren lisans programı sayısı </w:t>
            </w:r>
          </w:p>
        </w:tc>
        <w:tc>
          <w:tcPr>
            <w:tcW w:w="3286" w:type="dxa"/>
            <w:shd w:val="clear" w:color="auto" w:fill="auto"/>
            <w:vAlign w:val="center"/>
          </w:tcPr>
          <w:p w:rsidR="00A769D1" w:rsidRPr="008C255F" w:rsidRDefault="00A769D1" w:rsidP="00A769D1">
            <w:pPr>
              <w:rPr>
                <w:rFonts w:eastAsia="Times New Roman" w:cstheme="majorHAnsi"/>
                <w:color w:val="000000" w:themeColor="text1"/>
                <w:sz w:val="16"/>
                <w:szCs w:val="16"/>
              </w:rPr>
            </w:pPr>
          </w:p>
        </w:tc>
        <w:tc>
          <w:tcPr>
            <w:tcW w:w="1165"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8</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8</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r>
      <w:tr w:rsidR="00A769D1" w:rsidRPr="009F29D5" w:rsidTr="005B4092">
        <w:trPr>
          <w:trHeight w:val="402"/>
          <w:jc w:val="center"/>
        </w:trPr>
        <w:tc>
          <w:tcPr>
            <w:tcW w:w="4084" w:type="dxa"/>
            <w:shd w:val="clear" w:color="auto" w:fill="E3F1F1"/>
            <w:vAlign w:val="center"/>
          </w:tcPr>
          <w:p w:rsidR="00A769D1" w:rsidRPr="001566F8" w:rsidRDefault="00A769D1" w:rsidP="00A769D1">
            <w:pPr>
              <w:pStyle w:val="ListeParagraf"/>
              <w:numPr>
                <w:ilvl w:val="0"/>
                <w:numId w:val="3"/>
              </w:numPr>
              <w:ind w:left="326" w:right="63" w:hanging="284"/>
              <w:rPr>
                <w:rFonts w:eastAsia="Times New Roman" w:cstheme="majorHAnsi"/>
                <w:color w:val="000000" w:themeColor="text1"/>
                <w:sz w:val="20"/>
                <w:szCs w:val="20"/>
                <w:lang w:eastAsia="tr-TR"/>
              </w:rPr>
            </w:pPr>
            <w:r w:rsidRPr="001566F8">
              <w:rPr>
                <w:rFonts w:eastAsia="Times New Roman" w:cstheme="majorHAnsi"/>
                <w:color w:val="000000" w:themeColor="text1"/>
                <w:sz w:val="20"/>
                <w:szCs w:val="20"/>
                <w:lang w:eastAsia="tr-TR"/>
              </w:rPr>
              <w:t xml:space="preserve">Çift ana dal yapan lisans öğrenci oranı </w:t>
            </w:r>
          </w:p>
        </w:tc>
        <w:tc>
          <w:tcPr>
            <w:tcW w:w="3286" w:type="dxa"/>
            <w:shd w:val="clear" w:color="auto" w:fill="auto"/>
            <w:vAlign w:val="center"/>
          </w:tcPr>
          <w:p w:rsidR="00A769D1" w:rsidRPr="008C255F" w:rsidRDefault="00A769D1" w:rsidP="00A769D1">
            <w:pPr>
              <w:ind w:right="63"/>
              <w:rPr>
                <w:rFonts w:eastAsia="Times New Roman" w:cstheme="majorHAnsi"/>
                <w:i/>
                <w:color w:val="000000" w:themeColor="text1"/>
                <w:sz w:val="16"/>
                <w:szCs w:val="16"/>
                <w:lang w:eastAsia="tr-TR"/>
              </w:rPr>
            </w:pPr>
            <w:r w:rsidRPr="008C255F">
              <w:rPr>
                <w:rFonts w:eastAsia="Times New Roman" w:cstheme="majorHAnsi"/>
                <w:i/>
                <w:color w:val="000000" w:themeColor="text1"/>
                <w:sz w:val="16"/>
                <w:szCs w:val="16"/>
                <w:lang w:eastAsia="tr-TR"/>
              </w:rPr>
              <w:t>(Birimde Çift Anadal Yapan Öğrenci Sayısı) / (Birimdeki Toplam Öğrenci Sayısı)</w:t>
            </w:r>
          </w:p>
        </w:tc>
        <w:tc>
          <w:tcPr>
            <w:tcW w:w="1165"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r>
      <w:tr w:rsidR="00A769D1" w:rsidRPr="009F29D5" w:rsidTr="005B4092">
        <w:trPr>
          <w:trHeight w:val="402"/>
          <w:jc w:val="center"/>
        </w:trPr>
        <w:tc>
          <w:tcPr>
            <w:tcW w:w="4084" w:type="dxa"/>
            <w:shd w:val="clear" w:color="auto" w:fill="E3F1F1"/>
            <w:vAlign w:val="center"/>
          </w:tcPr>
          <w:p w:rsidR="00A769D1" w:rsidRPr="001566F8" w:rsidRDefault="00A769D1" w:rsidP="00A769D1">
            <w:pPr>
              <w:pStyle w:val="ListeParagraf"/>
              <w:numPr>
                <w:ilvl w:val="0"/>
                <w:numId w:val="3"/>
              </w:numPr>
              <w:ind w:left="326" w:right="63" w:hanging="284"/>
              <w:rPr>
                <w:rFonts w:eastAsia="Times New Roman" w:cstheme="majorHAnsi"/>
                <w:color w:val="000000" w:themeColor="text1"/>
                <w:sz w:val="20"/>
                <w:szCs w:val="20"/>
                <w:lang w:eastAsia="tr-TR"/>
              </w:rPr>
            </w:pPr>
            <w:r w:rsidRPr="001566F8">
              <w:rPr>
                <w:rFonts w:eastAsia="Times New Roman" w:cstheme="majorHAnsi"/>
                <w:color w:val="000000" w:themeColor="text1"/>
                <w:sz w:val="20"/>
                <w:szCs w:val="20"/>
                <w:lang w:eastAsia="tr-TR"/>
              </w:rPr>
              <w:t>Yan dal yapan lisans öğrenci oranı</w:t>
            </w:r>
          </w:p>
        </w:tc>
        <w:tc>
          <w:tcPr>
            <w:tcW w:w="3286" w:type="dxa"/>
            <w:shd w:val="clear" w:color="auto" w:fill="auto"/>
          </w:tcPr>
          <w:p w:rsidR="00A769D1" w:rsidRPr="008C255F" w:rsidRDefault="00A769D1" w:rsidP="00A769D1">
            <w:pPr>
              <w:rPr>
                <w:sz w:val="16"/>
                <w:szCs w:val="16"/>
              </w:rPr>
            </w:pPr>
            <w:r w:rsidRPr="008C255F">
              <w:rPr>
                <w:rFonts w:eastAsia="Times New Roman" w:cstheme="majorHAnsi"/>
                <w:i/>
                <w:color w:val="000000" w:themeColor="text1"/>
                <w:sz w:val="16"/>
                <w:szCs w:val="16"/>
                <w:lang w:eastAsia="tr-TR"/>
              </w:rPr>
              <w:t>(Birimde Yandal Yapan Öğrenci Sayısı) / (Birimdeki Toplam Öğrenci Sayısı)</w:t>
            </w:r>
          </w:p>
        </w:tc>
        <w:tc>
          <w:tcPr>
            <w:tcW w:w="1165"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r>
      <w:tr w:rsidR="00A769D1" w:rsidRPr="009F29D5" w:rsidTr="005B4092">
        <w:trPr>
          <w:trHeight w:val="402"/>
          <w:jc w:val="center"/>
        </w:trPr>
        <w:tc>
          <w:tcPr>
            <w:tcW w:w="4084" w:type="dxa"/>
            <w:shd w:val="clear" w:color="auto" w:fill="E3F1F1"/>
            <w:vAlign w:val="center"/>
          </w:tcPr>
          <w:p w:rsidR="00A769D1" w:rsidRPr="006A04CE" w:rsidRDefault="00A769D1" w:rsidP="00A769D1">
            <w:pPr>
              <w:pStyle w:val="ListeParagraf"/>
              <w:numPr>
                <w:ilvl w:val="0"/>
                <w:numId w:val="3"/>
              </w:numPr>
              <w:ind w:left="346" w:right="63"/>
              <w:rPr>
                <w:rFonts w:eastAsia="Times New Roman" w:cstheme="majorHAnsi"/>
                <w:color w:val="000000" w:themeColor="text1"/>
                <w:sz w:val="20"/>
                <w:szCs w:val="20"/>
                <w:lang w:eastAsia="tr-TR"/>
              </w:rPr>
            </w:pPr>
            <w:r w:rsidRPr="006A04CE">
              <w:rPr>
                <w:rFonts w:eastAsia="Times New Roman" w:cstheme="majorHAnsi"/>
                <w:color w:val="000000" w:themeColor="text1"/>
                <w:sz w:val="20"/>
                <w:szCs w:val="20"/>
                <w:lang w:eastAsia="tr-TR"/>
              </w:rPr>
              <w:t>Eğiticilerin Eğitimi programı kapsamında eğitim alan öğretim elemanı sayısı</w:t>
            </w:r>
          </w:p>
        </w:tc>
        <w:tc>
          <w:tcPr>
            <w:tcW w:w="3286" w:type="dxa"/>
            <w:shd w:val="clear" w:color="auto" w:fill="auto"/>
            <w:vAlign w:val="center"/>
          </w:tcPr>
          <w:p w:rsidR="00A769D1" w:rsidRPr="008C255F" w:rsidRDefault="00EC3A10" w:rsidP="00A769D1">
            <w:pPr>
              <w:ind w:right="63"/>
              <w:rPr>
                <w:rFonts w:eastAsia="Times New Roman" w:cstheme="majorHAnsi"/>
                <w:color w:val="000000" w:themeColor="text1"/>
                <w:sz w:val="16"/>
                <w:szCs w:val="16"/>
                <w:lang w:eastAsia="tr-TR"/>
              </w:rPr>
            </w:pPr>
            <w:r w:rsidRPr="0053729F">
              <w:rPr>
                <w:i/>
                <w:sz w:val="16"/>
                <w:szCs w:val="16"/>
              </w:rPr>
              <w:t>01 Ocak - 31 Aralık tarihleri arasında ilgili gösterge kapsamında eğitim alan Öğretim Elemanı sayısını ifade etmektedir. Girilen sayı “Toplam Öğretim Elemanı Sayısı”nı geçemez.</w:t>
            </w:r>
          </w:p>
        </w:tc>
        <w:tc>
          <w:tcPr>
            <w:tcW w:w="1165" w:type="dxa"/>
            <w:shd w:val="clear" w:color="auto" w:fill="auto"/>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13</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20</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38</w:t>
            </w:r>
          </w:p>
        </w:tc>
      </w:tr>
      <w:tr w:rsidR="00A769D1" w:rsidRPr="009F29D5" w:rsidTr="005B4092">
        <w:trPr>
          <w:trHeight w:val="402"/>
          <w:jc w:val="center"/>
        </w:trPr>
        <w:tc>
          <w:tcPr>
            <w:tcW w:w="4084" w:type="dxa"/>
            <w:shd w:val="clear" w:color="auto" w:fill="E3F1F1"/>
            <w:vAlign w:val="center"/>
          </w:tcPr>
          <w:p w:rsidR="00A769D1" w:rsidRPr="008C255F" w:rsidRDefault="00A769D1" w:rsidP="00F91E0E">
            <w:pPr>
              <w:pStyle w:val="ListeParagraf"/>
              <w:numPr>
                <w:ilvl w:val="0"/>
                <w:numId w:val="3"/>
              </w:numPr>
              <w:ind w:left="345" w:right="63"/>
              <w:rPr>
                <w:rFonts w:eastAsia="Times New Roman" w:cstheme="majorHAnsi"/>
                <w:color w:val="000000" w:themeColor="text1"/>
                <w:sz w:val="20"/>
                <w:szCs w:val="20"/>
                <w:lang w:eastAsia="tr-TR"/>
              </w:rPr>
            </w:pPr>
            <w:r w:rsidRPr="008C255F">
              <w:rPr>
                <w:rFonts w:eastAsia="Times New Roman" w:cstheme="majorHAnsi"/>
                <w:color w:val="000000" w:themeColor="text1"/>
                <w:sz w:val="20"/>
                <w:szCs w:val="20"/>
                <w:lang w:eastAsia="tr-TR"/>
              </w:rPr>
              <w:t>Ders Veren Öğretim Elemanlarının Haftalık Ders Saati Sayısının İki Dönemlik Ortalaması</w:t>
            </w:r>
          </w:p>
        </w:tc>
        <w:tc>
          <w:tcPr>
            <w:tcW w:w="3286" w:type="dxa"/>
            <w:shd w:val="clear" w:color="auto" w:fill="auto"/>
            <w:vAlign w:val="center"/>
          </w:tcPr>
          <w:p w:rsidR="00A769D1" w:rsidRPr="008C255F" w:rsidRDefault="00A769D1" w:rsidP="00EC3A10">
            <w:pPr>
              <w:ind w:right="63"/>
              <w:jc w:val="both"/>
              <w:rPr>
                <w:rFonts w:eastAsia="Times New Roman" w:cstheme="majorHAnsi"/>
                <w:color w:val="000000" w:themeColor="text1"/>
                <w:sz w:val="16"/>
                <w:szCs w:val="16"/>
                <w:lang w:eastAsia="tr-TR"/>
              </w:rPr>
            </w:pPr>
            <w:r w:rsidRPr="008C255F">
              <w:rPr>
                <w:i/>
                <w:sz w:val="16"/>
                <w:szCs w:val="16"/>
              </w:rPr>
              <w:t xml:space="preserve">01 Ocak - 31 Aralık tarihleri arasında kadrolu öğretim elamanı başına düşen haftalık ders ortalaması sorulmaktadır. Örneğin 2022 yılı (raporu) veri girişi için; 2021-2022 Bahar ve 20222-2023 güz dönemlerinde toplam 80.000 saat teorik + pratik ders verilmiş, Bahar döneminde 14, Güz döneminde 14 hafta olmak üzere </w:t>
            </w:r>
            <w:r w:rsidR="00EC3A10">
              <w:rPr>
                <w:i/>
                <w:sz w:val="16"/>
                <w:szCs w:val="16"/>
              </w:rPr>
              <w:t xml:space="preserve">toplam </w:t>
            </w:r>
            <w:r w:rsidRPr="008C255F">
              <w:rPr>
                <w:i/>
                <w:sz w:val="16"/>
                <w:szCs w:val="16"/>
              </w:rPr>
              <w:t>28 hafta eğitim verilmiş ise 1 haftada ortalama: 80000/28 = 2857,14 saat eğitim verilmiş demektir. Toplam kadrolu Öğretim elemanı sayısı ise 210 ise istenilen sonuç 2857,14/210 = 13,61’dir.</w:t>
            </w:r>
          </w:p>
        </w:tc>
        <w:tc>
          <w:tcPr>
            <w:tcW w:w="1165"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33,78</w:t>
            </w:r>
          </w:p>
        </w:tc>
      </w:tr>
      <w:tr w:rsidR="00A769D1" w:rsidRPr="009F29D5" w:rsidTr="005B4092">
        <w:trPr>
          <w:trHeight w:val="402"/>
          <w:jc w:val="center"/>
        </w:trPr>
        <w:tc>
          <w:tcPr>
            <w:tcW w:w="4084" w:type="dxa"/>
            <w:shd w:val="clear" w:color="auto" w:fill="E3F1F1"/>
            <w:vAlign w:val="center"/>
          </w:tcPr>
          <w:p w:rsidR="00A769D1" w:rsidRPr="002631D3" w:rsidRDefault="00A769D1" w:rsidP="00F91E0E">
            <w:pPr>
              <w:pStyle w:val="ListeParagraf"/>
              <w:numPr>
                <w:ilvl w:val="0"/>
                <w:numId w:val="3"/>
              </w:numPr>
              <w:ind w:left="345" w:right="63"/>
              <w:rPr>
                <w:rFonts w:eastAsia="Times New Roman" w:cstheme="majorHAnsi"/>
                <w:color w:val="000000" w:themeColor="text1"/>
                <w:sz w:val="20"/>
                <w:szCs w:val="20"/>
                <w:lang w:eastAsia="tr-TR"/>
              </w:rPr>
            </w:pPr>
            <w:r w:rsidRPr="002631D3">
              <w:rPr>
                <w:rFonts w:eastAsia="Times New Roman" w:cstheme="majorHAnsi"/>
                <w:color w:val="000000" w:themeColor="text1"/>
                <w:sz w:val="20"/>
                <w:szCs w:val="20"/>
                <w:lang w:eastAsia="tr-TR"/>
              </w:rPr>
              <w:t xml:space="preserve">Varsa Birim Kütüphanesinde Mevcut (Basılı) Toplam Kaynak Sayısı) / (Birim Öğrenci Sayısı) Oranı </w:t>
            </w:r>
          </w:p>
        </w:tc>
        <w:tc>
          <w:tcPr>
            <w:tcW w:w="3286" w:type="dxa"/>
            <w:shd w:val="clear" w:color="auto" w:fill="auto"/>
            <w:vAlign w:val="center"/>
          </w:tcPr>
          <w:p w:rsidR="00A769D1" w:rsidRPr="008C255F" w:rsidRDefault="00A769D1" w:rsidP="00A769D1">
            <w:pPr>
              <w:ind w:right="63"/>
              <w:jc w:val="both"/>
              <w:rPr>
                <w:rFonts w:eastAsia="Times New Roman" w:cstheme="majorHAnsi"/>
                <w:i/>
                <w:color w:val="000000" w:themeColor="text1"/>
                <w:sz w:val="16"/>
                <w:szCs w:val="16"/>
                <w:lang w:eastAsia="tr-TR"/>
              </w:rPr>
            </w:pPr>
            <w:r w:rsidRPr="008C255F">
              <w:rPr>
                <w:rFonts w:eastAsia="Times New Roman" w:cstheme="majorHAnsi"/>
                <w:i/>
                <w:color w:val="000000" w:themeColor="text1"/>
                <w:sz w:val="16"/>
                <w:szCs w:val="16"/>
                <w:lang w:eastAsia="tr-TR"/>
              </w:rPr>
              <w:t xml:space="preserve">Ders Kitabı, Kaynak Kitap, Referans Kitap, Basılı Periyodik Yayın, vb. kategorilerde kurumunuzun sahip olduğu toplam kaynak sayısının toplam öğrenci sayısına oranını giriniz. </w:t>
            </w:r>
          </w:p>
        </w:tc>
        <w:tc>
          <w:tcPr>
            <w:tcW w:w="1165"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r>
      <w:tr w:rsidR="00A769D1" w:rsidRPr="009F29D5" w:rsidTr="005B4092">
        <w:trPr>
          <w:trHeight w:val="402"/>
          <w:jc w:val="center"/>
        </w:trPr>
        <w:tc>
          <w:tcPr>
            <w:tcW w:w="4084" w:type="dxa"/>
            <w:shd w:val="clear" w:color="auto" w:fill="E3F1F1"/>
            <w:vAlign w:val="center"/>
          </w:tcPr>
          <w:p w:rsidR="00A769D1" w:rsidRPr="002631D3" w:rsidRDefault="00A769D1" w:rsidP="00F91E0E">
            <w:pPr>
              <w:pStyle w:val="ListeParagraf"/>
              <w:numPr>
                <w:ilvl w:val="0"/>
                <w:numId w:val="3"/>
              </w:numPr>
              <w:ind w:left="345" w:right="63"/>
              <w:rPr>
                <w:rFonts w:eastAsia="Times New Roman" w:cstheme="majorHAnsi"/>
                <w:color w:val="000000" w:themeColor="text1"/>
                <w:sz w:val="20"/>
                <w:szCs w:val="20"/>
                <w:lang w:eastAsia="tr-TR"/>
              </w:rPr>
            </w:pPr>
            <w:r w:rsidRPr="002631D3">
              <w:rPr>
                <w:rFonts w:eastAsia="Times New Roman" w:cstheme="majorHAnsi"/>
                <w:color w:val="000000" w:themeColor="text1"/>
                <w:sz w:val="20"/>
                <w:szCs w:val="20"/>
                <w:lang w:eastAsia="tr-TR"/>
              </w:rPr>
              <w:t>YKS Yükseköğretim Programları ve Kontenjanları Kılavuzunda akredite olduğu belirtilen lisans programı sayısı</w:t>
            </w:r>
          </w:p>
        </w:tc>
        <w:tc>
          <w:tcPr>
            <w:tcW w:w="3286" w:type="dxa"/>
            <w:shd w:val="clear" w:color="auto" w:fill="auto"/>
            <w:vAlign w:val="center"/>
          </w:tcPr>
          <w:p w:rsidR="00A769D1" w:rsidRPr="008C255F" w:rsidRDefault="00A769D1" w:rsidP="00A769D1">
            <w:pPr>
              <w:ind w:right="63"/>
              <w:jc w:val="both"/>
              <w:rPr>
                <w:rFonts w:eastAsia="Times New Roman" w:cstheme="majorHAnsi"/>
                <w:color w:val="000000" w:themeColor="text1"/>
                <w:sz w:val="16"/>
                <w:szCs w:val="16"/>
                <w:lang w:eastAsia="tr-TR"/>
              </w:rPr>
            </w:pPr>
            <w:r w:rsidRPr="0053729F">
              <w:rPr>
                <w:i/>
                <w:sz w:val="16"/>
                <w:szCs w:val="16"/>
              </w:rPr>
              <w:t>31 Aralık itibari ile son dönem YKS kılavuzunda akredite olduğu belirtilen Lisans Program sayısını ifade etmektedir</w:t>
            </w:r>
            <w:r w:rsidR="00EC3A10">
              <w:rPr>
                <w:i/>
                <w:sz w:val="16"/>
                <w:szCs w:val="16"/>
              </w:rPr>
              <w:t>.</w:t>
            </w:r>
          </w:p>
        </w:tc>
        <w:tc>
          <w:tcPr>
            <w:tcW w:w="1165"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r>
      <w:tr w:rsidR="00A769D1" w:rsidRPr="009F29D5" w:rsidTr="005B4092">
        <w:trPr>
          <w:trHeight w:val="402"/>
          <w:jc w:val="center"/>
        </w:trPr>
        <w:tc>
          <w:tcPr>
            <w:tcW w:w="4084" w:type="dxa"/>
            <w:shd w:val="clear" w:color="auto" w:fill="E3F1F1"/>
            <w:vAlign w:val="center"/>
          </w:tcPr>
          <w:p w:rsidR="00A769D1" w:rsidRPr="002631D3" w:rsidRDefault="00A769D1" w:rsidP="00F91E0E">
            <w:pPr>
              <w:pStyle w:val="ListeParagraf"/>
              <w:numPr>
                <w:ilvl w:val="0"/>
                <w:numId w:val="3"/>
              </w:numPr>
              <w:ind w:left="345" w:right="63"/>
              <w:rPr>
                <w:rFonts w:eastAsia="Times New Roman" w:cstheme="majorHAnsi"/>
                <w:color w:val="000000" w:themeColor="text1"/>
                <w:sz w:val="20"/>
                <w:szCs w:val="20"/>
                <w:lang w:eastAsia="tr-TR"/>
              </w:rPr>
            </w:pPr>
            <w:r w:rsidRPr="00907FA7">
              <w:rPr>
                <w:sz w:val="20"/>
                <w:szCs w:val="20"/>
              </w:rPr>
              <w:t xml:space="preserve">Akran Değerlendirilmesi Yapılan Program Sayısı </w:t>
            </w:r>
            <w:r w:rsidRPr="00CA0C0B">
              <w:rPr>
                <w:i/>
                <w:sz w:val="20"/>
                <w:szCs w:val="20"/>
              </w:rPr>
              <w:t>(Akredite Olmayan Programlar Arasında)</w:t>
            </w:r>
          </w:p>
        </w:tc>
        <w:tc>
          <w:tcPr>
            <w:tcW w:w="3286" w:type="dxa"/>
            <w:shd w:val="clear" w:color="auto" w:fill="auto"/>
            <w:vAlign w:val="center"/>
          </w:tcPr>
          <w:p w:rsidR="00A769D1" w:rsidRPr="008C255F" w:rsidRDefault="00A769D1" w:rsidP="00A769D1">
            <w:pPr>
              <w:ind w:right="63"/>
              <w:jc w:val="both"/>
              <w:rPr>
                <w:rFonts w:eastAsia="Times New Roman" w:cstheme="majorHAnsi"/>
                <w:color w:val="000000" w:themeColor="text1"/>
                <w:sz w:val="16"/>
                <w:szCs w:val="16"/>
                <w:lang w:eastAsia="tr-TR"/>
              </w:rPr>
            </w:pPr>
            <w:r w:rsidRPr="0053729F">
              <w:rPr>
                <w:i/>
                <w:sz w:val="16"/>
                <w:szCs w:val="16"/>
              </w:rPr>
              <w:t>01 Ocak - 31 Aralık tarihleri arasında Akredite Olmayan Programlar Arasında Akran Değerlendirilmesi Yapılan Program Sayısını ifade etmektedir. Akredite programlar hariç olmak üzere gerek kurum içerisinde oluşturulabilecek değerlendirme takımlarıyla (kurum dışından değerlendirici de çağırılmış olabilir) gerekse kurum dışından bağımsız kuruluş ya</w:t>
            </w:r>
            <w:r w:rsidR="00CA0C0B">
              <w:rPr>
                <w:i/>
                <w:sz w:val="16"/>
                <w:szCs w:val="16"/>
              </w:rPr>
              <w:t xml:space="preserve"> </w:t>
            </w:r>
            <w:r w:rsidRPr="0053729F">
              <w:rPr>
                <w:i/>
                <w:sz w:val="16"/>
                <w:szCs w:val="16"/>
              </w:rPr>
              <w:t>da davet üzerine farklı kurum personellerinden oluşturulmuş değerlendirme takımlarıyla değerlendirilmesi yapılan program sayısını giriniz.</w:t>
            </w:r>
          </w:p>
        </w:tc>
        <w:tc>
          <w:tcPr>
            <w:tcW w:w="1165"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r>
      <w:tr w:rsidR="00A769D1" w:rsidRPr="009F29D5" w:rsidTr="005B4092">
        <w:trPr>
          <w:trHeight w:val="402"/>
          <w:jc w:val="center"/>
        </w:trPr>
        <w:tc>
          <w:tcPr>
            <w:tcW w:w="4084" w:type="dxa"/>
            <w:shd w:val="clear" w:color="auto" w:fill="E3F1F1"/>
            <w:vAlign w:val="center"/>
          </w:tcPr>
          <w:p w:rsidR="00A769D1" w:rsidRPr="00907FA7" w:rsidRDefault="00A769D1" w:rsidP="00F91E0E">
            <w:pPr>
              <w:pStyle w:val="ListeParagraf"/>
              <w:numPr>
                <w:ilvl w:val="0"/>
                <w:numId w:val="3"/>
              </w:numPr>
              <w:ind w:left="345" w:right="63"/>
              <w:rPr>
                <w:sz w:val="20"/>
                <w:szCs w:val="20"/>
              </w:rPr>
            </w:pPr>
            <w:r w:rsidRPr="00907FA7">
              <w:rPr>
                <w:sz w:val="20"/>
                <w:szCs w:val="20"/>
              </w:rPr>
              <w:t>Öz Değerlendirme Yapılan Program Sayısı</w:t>
            </w:r>
            <w:r>
              <w:rPr>
                <w:sz w:val="20"/>
                <w:szCs w:val="20"/>
              </w:rPr>
              <w:t xml:space="preserve"> </w:t>
            </w:r>
            <w:r w:rsidRPr="00CA0C0B">
              <w:rPr>
                <w:i/>
                <w:sz w:val="20"/>
                <w:szCs w:val="20"/>
              </w:rPr>
              <w:t>(Akredite Olmayan Programlar Arasında)</w:t>
            </w:r>
          </w:p>
        </w:tc>
        <w:tc>
          <w:tcPr>
            <w:tcW w:w="3286" w:type="dxa"/>
            <w:shd w:val="clear" w:color="auto" w:fill="auto"/>
            <w:vAlign w:val="center"/>
          </w:tcPr>
          <w:p w:rsidR="00A769D1" w:rsidRPr="0053729F" w:rsidRDefault="00A769D1" w:rsidP="00A769D1">
            <w:pPr>
              <w:ind w:right="63"/>
              <w:jc w:val="both"/>
              <w:rPr>
                <w:i/>
                <w:sz w:val="16"/>
                <w:szCs w:val="16"/>
              </w:rPr>
            </w:pPr>
            <w:r w:rsidRPr="0053729F">
              <w:rPr>
                <w:i/>
                <w:sz w:val="16"/>
                <w:szCs w:val="16"/>
              </w:rPr>
              <w:t>01 Ocak - 31 Aralık tarihleri arasında Öz Değerlendirme Yapılan Program Sayısını ifade etmektedir.</w:t>
            </w:r>
          </w:p>
        </w:tc>
        <w:tc>
          <w:tcPr>
            <w:tcW w:w="1165"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10</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10</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10</w:t>
            </w:r>
          </w:p>
        </w:tc>
      </w:tr>
      <w:tr w:rsidR="00A769D1" w:rsidRPr="009F29D5" w:rsidTr="005B4092">
        <w:trPr>
          <w:trHeight w:val="402"/>
          <w:jc w:val="center"/>
        </w:trPr>
        <w:tc>
          <w:tcPr>
            <w:tcW w:w="4084" w:type="dxa"/>
            <w:shd w:val="clear" w:color="auto" w:fill="E3F1F1"/>
            <w:vAlign w:val="center"/>
          </w:tcPr>
          <w:p w:rsidR="00A769D1" w:rsidRPr="00907FA7" w:rsidRDefault="00A769D1" w:rsidP="00F91E0E">
            <w:pPr>
              <w:pStyle w:val="ListeParagraf"/>
              <w:numPr>
                <w:ilvl w:val="0"/>
                <w:numId w:val="3"/>
              </w:numPr>
              <w:ind w:left="345" w:right="63"/>
              <w:rPr>
                <w:sz w:val="20"/>
                <w:szCs w:val="20"/>
              </w:rPr>
            </w:pPr>
            <w:r w:rsidRPr="00907FA7">
              <w:rPr>
                <w:sz w:val="20"/>
                <w:szCs w:val="20"/>
              </w:rPr>
              <w:t>İş Dünyasının, Mezunların Yeterlilikleri İle İlgili Memnuniyet Oranı (% Olarak)</w:t>
            </w:r>
          </w:p>
        </w:tc>
        <w:tc>
          <w:tcPr>
            <w:tcW w:w="3286" w:type="dxa"/>
            <w:shd w:val="clear" w:color="auto" w:fill="auto"/>
            <w:vAlign w:val="center"/>
          </w:tcPr>
          <w:p w:rsidR="00A769D1" w:rsidRPr="0053729F" w:rsidRDefault="00A769D1" w:rsidP="00A769D1">
            <w:pPr>
              <w:ind w:right="63"/>
              <w:jc w:val="both"/>
              <w:rPr>
                <w:i/>
                <w:sz w:val="16"/>
                <w:szCs w:val="16"/>
              </w:rPr>
            </w:pPr>
            <w:r w:rsidRPr="0053729F">
              <w:rPr>
                <w:i/>
                <w:sz w:val="16"/>
                <w:szCs w:val="16"/>
              </w:rPr>
              <w:t>İlgili yılın 01 Ocak - 31 Aralık tarihlerini kapsayacak şekilde yapılan göstergede belirtilen Memnuniyet Anketlerine ilişkin bilgi girilecektir. İlgili gösterge % olarak sorulmakta olup, -&gt; 5 üzerinden 4,15 olan gösterge değeri 4,15x20=83 olacak şekilde giriniz. -&gt; Min. 0 max. 100 Değerini giriniz. -&gt; Örneğin 2019 Ocak ayında 2018 yılı için değerlendirme anketi yapıyor iseniz sonuç bilgisini bu gösterge hesaplamasına dahil ediniz. -&gt; Örneğin İlgili yılı kapsayan 2 memnuniyet anketi yapmış iseniz ilgili memnuniyet oranlarının aritmetik ortalamasını yazınız. (1.sinin sonucu 87 ikincisinin sonucu 92 ise yazmanız gereken değer =&gt; 89,5 )</w:t>
            </w:r>
          </w:p>
        </w:tc>
        <w:tc>
          <w:tcPr>
            <w:tcW w:w="1165"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r>
      <w:tr w:rsidR="00A769D1" w:rsidRPr="009F29D5" w:rsidTr="005B4092">
        <w:trPr>
          <w:trHeight w:val="402"/>
          <w:jc w:val="center"/>
        </w:trPr>
        <w:tc>
          <w:tcPr>
            <w:tcW w:w="4084" w:type="dxa"/>
            <w:shd w:val="clear" w:color="auto" w:fill="E3F1F1"/>
            <w:vAlign w:val="center"/>
          </w:tcPr>
          <w:p w:rsidR="00A769D1" w:rsidRPr="00980882" w:rsidRDefault="00A769D1" w:rsidP="00F91E0E">
            <w:pPr>
              <w:pStyle w:val="ListeParagraf"/>
              <w:numPr>
                <w:ilvl w:val="0"/>
                <w:numId w:val="3"/>
              </w:numPr>
              <w:ind w:left="345" w:right="63"/>
              <w:rPr>
                <w:rFonts w:eastAsia="Times New Roman" w:cstheme="majorHAnsi"/>
                <w:color w:val="000000" w:themeColor="text1"/>
                <w:sz w:val="20"/>
                <w:szCs w:val="20"/>
                <w:lang w:eastAsia="tr-TR"/>
              </w:rPr>
            </w:pPr>
            <w:r w:rsidRPr="00980882">
              <w:rPr>
                <w:rFonts w:eastAsia="Times New Roman" w:cstheme="majorHAnsi"/>
                <w:color w:val="000000" w:themeColor="text1"/>
                <w:sz w:val="20"/>
                <w:szCs w:val="20"/>
                <w:lang w:eastAsia="tr-TR"/>
              </w:rPr>
              <w:t xml:space="preserve">(TUS sınavında yerleşen mezun sayısı)/(TUS sınavına giren mezun sayısı) oranı </w:t>
            </w:r>
          </w:p>
        </w:tc>
        <w:tc>
          <w:tcPr>
            <w:tcW w:w="3286" w:type="dxa"/>
            <w:shd w:val="clear" w:color="auto" w:fill="auto"/>
            <w:vAlign w:val="center"/>
          </w:tcPr>
          <w:p w:rsidR="00A769D1" w:rsidRPr="008C255F" w:rsidRDefault="00A769D1" w:rsidP="00A769D1">
            <w:pPr>
              <w:ind w:right="63"/>
              <w:rPr>
                <w:rFonts w:eastAsia="Times New Roman" w:cstheme="majorHAnsi"/>
                <w:i/>
                <w:color w:val="000000" w:themeColor="text1"/>
                <w:sz w:val="16"/>
                <w:szCs w:val="16"/>
                <w:lang w:eastAsia="tr-TR"/>
              </w:rPr>
            </w:pPr>
            <w:r w:rsidRPr="008C255F">
              <w:rPr>
                <w:rFonts w:eastAsia="Times New Roman" w:cstheme="majorHAnsi"/>
                <w:i/>
                <w:color w:val="000000" w:themeColor="text1"/>
                <w:sz w:val="16"/>
                <w:szCs w:val="16"/>
                <w:lang w:eastAsia="tr-TR"/>
              </w:rPr>
              <w:t>Tıp Fakültesi</w:t>
            </w:r>
          </w:p>
          <w:p w:rsidR="00A769D1" w:rsidRPr="008C255F" w:rsidRDefault="00A769D1" w:rsidP="00A769D1">
            <w:pPr>
              <w:ind w:right="62"/>
              <w:rPr>
                <w:rFonts w:eastAsia="Times New Roman" w:cstheme="majorHAnsi"/>
                <w:i/>
                <w:color w:val="FF0000"/>
                <w:sz w:val="16"/>
                <w:szCs w:val="16"/>
                <w:lang w:eastAsia="tr-TR"/>
              </w:rPr>
            </w:pPr>
            <w:r w:rsidRPr="008C255F">
              <w:rPr>
                <w:rFonts w:eastAsia="Times New Roman" w:cstheme="majorHAnsi"/>
                <w:i/>
                <w:color w:val="FF0000"/>
                <w:sz w:val="16"/>
                <w:szCs w:val="16"/>
                <w:lang w:eastAsia="tr-TR"/>
              </w:rPr>
              <w:t>Tıp Fakültesi dışındaki birimler bu göstergeyi kendi göstergeleri arasından çıkartmalıdır.</w:t>
            </w:r>
          </w:p>
        </w:tc>
        <w:tc>
          <w:tcPr>
            <w:tcW w:w="1165" w:type="dxa"/>
            <w:vAlign w:val="center"/>
          </w:tcPr>
          <w:p w:rsidR="00A769D1" w:rsidRPr="005B4092" w:rsidRDefault="00A769D1" w:rsidP="00A769D1">
            <w:pPr>
              <w:ind w:right="63"/>
              <w:jc w:val="right"/>
              <w:rPr>
                <w:rFonts w:eastAsia="Times New Roman" w:cstheme="majorHAnsi"/>
                <w:sz w:val="20"/>
                <w:szCs w:val="20"/>
                <w:lang w:eastAsia="tr-TR"/>
              </w:rPr>
            </w:pPr>
          </w:p>
        </w:tc>
        <w:tc>
          <w:tcPr>
            <w:tcW w:w="1119" w:type="dxa"/>
            <w:vAlign w:val="center"/>
          </w:tcPr>
          <w:p w:rsidR="00A769D1" w:rsidRPr="005B4092" w:rsidRDefault="00A769D1" w:rsidP="00A769D1">
            <w:pPr>
              <w:ind w:right="63"/>
              <w:jc w:val="right"/>
              <w:rPr>
                <w:rFonts w:eastAsia="Times New Roman" w:cstheme="majorHAnsi"/>
                <w:sz w:val="20"/>
                <w:szCs w:val="20"/>
                <w:lang w:eastAsia="tr-TR"/>
              </w:rPr>
            </w:pPr>
          </w:p>
        </w:tc>
        <w:tc>
          <w:tcPr>
            <w:tcW w:w="1119" w:type="dxa"/>
            <w:vAlign w:val="center"/>
          </w:tcPr>
          <w:p w:rsidR="00A769D1" w:rsidRPr="005B4092" w:rsidRDefault="00A769D1" w:rsidP="00A769D1">
            <w:pPr>
              <w:ind w:right="63"/>
              <w:jc w:val="right"/>
              <w:rPr>
                <w:rFonts w:eastAsia="Times New Roman" w:cstheme="majorHAnsi"/>
                <w:sz w:val="20"/>
                <w:szCs w:val="20"/>
                <w:lang w:eastAsia="tr-TR"/>
              </w:rPr>
            </w:pPr>
          </w:p>
        </w:tc>
      </w:tr>
      <w:tr w:rsidR="00A769D1" w:rsidRPr="009F29D5" w:rsidTr="005B4092">
        <w:trPr>
          <w:trHeight w:val="402"/>
          <w:jc w:val="center"/>
        </w:trPr>
        <w:tc>
          <w:tcPr>
            <w:tcW w:w="4084" w:type="dxa"/>
            <w:shd w:val="clear" w:color="auto" w:fill="E3F1F1"/>
            <w:vAlign w:val="center"/>
          </w:tcPr>
          <w:p w:rsidR="00A769D1" w:rsidRPr="00980882" w:rsidRDefault="00A769D1" w:rsidP="00F91E0E">
            <w:pPr>
              <w:pStyle w:val="ListeParagraf"/>
              <w:numPr>
                <w:ilvl w:val="0"/>
                <w:numId w:val="3"/>
              </w:numPr>
              <w:ind w:left="345" w:right="63"/>
              <w:rPr>
                <w:rFonts w:eastAsia="Times New Roman" w:cstheme="majorHAnsi"/>
                <w:color w:val="000000" w:themeColor="text1"/>
                <w:sz w:val="20"/>
                <w:szCs w:val="20"/>
                <w:lang w:eastAsia="tr-TR"/>
              </w:rPr>
            </w:pPr>
            <w:r w:rsidRPr="00980882">
              <w:rPr>
                <w:rFonts w:eastAsia="Times New Roman" w:cstheme="majorHAnsi"/>
                <w:color w:val="000000" w:themeColor="text1"/>
                <w:sz w:val="20"/>
                <w:szCs w:val="20"/>
                <w:lang w:eastAsia="tr-TR"/>
              </w:rPr>
              <w:t xml:space="preserve">(DUS sınavında yerleşen mezun sayısı)/(DUS sınavına giren mezun sayısı) oranı </w:t>
            </w:r>
          </w:p>
        </w:tc>
        <w:tc>
          <w:tcPr>
            <w:tcW w:w="3286" w:type="dxa"/>
            <w:shd w:val="clear" w:color="auto" w:fill="auto"/>
            <w:vAlign w:val="center"/>
          </w:tcPr>
          <w:p w:rsidR="00A769D1" w:rsidRPr="008C255F" w:rsidRDefault="00A769D1" w:rsidP="00A769D1">
            <w:pPr>
              <w:ind w:right="63"/>
              <w:jc w:val="both"/>
              <w:rPr>
                <w:rFonts w:eastAsia="Times New Roman" w:cstheme="majorHAnsi"/>
                <w:i/>
                <w:color w:val="000000" w:themeColor="text1"/>
                <w:sz w:val="16"/>
                <w:szCs w:val="16"/>
                <w:lang w:eastAsia="tr-TR"/>
              </w:rPr>
            </w:pPr>
            <w:r w:rsidRPr="008C255F">
              <w:rPr>
                <w:rFonts w:eastAsia="Times New Roman" w:cstheme="majorHAnsi"/>
                <w:i/>
                <w:color w:val="000000" w:themeColor="text1"/>
                <w:sz w:val="16"/>
                <w:szCs w:val="16"/>
                <w:lang w:eastAsia="tr-TR"/>
              </w:rPr>
              <w:t>Diş Hekimliği Fakültesi</w:t>
            </w:r>
          </w:p>
          <w:p w:rsidR="00A769D1" w:rsidRPr="008C255F" w:rsidRDefault="00A769D1" w:rsidP="00A769D1">
            <w:pPr>
              <w:ind w:right="63"/>
              <w:jc w:val="both"/>
              <w:rPr>
                <w:rFonts w:eastAsia="Times New Roman" w:cstheme="majorHAnsi"/>
                <w:i/>
                <w:color w:val="000000" w:themeColor="text1"/>
                <w:sz w:val="16"/>
                <w:szCs w:val="16"/>
                <w:lang w:eastAsia="tr-TR"/>
              </w:rPr>
            </w:pPr>
            <w:r w:rsidRPr="008C255F">
              <w:rPr>
                <w:rFonts w:eastAsia="Times New Roman" w:cstheme="majorHAnsi"/>
                <w:i/>
                <w:color w:val="FF0000"/>
                <w:sz w:val="16"/>
                <w:szCs w:val="16"/>
                <w:lang w:eastAsia="tr-TR"/>
              </w:rPr>
              <w:t>Diş Hekimliği Fakültesi dışındaki birimler bu göstergeyi kendi göstergeleri arasından çıkartmalıdır.</w:t>
            </w:r>
          </w:p>
        </w:tc>
        <w:tc>
          <w:tcPr>
            <w:tcW w:w="1165" w:type="dxa"/>
            <w:vAlign w:val="center"/>
          </w:tcPr>
          <w:p w:rsidR="00A769D1" w:rsidRPr="005B4092" w:rsidRDefault="00A769D1" w:rsidP="00A769D1">
            <w:pPr>
              <w:ind w:right="63"/>
              <w:jc w:val="right"/>
              <w:rPr>
                <w:rFonts w:eastAsia="Times New Roman" w:cstheme="majorHAnsi"/>
                <w:sz w:val="20"/>
                <w:szCs w:val="20"/>
                <w:lang w:eastAsia="tr-TR"/>
              </w:rPr>
            </w:pPr>
          </w:p>
        </w:tc>
        <w:tc>
          <w:tcPr>
            <w:tcW w:w="1119" w:type="dxa"/>
            <w:vAlign w:val="center"/>
          </w:tcPr>
          <w:p w:rsidR="00A769D1" w:rsidRPr="005B4092" w:rsidRDefault="00A769D1" w:rsidP="00A769D1">
            <w:pPr>
              <w:ind w:right="63"/>
              <w:jc w:val="right"/>
              <w:rPr>
                <w:rFonts w:eastAsia="Times New Roman" w:cstheme="majorHAnsi"/>
                <w:sz w:val="20"/>
                <w:szCs w:val="20"/>
                <w:lang w:eastAsia="tr-TR"/>
              </w:rPr>
            </w:pPr>
          </w:p>
        </w:tc>
        <w:tc>
          <w:tcPr>
            <w:tcW w:w="1119" w:type="dxa"/>
            <w:vAlign w:val="center"/>
          </w:tcPr>
          <w:p w:rsidR="00A769D1" w:rsidRPr="005B4092" w:rsidRDefault="00A769D1" w:rsidP="00A769D1">
            <w:pPr>
              <w:ind w:right="63"/>
              <w:jc w:val="right"/>
              <w:rPr>
                <w:rFonts w:eastAsia="Times New Roman" w:cstheme="majorHAnsi"/>
                <w:sz w:val="20"/>
                <w:szCs w:val="20"/>
                <w:lang w:eastAsia="tr-TR"/>
              </w:rPr>
            </w:pPr>
          </w:p>
        </w:tc>
      </w:tr>
      <w:tr w:rsidR="00A769D1" w:rsidRPr="009F29D5" w:rsidTr="005B4092">
        <w:trPr>
          <w:trHeight w:val="402"/>
          <w:jc w:val="center"/>
        </w:trPr>
        <w:tc>
          <w:tcPr>
            <w:tcW w:w="4084" w:type="dxa"/>
            <w:shd w:val="clear" w:color="auto" w:fill="E3F1F1"/>
            <w:vAlign w:val="center"/>
          </w:tcPr>
          <w:p w:rsidR="00A769D1" w:rsidRPr="00980882" w:rsidRDefault="00A769D1" w:rsidP="00F91E0E">
            <w:pPr>
              <w:pStyle w:val="ListeParagraf"/>
              <w:numPr>
                <w:ilvl w:val="0"/>
                <w:numId w:val="3"/>
              </w:numPr>
              <w:ind w:left="345" w:right="63"/>
              <w:rPr>
                <w:rFonts w:eastAsia="Times New Roman" w:cstheme="majorHAnsi"/>
                <w:color w:val="000000" w:themeColor="text1"/>
                <w:sz w:val="20"/>
                <w:szCs w:val="20"/>
                <w:lang w:eastAsia="tr-TR"/>
              </w:rPr>
            </w:pPr>
            <w:r w:rsidRPr="00980882">
              <w:rPr>
                <w:rFonts w:eastAsia="Times New Roman" w:cstheme="majorHAnsi"/>
                <w:color w:val="000000" w:themeColor="text1"/>
                <w:sz w:val="20"/>
                <w:szCs w:val="20"/>
                <w:lang w:eastAsia="tr-TR"/>
              </w:rPr>
              <w:t>(EUS sınavında yerleşen mezun sayısı)/(DUS sınavına giren mezun sayısı) oranı</w:t>
            </w:r>
          </w:p>
        </w:tc>
        <w:tc>
          <w:tcPr>
            <w:tcW w:w="3286" w:type="dxa"/>
            <w:shd w:val="clear" w:color="auto" w:fill="auto"/>
            <w:vAlign w:val="center"/>
          </w:tcPr>
          <w:p w:rsidR="00A769D1" w:rsidRPr="008C255F" w:rsidRDefault="00A769D1" w:rsidP="00A769D1">
            <w:pPr>
              <w:ind w:right="63"/>
              <w:jc w:val="both"/>
              <w:rPr>
                <w:rFonts w:eastAsia="Times New Roman" w:cstheme="majorHAnsi"/>
                <w:i/>
                <w:color w:val="000000" w:themeColor="text1"/>
                <w:sz w:val="16"/>
                <w:szCs w:val="16"/>
                <w:lang w:eastAsia="tr-TR"/>
              </w:rPr>
            </w:pPr>
            <w:r w:rsidRPr="008C255F">
              <w:rPr>
                <w:rFonts w:eastAsia="Times New Roman" w:cstheme="majorHAnsi"/>
                <w:i/>
                <w:color w:val="000000" w:themeColor="text1"/>
                <w:sz w:val="16"/>
                <w:szCs w:val="16"/>
                <w:lang w:eastAsia="tr-TR"/>
              </w:rPr>
              <w:t>Eczacılık Fakültesi</w:t>
            </w:r>
          </w:p>
          <w:p w:rsidR="00A769D1" w:rsidRPr="008C255F" w:rsidRDefault="00A769D1" w:rsidP="00A769D1">
            <w:pPr>
              <w:ind w:right="63"/>
              <w:jc w:val="both"/>
              <w:rPr>
                <w:rFonts w:eastAsia="Times New Roman" w:cstheme="majorHAnsi"/>
                <w:i/>
                <w:color w:val="000000" w:themeColor="text1"/>
                <w:sz w:val="16"/>
                <w:szCs w:val="16"/>
                <w:lang w:eastAsia="tr-TR"/>
              </w:rPr>
            </w:pPr>
            <w:r w:rsidRPr="008C255F">
              <w:rPr>
                <w:rFonts w:eastAsia="Times New Roman" w:cstheme="majorHAnsi"/>
                <w:i/>
                <w:color w:val="FF0000"/>
                <w:sz w:val="16"/>
                <w:szCs w:val="16"/>
                <w:lang w:eastAsia="tr-TR"/>
              </w:rPr>
              <w:t>Eczacılık Fakültesi dışındaki birimler bu göstergeyi kendi göstergeleri arasından çıkartmalıdır.</w:t>
            </w:r>
          </w:p>
        </w:tc>
        <w:tc>
          <w:tcPr>
            <w:tcW w:w="1165" w:type="dxa"/>
            <w:vAlign w:val="center"/>
          </w:tcPr>
          <w:p w:rsidR="00A769D1" w:rsidRPr="005B4092" w:rsidRDefault="00A769D1" w:rsidP="00A769D1">
            <w:pPr>
              <w:ind w:right="63"/>
              <w:jc w:val="right"/>
              <w:rPr>
                <w:rFonts w:eastAsia="Times New Roman" w:cstheme="majorHAnsi"/>
                <w:sz w:val="20"/>
                <w:szCs w:val="20"/>
                <w:lang w:eastAsia="tr-TR"/>
              </w:rPr>
            </w:pPr>
          </w:p>
        </w:tc>
        <w:tc>
          <w:tcPr>
            <w:tcW w:w="1119" w:type="dxa"/>
            <w:vAlign w:val="center"/>
          </w:tcPr>
          <w:p w:rsidR="00A769D1" w:rsidRPr="005B4092" w:rsidRDefault="00A769D1" w:rsidP="00A769D1">
            <w:pPr>
              <w:ind w:right="63"/>
              <w:jc w:val="right"/>
              <w:rPr>
                <w:rFonts w:eastAsia="Times New Roman" w:cstheme="majorHAnsi"/>
                <w:sz w:val="20"/>
                <w:szCs w:val="20"/>
                <w:lang w:eastAsia="tr-TR"/>
              </w:rPr>
            </w:pPr>
          </w:p>
        </w:tc>
        <w:tc>
          <w:tcPr>
            <w:tcW w:w="1119" w:type="dxa"/>
            <w:vAlign w:val="center"/>
          </w:tcPr>
          <w:p w:rsidR="00A769D1" w:rsidRPr="005B4092" w:rsidRDefault="00A769D1" w:rsidP="00A769D1">
            <w:pPr>
              <w:ind w:right="63"/>
              <w:jc w:val="right"/>
              <w:rPr>
                <w:rFonts w:eastAsia="Times New Roman" w:cstheme="majorHAnsi"/>
                <w:sz w:val="20"/>
                <w:szCs w:val="20"/>
                <w:lang w:eastAsia="tr-TR"/>
              </w:rPr>
            </w:pPr>
          </w:p>
        </w:tc>
      </w:tr>
      <w:tr w:rsidR="00A769D1" w:rsidRPr="009F29D5" w:rsidTr="005B4092">
        <w:trPr>
          <w:trHeight w:val="402"/>
          <w:jc w:val="center"/>
        </w:trPr>
        <w:tc>
          <w:tcPr>
            <w:tcW w:w="4084" w:type="dxa"/>
            <w:shd w:val="clear" w:color="auto" w:fill="E3F1F1"/>
            <w:vAlign w:val="center"/>
          </w:tcPr>
          <w:p w:rsidR="00A769D1" w:rsidRPr="00980882" w:rsidRDefault="00A769D1" w:rsidP="00F91E0E">
            <w:pPr>
              <w:pStyle w:val="ListeParagraf"/>
              <w:numPr>
                <w:ilvl w:val="0"/>
                <w:numId w:val="3"/>
              </w:numPr>
              <w:ind w:left="345" w:right="63"/>
              <w:rPr>
                <w:rFonts w:eastAsia="Times New Roman" w:cstheme="majorHAnsi"/>
                <w:color w:val="000000" w:themeColor="text1"/>
                <w:sz w:val="20"/>
                <w:szCs w:val="20"/>
                <w:lang w:eastAsia="tr-TR"/>
              </w:rPr>
            </w:pPr>
            <w:r w:rsidRPr="00980882">
              <w:rPr>
                <w:rFonts w:eastAsia="Times New Roman" w:cstheme="majorHAnsi"/>
                <w:color w:val="000000" w:themeColor="text1"/>
                <w:sz w:val="20"/>
                <w:szCs w:val="20"/>
                <w:lang w:eastAsia="tr-TR"/>
              </w:rPr>
              <w:t xml:space="preserve">İşe Yerleşmiş Mezun Sayısı </w:t>
            </w:r>
          </w:p>
        </w:tc>
        <w:tc>
          <w:tcPr>
            <w:tcW w:w="3286" w:type="dxa"/>
            <w:shd w:val="clear" w:color="auto" w:fill="auto"/>
            <w:vAlign w:val="center"/>
          </w:tcPr>
          <w:p w:rsidR="00A769D1" w:rsidRPr="008C255F" w:rsidRDefault="00A769D1" w:rsidP="00A769D1">
            <w:pPr>
              <w:ind w:right="63"/>
              <w:jc w:val="both"/>
              <w:rPr>
                <w:rFonts w:eastAsia="Times New Roman" w:cstheme="majorHAnsi"/>
                <w:i/>
                <w:color w:val="000000" w:themeColor="text1"/>
                <w:sz w:val="16"/>
                <w:szCs w:val="16"/>
                <w:lang w:eastAsia="tr-TR"/>
              </w:rPr>
            </w:pPr>
            <w:r w:rsidRPr="0053729F">
              <w:rPr>
                <w:i/>
                <w:sz w:val="16"/>
                <w:szCs w:val="16"/>
              </w:rPr>
              <w:t xml:space="preserve">31 Aralık itibari ile Mezun </w:t>
            </w:r>
            <w:r>
              <w:rPr>
                <w:i/>
                <w:sz w:val="16"/>
                <w:szCs w:val="16"/>
              </w:rPr>
              <w:t>B</w:t>
            </w:r>
            <w:r w:rsidRPr="0053729F">
              <w:rPr>
                <w:i/>
                <w:sz w:val="16"/>
                <w:szCs w:val="16"/>
              </w:rPr>
              <w:t xml:space="preserve">ilgi </w:t>
            </w:r>
            <w:r>
              <w:rPr>
                <w:i/>
                <w:sz w:val="16"/>
                <w:szCs w:val="16"/>
              </w:rPr>
              <w:t>S</w:t>
            </w:r>
            <w:r w:rsidRPr="0053729F">
              <w:rPr>
                <w:i/>
                <w:sz w:val="16"/>
                <w:szCs w:val="16"/>
              </w:rPr>
              <w:t>istemi, derneği, portalı vb. yapılar aracılığı ile aldığınız işe yerleşmiş mezun sayısını ifade etmektedir. Veriler kümülatif olarak girilecektir. Örneğin: portal/dernek vb. aracılığı ile edindiğiniz bilgiye göre 20</w:t>
            </w:r>
            <w:r>
              <w:rPr>
                <w:i/>
                <w:sz w:val="16"/>
                <w:szCs w:val="16"/>
              </w:rPr>
              <w:t>20</w:t>
            </w:r>
            <w:r w:rsidRPr="0053729F">
              <w:rPr>
                <w:i/>
                <w:sz w:val="16"/>
                <w:szCs w:val="16"/>
              </w:rPr>
              <w:t xml:space="preserve"> yılında 2300, 20</w:t>
            </w:r>
            <w:r>
              <w:rPr>
                <w:i/>
                <w:sz w:val="16"/>
                <w:szCs w:val="16"/>
              </w:rPr>
              <w:t>21</w:t>
            </w:r>
            <w:r w:rsidRPr="0053729F">
              <w:rPr>
                <w:i/>
                <w:sz w:val="16"/>
                <w:szCs w:val="16"/>
              </w:rPr>
              <w:t xml:space="preserve"> yılında ise 2400 mezununuz işe yerleşmiş ise 20</w:t>
            </w:r>
            <w:r>
              <w:rPr>
                <w:i/>
                <w:sz w:val="16"/>
                <w:szCs w:val="16"/>
              </w:rPr>
              <w:t>20</w:t>
            </w:r>
            <w:r w:rsidRPr="0053729F">
              <w:rPr>
                <w:i/>
                <w:sz w:val="16"/>
                <w:szCs w:val="16"/>
              </w:rPr>
              <w:t xml:space="preserve"> yılına 2300, 20</w:t>
            </w:r>
            <w:r>
              <w:rPr>
                <w:i/>
                <w:sz w:val="16"/>
                <w:szCs w:val="16"/>
              </w:rPr>
              <w:t>21</w:t>
            </w:r>
            <w:r w:rsidRPr="0053729F">
              <w:rPr>
                <w:i/>
                <w:sz w:val="16"/>
                <w:szCs w:val="16"/>
              </w:rPr>
              <w:t xml:space="preserve"> yılına ise 4700 sayısını giriniz.</w:t>
            </w:r>
          </w:p>
        </w:tc>
        <w:tc>
          <w:tcPr>
            <w:tcW w:w="1165"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A769D1" w:rsidRPr="005B4092" w:rsidRDefault="003E6611" w:rsidP="00A769D1">
            <w:pPr>
              <w:ind w:right="63"/>
              <w:jc w:val="right"/>
              <w:rPr>
                <w:rFonts w:eastAsia="Times New Roman" w:cstheme="majorHAnsi"/>
                <w:sz w:val="20"/>
                <w:szCs w:val="20"/>
                <w:lang w:eastAsia="tr-TR"/>
              </w:rPr>
            </w:pPr>
            <w:r>
              <w:rPr>
                <w:rFonts w:eastAsia="Times New Roman" w:cstheme="majorHAnsi"/>
                <w:sz w:val="20"/>
                <w:szCs w:val="20"/>
                <w:lang w:eastAsia="tr-TR"/>
              </w:rPr>
              <w:t>-</w:t>
            </w:r>
          </w:p>
        </w:tc>
      </w:tr>
      <w:tr w:rsidR="00F91E0E" w:rsidRPr="009F29D5" w:rsidTr="005B4092">
        <w:trPr>
          <w:trHeight w:val="760"/>
          <w:jc w:val="center"/>
        </w:trPr>
        <w:tc>
          <w:tcPr>
            <w:tcW w:w="4084" w:type="dxa"/>
            <w:shd w:val="clear" w:color="auto" w:fill="E3F1F1"/>
            <w:vAlign w:val="center"/>
          </w:tcPr>
          <w:p w:rsidR="00F91E0E" w:rsidRPr="00980882" w:rsidRDefault="00F91E0E" w:rsidP="00F91E0E">
            <w:pPr>
              <w:pStyle w:val="ListeParagraf"/>
              <w:numPr>
                <w:ilvl w:val="0"/>
                <w:numId w:val="3"/>
              </w:numPr>
              <w:ind w:left="345" w:right="63"/>
              <w:rPr>
                <w:rFonts w:eastAsia="Times New Roman" w:cstheme="majorHAnsi"/>
                <w:color w:val="000000" w:themeColor="text1"/>
                <w:sz w:val="20"/>
                <w:szCs w:val="20"/>
                <w:lang w:eastAsia="tr-TR"/>
              </w:rPr>
            </w:pPr>
            <w:r w:rsidRPr="00980882">
              <w:rPr>
                <w:rFonts w:eastAsia="Times New Roman" w:cstheme="majorHAnsi"/>
                <w:color w:val="000000" w:themeColor="text1"/>
                <w:sz w:val="20"/>
                <w:szCs w:val="20"/>
                <w:lang w:eastAsia="tr-TR"/>
              </w:rPr>
              <w:t>Öğretim Elemanı* Başına Öğrenci Sayısı</w:t>
            </w:r>
          </w:p>
          <w:p w:rsidR="00F91E0E" w:rsidRPr="00980882" w:rsidRDefault="00F91E0E" w:rsidP="00F91E0E">
            <w:pPr>
              <w:pStyle w:val="ListeParagraf"/>
              <w:ind w:left="345" w:right="63"/>
              <w:rPr>
                <w:rFonts w:eastAsia="Times New Roman" w:cstheme="majorHAnsi"/>
                <w:color w:val="000000" w:themeColor="text1"/>
                <w:sz w:val="20"/>
                <w:szCs w:val="20"/>
                <w:lang w:eastAsia="tr-TR"/>
              </w:rPr>
            </w:pPr>
            <w:r w:rsidRPr="00980882">
              <w:rPr>
                <w:rFonts w:eastAsia="Times New Roman" w:cstheme="majorHAnsi"/>
                <w:i/>
                <w:color w:val="000000" w:themeColor="text1"/>
                <w:sz w:val="20"/>
                <w:szCs w:val="20"/>
                <w:lang w:eastAsia="tr-TR"/>
              </w:rPr>
              <w:t>*Öğretim Üyesi, öğretim görevlisi, araştırma görevlisi</w:t>
            </w:r>
          </w:p>
        </w:tc>
        <w:tc>
          <w:tcPr>
            <w:tcW w:w="3286" w:type="dxa"/>
            <w:shd w:val="clear" w:color="auto" w:fill="auto"/>
          </w:tcPr>
          <w:p w:rsidR="00F91E0E" w:rsidRPr="008C255F" w:rsidRDefault="00F91E0E" w:rsidP="00F91E0E">
            <w:pPr>
              <w:rPr>
                <w:rFonts w:eastAsia="Times New Roman" w:cstheme="minorHAnsi"/>
                <w:i/>
                <w:color w:val="000000" w:themeColor="text1"/>
                <w:sz w:val="16"/>
                <w:szCs w:val="16"/>
                <w:lang w:eastAsia="tr-TR"/>
              </w:rPr>
            </w:pPr>
            <w:r w:rsidRPr="008C255F">
              <w:rPr>
                <w:rFonts w:eastAsia="Times New Roman" w:cstheme="minorHAnsi"/>
                <w:i/>
                <w:color w:val="000000" w:themeColor="text1"/>
                <w:sz w:val="16"/>
                <w:szCs w:val="16"/>
                <w:lang w:eastAsia="tr-TR"/>
              </w:rPr>
              <w:t>(Birimdeki Toplam Öğrenci Sayısı)/(Birimdeki 13/b-4 Görevlendirmesi Dahil Kadrolu Toplam Öğretim Elemanı Sayısı)</w:t>
            </w:r>
          </w:p>
        </w:tc>
        <w:tc>
          <w:tcPr>
            <w:tcW w:w="1165" w:type="dxa"/>
            <w:vAlign w:val="center"/>
          </w:tcPr>
          <w:p w:rsidR="00F91E0E" w:rsidRPr="005B4092" w:rsidRDefault="003E6611" w:rsidP="00F91E0E">
            <w:pPr>
              <w:ind w:right="63"/>
              <w:jc w:val="right"/>
              <w:rPr>
                <w:rFonts w:eastAsia="Times New Roman" w:cstheme="majorHAnsi"/>
                <w:sz w:val="20"/>
                <w:szCs w:val="20"/>
                <w:lang w:eastAsia="tr-TR"/>
              </w:rPr>
            </w:pPr>
            <w:r>
              <w:rPr>
                <w:rFonts w:eastAsia="Times New Roman" w:cstheme="majorHAnsi"/>
                <w:sz w:val="20"/>
                <w:szCs w:val="20"/>
                <w:lang w:eastAsia="tr-TR"/>
              </w:rPr>
              <w:t>26,57</w:t>
            </w:r>
          </w:p>
        </w:tc>
        <w:tc>
          <w:tcPr>
            <w:tcW w:w="1119" w:type="dxa"/>
            <w:vAlign w:val="center"/>
          </w:tcPr>
          <w:p w:rsidR="00F91E0E" w:rsidRPr="005B4092" w:rsidRDefault="003E6611" w:rsidP="00F91E0E">
            <w:pPr>
              <w:ind w:right="63"/>
              <w:jc w:val="right"/>
              <w:rPr>
                <w:rFonts w:eastAsia="Times New Roman" w:cstheme="majorHAnsi"/>
                <w:sz w:val="20"/>
                <w:szCs w:val="20"/>
                <w:lang w:eastAsia="tr-TR"/>
              </w:rPr>
            </w:pPr>
            <w:r>
              <w:rPr>
                <w:rFonts w:eastAsia="Times New Roman" w:cstheme="majorHAnsi"/>
                <w:sz w:val="20"/>
                <w:szCs w:val="20"/>
                <w:lang w:eastAsia="tr-TR"/>
              </w:rPr>
              <w:t>26,40</w:t>
            </w:r>
          </w:p>
        </w:tc>
        <w:tc>
          <w:tcPr>
            <w:tcW w:w="1119" w:type="dxa"/>
            <w:vAlign w:val="center"/>
          </w:tcPr>
          <w:p w:rsidR="00F91E0E" w:rsidRPr="005B4092" w:rsidRDefault="003E6611" w:rsidP="00F91E0E">
            <w:pPr>
              <w:ind w:right="63"/>
              <w:jc w:val="right"/>
              <w:rPr>
                <w:rFonts w:eastAsia="Times New Roman" w:cstheme="majorHAnsi"/>
                <w:sz w:val="20"/>
                <w:szCs w:val="20"/>
                <w:lang w:eastAsia="tr-TR"/>
              </w:rPr>
            </w:pPr>
            <w:r>
              <w:rPr>
                <w:rFonts w:eastAsia="Times New Roman" w:cstheme="majorHAnsi"/>
                <w:sz w:val="20"/>
                <w:szCs w:val="20"/>
                <w:lang w:eastAsia="tr-TR"/>
              </w:rPr>
              <w:t>26,40</w:t>
            </w:r>
          </w:p>
        </w:tc>
      </w:tr>
      <w:tr w:rsidR="00F91E0E" w:rsidRPr="009F29D5" w:rsidTr="005B4092">
        <w:trPr>
          <w:trHeight w:val="402"/>
          <w:jc w:val="center"/>
        </w:trPr>
        <w:tc>
          <w:tcPr>
            <w:tcW w:w="4084" w:type="dxa"/>
            <w:shd w:val="clear" w:color="auto" w:fill="E3F1F1"/>
            <w:vAlign w:val="center"/>
          </w:tcPr>
          <w:p w:rsidR="00F91E0E" w:rsidRPr="00980882" w:rsidRDefault="00F91E0E" w:rsidP="00F91E0E">
            <w:pPr>
              <w:pStyle w:val="ListeParagraf"/>
              <w:numPr>
                <w:ilvl w:val="0"/>
                <w:numId w:val="3"/>
              </w:numPr>
              <w:ind w:left="345" w:right="63"/>
              <w:rPr>
                <w:rFonts w:eastAsia="Times New Roman" w:cstheme="majorHAnsi"/>
                <w:color w:val="000000" w:themeColor="text1"/>
                <w:sz w:val="20"/>
                <w:szCs w:val="20"/>
                <w:lang w:eastAsia="tr-TR"/>
              </w:rPr>
            </w:pPr>
            <w:r w:rsidRPr="00980882">
              <w:rPr>
                <w:rFonts w:eastAsia="Times New Roman" w:cstheme="majorHAnsi"/>
                <w:color w:val="000000" w:themeColor="text1"/>
                <w:sz w:val="20"/>
                <w:szCs w:val="20"/>
                <w:lang w:eastAsia="tr-TR"/>
              </w:rPr>
              <w:t>Öğretim Üyesi Başına Öğrenci Sayısı</w:t>
            </w:r>
          </w:p>
        </w:tc>
        <w:tc>
          <w:tcPr>
            <w:tcW w:w="3286" w:type="dxa"/>
            <w:shd w:val="clear" w:color="auto" w:fill="auto"/>
            <w:vAlign w:val="center"/>
          </w:tcPr>
          <w:p w:rsidR="00F91E0E" w:rsidRPr="008C255F" w:rsidRDefault="00F91E0E" w:rsidP="00F91E0E">
            <w:pPr>
              <w:rPr>
                <w:rFonts w:eastAsia="Times New Roman" w:cstheme="majorHAnsi"/>
                <w:i/>
                <w:color w:val="000000" w:themeColor="text1"/>
                <w:sz w:val="16"/>
                <w:szCs w:val="16"/>
                <w:lang w:eastAsia="tr-TR"/>
              </w:rPr>
            </w:pPr>
            <w:r w:rsidRPr="008C255F">
              <w:rPr>
                <w:rFonts w:eastAsia="Times New Roman" w:cstheme="minorHAnsi"/>
                <w:i/>
                <w:color w:val="000000" w:themeColor="text1"/>
                <w:sz w:val="16"/>
                <w:szCs w:val="16"/>
                <w:lang w:eastAsia="tr-TR"/>
              </w:rPr>
              <w:t>(Birimdeki Toplam Öğrenci Sayısı)</w:t>
            </w:r>
            <w:r w:rsidRPr="008C255F">
              <w:rPr>
                <w:rFonts w:eastAsia="Times New Roman" w:cstheme="majorHAnsi"/>
                <w:i/>
                <w:color w:val="000000" w:themeColor="text1"/>
                <w:sz w:val="16"/>
                <w:szCs w:val="16"/>
                <w:lang w:eastAsia="tr-TR"/>
              </w:rPr>
              <w:t xml:space="preserve">/ (Birimde 13/b-4 Görevlendirmesi Dahil Kadrolu Toplam Öğretim Üyesi Sayısı) </w:t>
            </w:r>
          </w:p>
        </w:tc>
        <w:tc>
          <w:tcPr>
            <w:tcW w:w="1165" w:type="dxa"/>
            <w:vAlign w:val="center"/>
          </w:tcPr>
          <w:p w:rsidR="00F91E0E" w:rsidRPr="005B4092" w:rsidRDefault="003E6611" w:rsidP="00F91E0E">
            <w:pPr>
              <w:ind w:right="63"/>
              <w:jc w:val="right"/>
              <w:rPr>
                <w:rFonts w:eastAsia="Times New Roman" w:cstheme="majorHAnsi"/>
                <w:sz w:val="20"/>
                <w:szCs w:val="20"/>
                <w:lang w:eastAsia="tr-TR"/>
              </w:rPr>
            </w:pPr>
            <w:r>
              <w:rPr>
                <w:rFonts w:eastAsia="Times New Roman" w:cstheme="majorHAnsi"/>
                <w:sz w:val="20"/>
                <w:szCs w:val="20"/>
                <w:lang w:eastAsia="tr-TR"/>
              </w:rPr>
              <w:t>21,44</w:t>
            </w:r>
          </w:p>
        </w:tc>
        <w:tc>
          <w:tcPr>
            <w:tcW w:w="1119" w:type="dxa"/>
            <w:vAlign w:val="center"/>
          </w:tcPr>
          <w:p w:rsidR="00F91E0E" w:rsidRPr="005B4092" w:rsidRDefault="003E6611" w:rsidP="00F91E0E">
            <w:pPr>
              <w:ind w:right="63"/>
              <w:jc w:val="right"/>
              <w:rPr>
                <w:rFonts w:eastAsia="Times New Roman" w:cstheme="majorHAnsi"/>
                <w:sz w:val="20"/>
                <w:szCs w:val="20"/>
                <w:lang w:eastAsia="tr-TR"/>
              </w:rPr>
            </w:pPr>
            <w:r>
              <w:rPr>
                <w:rFonts w:eastAsia="Times New Roman" w:cstheme="majorHAnsi"/>
                <w:sz w:val="20"/>
                <w:szCs w:val="20"/>
                <w:lang w:eastAsia="tr-TR"/>
              </w:rPr>
              <w:t>23,92</w:t>
            </w:r>
          </w:p>
        </w:tc>
        <w:tc>
          <w:tcPr>
            <w:tcW w:w="1119" w:type="dxa"/>
            <w:vAlign w:val="center"/>
          </w:tcPr>
          <w:p w:rsidR="00F91E0E" w:rsidRPr="005B4092" w:rsidRDefault="003E6611" w:rsidP="00F91E0E">
            <w:pPr>
              <w:ind w:right="63"/>
              <w:jc w:val="right"/>
              <w:rPr>
                <w:rFonts w:eastAsia="Times New Roman" w:cstheme="majorHAnsi"/>
                <w:sz w:val="20"/>
                <w:szCs w:val="20"/>
                <w:lang w:eastAsia="tr-TR"/>
              </w:rPr>
            </w:pPr>
            <w:r>
              <w:rPr>
                <w:rFonts w:eastAsia="Times New Roman" w:cstheme="majorHAnsi"/>
                <w:sz w:val="20"/>
                <w:szCs w:val="20"/>
                <w:lang w:eastAsia="tr-TR"/>
              </w:rPr>
              <w:t>22,52</w:t>
            </w:r>
          </w:p>
        </w:tc>
      </w:tr>
      <w:tr w:rsidR="00F91E0E" w:rsidRPr="009F29D5" w:rsidTr="005B4092">
        <w:trPr>
          <w:trHeight w:val="402"/>
          <w:jc w:val="center"/>
        </w:trPr>
        <w:tc>
          <w:tcPr>
            <w:tcW w:w="4084" w:type="dxa"/>
            <w:shd w:val="clear" w:color="auto" w:fill="E3F1F1"/>
            <w:vAlign w:val="center"/>
          </w:tcPr>
          <w:p w:rsidR="00F91E0E" w:rsidRPr="00980882" w:rsidRDefault="00F91E0E" w:rsidP="00F91E0E">
            <w:pPr>
              <w:pStyle w:val="ListeParagraf"/>
              <w:numPr>
                <w:ilvl w:val="0"/>
                <w:numId w:val="3"/>
              </w:numPr>
              <w:ind w:left="345" w:right="63"/>
              <w:rPr>
                <w:rFonts w:eastAsia="Times New Roman" w:cstheme="majorHAnsi"/>
                <w:color w:val="000000" w:themeColor="text1"/>
                <w:sz w:val="20"/>
                <w:szCs w:val="20"/>
                <w:lang w:eastAsia="tr-TR"/>
              </w:rPr>
            </w:pPr>
            <w:r w:rsidRPr="00980882">
              <w:rPr>
                <w:rFonts w:eastAsia="Times New Roman" w:cstheme="majorHAnsi"/>
                <w:color w:val="000000" w:themeColor="text1"/>
                <w:sz w:val="20"/>
                <w:szCs w:val="20"/>
                <w:lang w:eastAsia="tr-TR"/>
              </w:rPr>
              <w:t xml:space="preserve">Yabancı Uyruklu </w:t>
            </w:r>
            <w:r w:rsidRPr="00980882">
              <w:rPr>
                <w:rFonts w:eastAsia="Times New Roman" w:cstheme="majorHAnsi"/>
                <w:color w:val="000000" w:themeColor="text1"/>
                <w:sz w:val="20"/>
                <w:szCs w:val="20"/>
                <w:u w:val="single"/>
                <w:lang w:eastAsia="tr-TR"/>
              </w:rPr>
              <w:t>Öğrenci</w:t>
            </w:r>
            <w:r w:rsidRPr="00980882">
              <w:rPr>
                <w:rFonts w:eastAsia="Times New Roman" w:cstheme="majorHAnsi"/>
                <w:color w:val="000000" w:themeColor="text1"/>
                <w:sz w:val="20"/>
                <w:szCs w:val="20"/>
                <w:lang w:eastAsia="tr-TR"/>
              </w:rPr>
              <w:t xml:space="preserve"> Oranı</w:t>
            </w:r>
          </w:p>
        </w:tc>
        <w:tc>
          <w:tcPr>
            <w:tcW w:w="3286" w:type="dxa"/>
            <w:shd w:val="clear" w:color="auto" w:fill="auto"/>
            <w:vAlign w:val="center"/>
          </w:tcPr>
          <w:p w:rsidR="00F91E0E" w:rsidRPr="008C255F" w:rsidRDefault="00F91E0E" w:rsidP="00F91E0E">
            <w:pPr>
              <w:ind w:right="63"/>
              <w:jc w:val="both"/>
              <w:rPr>
                <w:rFonts w:eastAsia="Times New Roman" w:cstheme="majorHAnsi"/>
                <w:i/>
                <w:color w:val="000000" w:themeColor="text1"/>
                <w:sz w:val="16"/>
                <w:szCs w:val="16"/>
                <w:lang w:eastAsia="tr-TR"/>
              </w:rPr>
            </w:pPr>
            <w:r w:rsidRPr="008C255F">
              <w:rPr>
                <w:rFonts w:eastAsia="Times New Roman" w:cstheme="majorHAnsi"/>
                <w:i/>
                <w:color w:val="000000" w:themeColor="text1"/>
                <w:sz w:val="16"/>
                <w:szCs w:val="16"/>
                <w:lang w:eastAsia="tr-TR"/>
              </w:rPr>
              <w:t>(Birimdeki Yabancı Uyruklu Öğrenci Sayısı) / (Birimdeki Toplam Öğrenci Sayısı)</w:t>
            </w:r>
          </w:p>
        </w:tc>
        <w:tc>
          <w:tcPr>
            <w:tcW w:w="1165" w:type="dxa"/>
            <w:vAlign w:val="center"/>
          </w:tcPr>
          <w:p w:rsidR="00F91E0E" w:rsidRPr="005B4092" w:rsidRDefault="003E6611" w:rsidP="00F91E0E">
            <w:pPr>
              <w:ind w:right="63"/>
              <w:jc w:val="right"/>
              <w:rPr>
                <w:rFonts w:eastAsia="Times New Roman" w:cstheme="majorHAnsi"/>
                <w:sz w:val="20"/>
                <w:szCs w:val="20"/>
                <w:lang w:eastAsia="tr-TR"/>
              </w:rPr>
            </w:pPr>
            <w:r>
              <w:rPr>
                <w:rFonts w:eastAsia="Times New Roman" w:cstheme="majorHAnsi"/>
                <w:sz w:val="20"/>
                <w:szCs w:val="20"/>
                <w:lang w:eastAsia="tr-TR"/>
              </w:rPr>
              <w:t>8,09</w:t>
            </w:r>
          </w:p>
        </w:tc>
        <w:tc>
          <w:tcPr>
            <w:tcW w:w="1119" w:type="dxa"/>
            <w:vAlign w:val="center"/>
          </w:tcPr>
          <w:p w:rsidR="00F91E0E" w:rsidRPr="005B4092" w:rsidRDefault="003E6611" w:rsidP="00F91E0E">
            <w:pPr>
              <w:ind w:right="63"/>
              <w:jc w:val="right"/>
              <w:rPr>
                <w:rFonts w:eastAsia="Times New Roman" w:cstheme="majorHAnsi"/>
                <w:sz w:val="20"/>
                <w:szCs w:val="20"/>
                <w:lang w:eastAsia="tr-TR"/>
              </w:rPr>
            </w:pPr>
            <w:r>
              <w:rPr>
                <w:rFonts w:eastAsia="Times New Roman" w:cstheme="majorHAnsi"/>
                <w:sz w:val="20"/>
                <w:szCs w:val="20"/>
                <w:lang w:eastAsia="tr-TR"/>
              </w:rPr>
              <w:t>7,52</w:t>
            </w:r>
          </w:p>
        </w:tc>
        <w:tc>
          <w:tcPr>
            <w:tcW w:w="1119" w:type="dxa"/>
            <w:vAlign w:val="center"/>
          </w:tcPr>
          <w:p w:rsidR="00F91E0E" w:rsidRPr="005B4092" w:rsidRDefault="003E6611" w:rsidP="00F91E0E">
            <w:pPr>
              <w:ind w:right="63"/>
              <w:jc w:val="right"/>
              <w:rPr>
                <w:rFonts w:eastAsia="Times New Roman" w:cstheme="majorHAnsi"/>
                <w:sz w:val="20"/>
                <w:szCs w:val="20"/>
                <w:lang w:eastAsia="tr-TR"/>
              </w:rPr>
            </w:pPr>
            <w:r>
              <w:rPr>
                <w:rFonts w:eastAsia="Times New Roman" w:cstheme="majorHAnsi"/>
                <w:sz w:val="20"/>
                <w:szCs w:val="20"/>
                <w:lang w:eastAsia="tr-TR"/>
              </w:rPr>
              <w:t>6,07</w:t>
            </w:r>
          </w:p>
        </w:tc>
      </w:tr>
      <w:tr w:rsidR="00F91E0E" w:rsidRPr="009F29D5" w:rsidTr="005B4092">
        <w:trPr>
          <w:trHeight w:val="402"/>
          <w:jc w:val="center"/>
        </w:trPr>
        <w:tc>
          <w:tcPr>
            <w:tcW w:w="4084" w:type="dxa"/>
            <w:shd w:val="clear" w:color="auto" w:fill="E3F1F1"/>
            <w:vAlign w:val="center"/>
          </w:tcPr>
          <w:p w:rsidR="00F91E0E" w:rsidRPr="00980882" w:rsidRDefault="00F91E0E" w:rsidP="00F91E0E">
            <w:pPr>
              <w:pStyle w:val="ListeParagraf"/>
              <w:numPr>
                <w:ilvl w:val="0"/>
                <w:numId w:val="3"/>
              </w:numPr>
              <w:ind w:left="345" w:right="63"/>
              <w:rPr>
                <w:rFonts w:eastAsia="Times New Roman" w:cstheme="majorHAnsi"/>
                <w:color w:val="000000" w:themeColor="text1"/>
                <w:sz w:val="20"/>
                <w:szCs w:val="20"/>
                <w:lang w:eastAsia="tr-TR"/>
              </w:rPr>
            </w:pPr>
            <w:r w:rsidRPr="00980882">
              <w:rPr>
                <w:rFonts w:eastAsia="Times New Roman" w:cstheme="majorHAnsi"/>
                <w:color w:val="000000" w:themeColor="text1"/>
                <w:sz w:val="20"/>
                <w:szCs w:val="20"/>
                <w:lang w:eastAsia="tr-TR"/>
              </w:rPr>
              <w:t xml:space="preserve">Yabancı Uyruklu </w:t>
            </w:r>
            <w:r w:rsidRPr="00980882">
              <w:rPr>
                <w:rFonts w:eastAsia="Times New Roman" w:cstheme="majorHAnsi"/>
                <w:color w:val="000000" w:themeColor="text1"/>
                <w:sz w:val="20"/>
                <w:szCs w:val="20"/>
                <w:u w:val="single"/>
                <w:lang w:eastAsia="tr-TR"/>
              </w:rPr>
              <w:t>Öğretim Elemanı</w:t>
            </w:r>
            <w:r w:rsidRPr="00980882">
              <w:rPr>
                <w:rFonts w:eastAsia="Times New Roman" w:cstheme="majorHAnsi"/>
                <w:color w:val="000000" w:themeColor="text1"/>
                <w:sz w:val="20"/>
                <w:szCs w:val="20"/>
                <w:lang w:eastAsia="tr-TR"/>
              </w:rPr>
              <w:t xml:space="preserve"> Oranı</w:t>
            </w:r>
          </w:p>
        </w:tc>
        <w:tc>
          <w:tcPr>
            <w:tcW w:w="3286" w:type="dxa"/>
            <w:shd w:val="clear" w:color="auto" w:fill="auto"/>
            <w:vAlign w:val="center"/>
          </w:tcPr>
          <w:p w:rsidR="00F91E0E" w:rsidRPr="008C255F" w:rsidRDefault="00F91E0E" w:rsidP="00F91E0E">
            <w:pPr>
              <w:ind w:right="63"/>
              <w:jc w:val="both"/>
              <w:rPr>
                <w:rFonts w:eastAsia="Times New Roman" w:cstheme="majorHAnsi"/>
                <w:i/>
                <w:color w:val="000000" w:themeColor="text1"/>
                <w:sz w:val="16"/>
                <w:szCs w:val="16"/>
                <w:lang w:eastAsia="tr-TR"/>
              </w:rPr>
            </w:pPr>
            <w:r w:rsidRPr="008C255F">
              <w:rPr>
                <w:rFonts w:eastAsia="Times New Roman" w:cstheme="majorHAnsi"/>
                <w:i/>
                <w:color w:val="000000" w:themeColor="text1"/>
                <w:sz w:val="16"/>
                <w:szCs w:val="16"/>
                <w:lang w:eastAsia="tr-TR"/>
              </w:rPr>
              <w:t>(Birimdeki Yabancı Uyruklu Öğretim Elemanı Sayısı) / (Birimdeki Toplam Öğretim Elemanı Sayısı)</w:t>
            </w:r>
          </w:p>
        </w:tc>
        <w:tc>
          <w:tcPr>
            <w:tcW w:w="1165" w:type="dxa"/>
            <w:shd w:val="clear" w:color="auto" w:fill="auto"/>
            <w:vAlign w:val="center"/>
          </w:tcPr>
          <w:p w:rsidR="00F91E0E" w:rsidRPr="005B4092" w:rsidRDefault="00BB1431" w:rsidP="00F91E0E">
            <w:pPr>
              <w:ind w:right="63"/>
              <w:jc w:val="right"/>
              <w:rPr>
                <w:rFonts w:eastAsia="Times New Roman" w:cstheme="majorHAnsi"/>
                <w:sz w:val="20"/>
                <w:szCs w:val="20"/>
                <w:lang w:eastAsia="tr-TR"/>
              </w:rPr>
            </w:pPr>
            <w:r>
              <w:rPr>
                <w:rFonts w:eastAsia="Times New Roman" w:cstheme="majorHAnsi"/>
                <w:sz w:val="20"/>
                <w:szCs w:val="20"/>
                <w:lang w:eastAsia="tr-TR"/>
              </w:rPr>
              <w:t>1</w:t>
            </w:r>
          </w:p>
        </w:tc>
        <w:tc>
          <w:tcPr>
            <w:tcW w:w="1119" w:type="dxa"/>
            <w:vAlign w:val="center"/>
          </w:tcPr>
          <w:p w:rsidR="00F91E0E" w:rsidRPr="005B4092" w:rsidRDefault="00BB1431" w:rsidP="00F91E0E">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F91E0E" w:rsidRPr="005B4092" w:rsidRDefault="00BB1431" w:rsidP="00F91E0E">
            <w:pPr>
              <w:ind w:right="63"/>
              <w:jc w:val="right"/>
              <w:rPr>
                <w:rFonts w:eastAsia="Times New Roman" w:cstheme="majorHAnsi"/>
                <w:sz w:val="20"/>
                <w:szCs w:val="20"/>
                <w:lang w:eastAsia="tr-TR"/>
              </w:rPr>
            </w:pPr>
            <w:r>
              <w:rPr>
                <w:rFonts w:eastAsia="Times New Roman" w:cstheme="majorHAnsi"/>
                <w:sz w:val="20"/>
                <w:szCs w:val="20"/>
                <w:lang w:eastAsia="tr-TR"/>
              </w:rPr>
              <w:t>-</w:t>
            </w:r>
          </w:p>
        </w:tc>
      </w:tr>
      <w:tr w:rsidR="00F91E0E" w:rsidRPr="009F29D5" w:rsidTr="005B4092">
        <w:trPr>
          <w:trHeight w:val="402"/>
          <w:jc w:val="center"/>
        </w:trPr>
        <w:tc>
          <w:tcPr>
            <w:tcW w:w="4084" w:type="dxa"/>
            <w:shd w:val="clear" w:color="auto" w:fill="E3F1F1"/>
            <w:vAlign w:val="center"/>
          </w:tcPr>
          <w:p w:rsidR="00F91E0E" w:rsidRPr="00980882" w:rsidRDefault="00F91E0E" w:rsidP="00F91E0E">
            <w:pPr>
              <w:pStyle w:val="ListeParagraf"/>
              <w:numPr>
                <w:ilvl w:val="0"/>
                <w:numId w:val="3"/>
              </w:numPr>
              <w:ind w:left="345" w:right="63"/>
              <w:rPr>
                <w:rFonts w:eastAsia="Times New Roman" w:cstheme="majorHAnsi"/>
                <w:color w:val="000000" w:themeColor="text1"/>
                <w:sz w:val="20"/>
                <w:szCs w:val="20"/>
                <w:lang w:eastAsia="tr-TR"/>
              </w:rPr>
            </w:pPr>
            <w:r w:rsidRPr="00980882">
              <w:rPr>
                <w:rFonts w:eastAsia="Times New Roman" w:cstheme="majorHAnsi"/>
                <w:color w:val="000000" w:themeColor="text1"/>
                <w:sz w:val="20"/>
                <w:szCs w:val="20"/>
                <w:lang w:eastAsia="tr-TR"/>
              </w:rPr>
              <w:t>Öğrenci Başına İdari Personel Sayısı</w:t>
            </w:r>
          </w:p>
        </w:tc>
        <w:tc>
          <w:tcPr>
            <w:tcW w:w="3286" w:type="dxa"/>
            <w:shd w:val="clear" w:color="auto" w:fill="auto"/>
            <w:vAlign w:val="center"/>
          </w:tcPr>
          <w:p w:rsidR="00F91E0E" w:rsidRPr="008C255F" w:rsidRDefault="00F91E0E" w:rsidP="00F91E0E">
            <w:pPr>
              <w:ind w:right="63"/>
              <w:jc w:val="both"/>
              <w:rPr>
                <w:rFonts w:eastAsia="Times New Roman" w:cstheme="majorHAnsi"/>
                <w:i/>
                <w:color w:val="000000" w:themeColor="text1"/>
                <w:sz w:val="16"/>
                <w:szCs w:val="16"/>
                <w:lang w:eastAsia="tr-TR"/>
              </w:rPr>
            </w:pPr>
            <w:r w:rsidRPr="008C255F">
              <w:rPr>
                <w:rFonts w:eastAsia="Times New Roman" w:cstheme="majorHAnsi"/>
                <w:i/>
                <w:color w:val="000000" w:themeColor="text1"/>
                <w:sz w:val="16"/>
                <w:szCs w:val="16"/>
                <w:lang w:eastAsia="tr-TR"/>
              </w:rPr>
              <w:t>(İdari personel sayısı) / (Birimdeki toplam öğrenci sayısı)</w:t>
            </w:r>
          </w:p>
        </w:tc>
        <w:tc>
          <w:tcPr>
            <w:tcW w:w="1165" w:type="dxa"/>
            <w:vAlign w:val="center"/>
          </w:tcPr>
          <w:p w:rsidR="00F91E0E" w:rsidRPr="005B4092" w:rsidRDefault="005A0D26" w:rsidP="00F91E0E">
            <w:pPr>
              <w:ind w:right="63"/>
              <w:jc w:val="right"/>
              <w:rPr>
                <w:rFonts w:eastAsia="Times New Roman" w:cstheme="majorHAnsi"/>
                <w:sz w:val="20"/>
                <w:szCs w:val="20"/>
                <w:lang w:eastAsia="tr-TR"/>
              </w:rPr>
            </w:pPr>
            <w:r>
              <w:rPr>
                <w:rFonts w:eastAsia="Times New Roman" w:cstheme="majorHAnsi"/>
                <w:sz w:val="20"/>
                <w:szCs w:val="20"/>
                <w:lang w:eastAsia="tr-TR"/>
              </w:rPr>
              <w:t>0,02</w:t>
            </w:r>
          </w:p>
        </w:tc>
        <w:tc>
          <w:tcPr>
            <w:tcW w:w="1119" w:type="dxa"/>
            <w:vAlign w:val="center"/>
          </w:tcPr>
          <w:p w:rsidR="00F91E0E" w:rsidRPr="005B4092" w:rsidRDefault="005A0D26" w:rsidP="00F91E0E">
            <w:pPr>
              <w:ind w:right="63"/>
              <w:jc w:val="right"/>
              <w:rPr>
                <w:rFonts w:eastAsia="Times New Roman" w:cstheme="majorHAnsi"/>
                <w:sz w:val="20"/>
                <w:szCs w:val="20"/>
                <w:lang w:eastAsia="tr-TR"/>
              </w:rPr>
            </w:pPr>
            <w:r>
              <w:rPr>
                <w:rFonts w:eastAsia="Times New Roman" w:cstheme="majorHAnsi"/>
                <w:sz w:val="20"/>
                <w:szCs w:val="20"/>
                <w:lang w:eastAsia="tr-TR"/>
              </w:rPr>
              <w:t>0,02</w:t>
            </w:r>
          </w:p>
        </w:tc>
        <w:tc>
          <w:tcPr>
            <w:tcW w:w="1119" w:type="dxa"/>
            <w:vAlign w:val="center"/>
          </w:tcPr>
          <w:p w:rsidR="00F91E0E" w:rsidRPr="005B4092" w:rsidRDefault="005A0D26" w:rsidP="00F91E0E">
            <w:pPr>
              <w:ind w:right="63"/>
              <w:jc w:val="right"/>
              <w:rPr>
                <w:rFonts w:eastAsia="Times New Roman" w:cstheme="majorHAnsi"/>
                <w:sz w:val="20"/>
                <w:szCs w:val="20"/>
                <w:lang w:eastAsia="tr-TR"/>
              </w:rPr>
            </w:pPr>
            <w:r>
              <w:rPr>
                <w:rFonts w:eastAsia="Times New Roman" w:cstheme="majorHAnsi"/>
                <w:sz w:val="20"/>
                <w:szCs w:val="20"/>
                <w:lang w:eastAsia="tr-TR"/>
              </w:rPr>
              <w:t>0,02</w:t>
            </w:r>
          </w:p>
        </w:tc>
      </w:tr>
      <w:tr w:rsidR="00F91E0E" w:rsidRPr="009F29D5" w:rsidTr="005B4092">
        <w:trPr>
          <w:trHeight w:val="402"/>
          <w:jc w:val="center"/>
        </w:trPr>
        <w:tc>
          <w:tcPr>
            <w:tcW w:w="4084" w:type="dxa"/>
            <w:shd w:val="clear" w:color="auto" w:fill="E3F1F1"/>
            <w:vAlign w:val="center"/>
          </w:tcPr>
          <w:p w:rsidR="00F91E0E" w:rsidRPr="00980882" w:rsidRDefault="00F91E0E" w:rsidP="00F91E0E">
            <w:pPr>
              <w:pStyle w:val="ListeParagraf"/>
              <w:numPr>
                <w:ilvl w:val="0"/>
                <w:numId w:val="3"/>
              </w:numPr>
              <w:ind w:left="345" w:right="63"/>
              <w:rPr>
                <w:rFonts w:eastAsia="Times New Roman" w:cstheme="majorHAnsi"/>
                <w:color w:val="000000" w:themeColor="text1"/>
                <w:sz w:val="20"/>
                <w:szCs w:val="20"/>
                <w:lang w:eastAsia="tr-TR"/>
              </w:rPr>
            </w:pPr>
            <w:r w:rsidRPr="00980882">
              <w:rPr>
                <w:rFonts w:eastAsia="Times New Roman" w:cstheme="majorHAnsi"/>
                <w:color w:val="000000" w:themeColor="text1"/>
                <w:sz w:val="20"/>
                <w:szCs w:val="20"/>
                <w:lang w:eastAsia="tr-TR"/>
              </w:rPr>
              <w:t>Öğretim Elemanı Başına İdari Personel Sayısı</w:t>
            </w:r>
          </w:p>
        </w:tc>
        <w:tc>
          <w:tcPr>
            <w:tcW w:w="3286" w:type="dxa"/>
            <w:shd w:val="clear" w:color="auto" w:fill="auto"/>
            <w:vAlign w:val="center"/>
          </w:tcPr>
          <w:p w:rsidR="00F91E0E" w:rsidRPr="008C255F" w:rsidRDefault="00F91E0E" w:rsidP="00F91E0E">
            <w:pPr>
              <w:ind w:right="63"/>
              <w:rPr>
                <w:rFonts w:eastAsia="Times New Roman" w:cstheme="majorHAnsi"/>
                <w:b/>
                <w:i/>
                <w:color w:val="000000" w:themeColor="text1"/>
                <w:sz w:val="16"/>
                <w:szCs w:val="16"/>
                <w:lang w:eastAsia="tr-TR"/>
              </w:rPr>
            </w:pPr>
            <w:r w:rsidRPr="008C255F">
              <w:rPr>
                <w:rFonts w:eastAsia="Times New Roman" w:cstheme="majorHAnsi"/>
                <w:i/>
                <w:color w:val="000000" w:themeColor="text1"/>
                <w:sz w:val="16"/>
                <w:szCs w:val="16"/>
                <w:lang w:eastAsia="tr-TR"/>
              </w:rPr>
              <w:t>(İdari personel sayısı/ Birimdeki toplam öğretim elemanı sayısı)</w:t>
            </w:r>
          </w:p>
        </w:tc>
        <w:tc>
          <w:tcPr>
            <w:tcW w:w="1165" w:type="dxa"/>
            <w:vAlign w:val="center"/>
          </w:tcPr>
          <w:p w:rsidR="00F91E0E" w:rsidRPr="005B4092" w:rsidRDefault="00BB1431" w:rsidP="00F91E0E">
            <w:pPr>
              <w:ind w:right="63"/>
              <w:jc w:val="right"/>
              <w:rPr>
                <w:rFonts w:eastAsia="Times New Roman" w:cstheme="majorHAnsi"/>
                <w:sz w:val="20"/>
                <w:szCs w:val="20"/>
                <w:lang w:eastAsia="tr-TR"/>
              </w:rPr>
            </w:pPr>
            <w:r>
              <w:rPr>
                <w:rFonts w:eastAsia="Times New Roman" w:cstheme="majorHAnsi"/>
                <w:sz w:val="20"/>
                <w:szCs w:val="20"/>
                <w:lang w:eastAsia="tr-TR"/>
              </w:rPr>
              <w:t>0,46</w:t>
            </w:r>
          </w:p>
        </w:tc>
        <w:tc>
          <w:tcPr>
            <w:tcW w:w="1119" w:type="dxa"/>
            <w:vAlign w:val="center"/>
          </w:tcPr>
          <w:p w:rsidR="00F91E0E" w:rsidRPr="005B4092" w:rsidRDefault="00BB1431" w:rsidP="00F37ABB">
            <w:pPr>
              <w:ind w:right="63"/>
              <w:jc w:val="right"/>
              <w:rPr>
                <w:rFonts w:eastAsia="Times New Roman" w:cstheme="majorHAnsi"/>
                <w:sz w:val="20"/>
                <w:szCs w:val="20"/>
                <w:lang w:eastAsia="tr-TR"/>
              </w:rPr>
            </w:pPr>
            <w:r>
              <w:rPr>
                <w:rFonts w:eastAsia="Times New Roman" w:cstheme="majorHAnsi"/>
                <w:sz w:val="20"/>
                <w:szCs w:val="20"/>
                <w:lang w:eastAsia="tr-TR"/>
              </w:rPr>
              <w:t>0,3</w:t>
            </w:r>
            <w:r w:rsidR="00F37ABB">
              <w:rPr>
                <w:rFonts w:eastAsia="Times New Roman" w:cstheme="majorHAnsi"/>
                <w:sz w:val="20"/>
                <w:szCs w:val="20"/>
                <w:lang w:eastAsia="tr-TR"/>
              </w:rPr>
              <w:t>8</w:t>
            </w:r>
          </w:p>
        </w:tc>
        <w:tc>
          <w:tcPr>
            <w:tcW w:w="1119" w:type="dxa"/>
            <w:vAlign w:val="center"/>
          </w:tcPr>
          <w:p w:rsidR="00F91E0E" w:rsidRPr="005B4092" w:rsidRDefault="00F37ABB" w:rsidP="00F91E0E">
            <w:pPr>
              <w:ind w:right="63"/>
              <w:jc w:val="right"/>
              <w:rPr>
                <w:rFonts w:eastAsia="Times New Roman" w:cstheme="majorHAnsi"/>
                <w:sz w:val="20"/>
                <w:szCs w:val="20"/>
                <w:lang w:eastAsia="tr-TR"/>
              </w:rPr>
            </w:pPr>
            <w:r>
              <w:rPr>
                <w:rFonts w:eastAsia="Times New Roman" w:cstheme="majorHAnsi"/>
                <w:sz w:val="20"/>
                <w:szCs w:val="20"/>
                <w:lang w:eastAsia="tr-TR"/>
              </w:rPr>
              <w:t>0,37</w:t>
            </w:r>
          </w:p>
        </w:tc>
      </w:tr>
      <w:tr w:rsidR="00F91E0E" w:rsidRPr="009F29D5" w:rsidTr="00193D5B">
        <w:trPr>
          <w:trHeight w:val="402"/>
          <w:jc w:val="center"/>
        </w:trPr>
        <w:tc>
          <w:tcPr>
            <w:tcW w:w="4084" w:type="dxa"/>
            <w:shd w:val="clear" w:color="auto" w:fill="002060"/>
            <w:vAlign w:val="center"/>
          </w:tcPr>
          <w:p w:rsidR="00F91E0E" w:rsidRPr="007A1AF2" w:rsidRDefault="00796CEB" w:rsidP="00F91E0E">
            <w:pPr>
              <w:ind w:right="63"/>
              <w:jc w:val="both"/>
              <w:rPr>
                <w:rFonts w:eastAsia="Times New Roman" w:cstheme="majorHAnsi"/>
                <w:color w:val="FFFFFF" w:themeColor="background1"/>
                <w:lang w:eastAsia="tr-TR"/>
              </w:rPr>
            </w:pPr>
            <w:r>
              <w:rPr>
                <w:rFonts w:eastAsia="Times New Roman" w:cstheme="majorHAnsi"/>
                <w:b/>
                <w:color w:val="FFFFFF" w:themeColor="background1"/>
                <w:lang w:eastAsia="tr-TR"/>
              </w:rPr>
              <w:t>4</w:t>
            </w:r>
            <w:r w:rsidR="00F91E0E">
              <w:rPr>
                <w:rFonts w:eastAsia="Times New Roman" w:cstheme="majorHAnsi"/>
                <w:b/>
                <w:color w:val="FFFFFF" w:themeColor="background1"/>
                <w:lang w:eastAsia="tr-TR"/>
              </w:rPr>
              <w:t>.</w:t>
            </w:r>
            <w:r w:rsidR="00F91E0E" w:rsidRPr="007A1AF2">
              <w:rPr>
                <w:rFonts w:eastAsia="Times New Roman" w:cstheme="majorHAnsi"/>
                <w:b/>
                <w:color w:val="FFFFFF" w:themeColor="background1"/>
                <w:lang w:eastAsia="tr-TR"/>
              </w:rPr>
              <w:t xml:space="preserve"> Araştırma ve Geliştirme</w:t>
            </w:r>
          </w:p>
        </w:tc>
        <w:tc>
          <w:tcPr>
            <w:tcW w:w="3286" w:type="dxa"/>
            <w:shd w:val="clear" w:color="auto" w:fill="002060"/>
            <w:vAlign w:val="center"/>
          </w:tcPr>
          <w:p w:rsidR="00F91E0E" w:rsidRPr="008C255F" w:rsidRDefault="00F91E0E" w:rsidP="00F91E0E">
            <w:pPr>
              <w:ind w:right="63"/>
              <w:jc w:val="both"/>
              <w:rPr>
                <w:rFonts w:eastAsia="Times New Roman" w:cstheme="majorHAnsi"/>
                <w:color w:val="FFFFFF" w:themeColor="background1"/>
                <w:sz w:val="16"/>
                <w:szCs w:val="16"/>
                <w:lang w:eastAsia="tr-TR"/>
              </w:rPr>
            </w:pPr>
          </w:p>
        </w:tc>
        <w:tc>
          <w:tcPr>
            <w:tcW w:w="1165" w:type="dxa"/>
            <w:shd w:val="clear" w:color="auto" w:fill="002060"/>
          </w:tcPr>
          <w:p w:rsidR="00F91E0E" w:rsidRPr="00E64FCE" w:rsidRDefault="00F91E0E" w:rsidP="00F91E0E">
            <w:pPr>
              <w:ind w:right="63"/>
              <w:jc w:val="both"/>
              <w:rPr>
                <w:rFonts w:eastAsia="Times New Roman" w:cstheme="majorHAnsi"/>
                <w:color w:val="FFFFFF" w:themeColor="background1"/>
                <w:sz w:val="20"/>
                <w:szCs w:val="20"/>
                <w:lang w:eastAsia="tr-TR"/>
              </w:rPr>
            </w:pPr>
          </w:p>
        </w:tc>
        <w:tc>
          <w:tcPr>
            <w:tcW w:w="1119" w:type="dxa"/>
            <w:shd w:val="clear" w:color="auto" w:fill="002060"/>
          </w:tcPr>
          <w:p w:rsidR="00F91E0E" w:rsidRPr="00E64FCE" w:rsidRDefault="00F91E0E" w:rsidP="00F91E0E">
            <w:pPr>
              <w:ind w:right="63"/>
              <w:jc w:val="both"/>
              <w:rPr>
                <w:rFonts w:eastAsia="Times New Roman" w:cstheme="majorHAnsi"/>
                <w:color w:val="FFFFFF" w:themeColor="background1"/>
                <w:sz w:val="20"/>
                <w:szCs w:val="20"/>
                <w:lang w:eastAsia="tr-TR"/>
              </w:rPr>
            </w:pPr>
          </w:p>
        </w:tc>
        <w:tc>
          <w:tcPr>
            <w:tcW w:w="1119" w:type="dxa"/>
            <w:shd w:val="clear" w:color="auto" w:fill="002060"/>
          </w:tcPr>
          <w:p w:rsidR="00F91E0E" w:rsidRPr="00E64FCE" w:rsidRDefault="00F91E0E" w:rsidP="00F91E0E">
            <w:pPr>
              <w:ind w:right="63"/>
              <w:jc w:val="both"/>
              <w:rPr>
                <w:rFonts w:eastAsia="Times New Roman" w:cstheme="majorHAnsi"/>
                <w:color w:val="FFFFFF" w:themeColor="background1"/>
                <w:sz w:val="20"/>
                <w:szCs w:val="20"/>
                <w:lang w:eastAsia="tr-TR"/>
              </w:rPr>
            </w:pPr>
          </w:p>
        </w:tc>
      </w:tr>
      <w:tr w:rsidR="002C6C04" w:rsidRPr="009F29D5" w:rsidTr="005B4092">
        <w:trPr>
          <w:trHeight w:val="681"/>
          <w:jc w:val="center"/>
        </w:trPr>
        <w:tc>
          <w:tcPr>
            <w:tcW w:w="4084" w:type="dxa"/>
            <w:shd w:val="clear" w:color="auto" w:fill="E3F1F1"/>
            <w:vAlign w:val="center"/>
          </w:tcPr>
          <w:p w:rsidR="002C6C04" w:rsidRPr="00870A89" w:rsidRDefault="002C6C04" w:rsidP="002C6C04">
            <w:pPr>
              <w:pStyle w:val="ListeParagraf"/>
              <w:numPr>
                <w:ilvl w:val="0"/>
                <w:numId w:val="4"/>
              </w:numPr>
              <w:ind w:left="184" w:right="63" w:hanging="184"/>
              <w:rPr>
                <w:rFonts w:eastAsia="Times New Roman" w:cstheme="majorHAnsi"/>
                <w:color w:val="000000" w:themeColor="text1"/>
                <w:sz w:val="20"/>
                <w:szCs w:val="20"/>
                <w:lang w:eastAsia="tr-TR"/>
              </w:rPr>
            </w:pPr>
            <w:r w:rsidRPr="00870A89">
              <w:rPr>
                <w:rFonts w:eastAsia="Times New Roman" w:cstheme="majorHAnsi"/>
                <w:color w:val="000000" w:themeColor="text1"/>
                <w:sz w:val="20"/>
                <w:szCs w:val="20"/>
                <w:lang w:eastAsia="tr-TR"/>
              </w:rPr>
              <w:t>SCI, SSCI ve A&amp;HCI endeksli dergilerde ortalama yıllık yayın sayısı</w:t>
            </w:r>
          </w:p>
        </w:tc>
        <w:tc>
          <w:tcPr>
            <w:tcW w:w="3286" w:type="dxa"/>
            <w:shd w:val="clear" w:color="auto" w:fill="auto"/>
            <w:vAlign w:val="center"/>
          </w:tcPr>
          <w:p w:rsidR="002C6C04" w:rsidRPr="0053729F" w:rsidRDefault="002C6C04" w:rsidP="002C6C04">
            <w:pPr>
              <w:ind w:right="63"/>
              <w:rPr>
                <w:rFonts w:eastAsia="Times New Roman" w:cstheme="minorHAnsi"/>
                <w:i/>
                <w:color w:val="000000" w:themeColor="text1"/>
                <w:sz w:val="16"/>
                <w:szCs w:val="16"/>
                <w:lang w:eastAsia="tr-TR"/>
              </w:rPr>
            </w:pPr>
            <w:r w:rsidRPr="0053729F">
              <w:rPr>
                <w:i/>
                <w:sz w:val="16"/>
                <w:szCs w:val="16"/>
              </w:rPr>
              <w:t>01 Ocak - 31 Aralık tarihleri arasında ilgili endeksli dergilerdeki yayın sayısını ifade etmektedir.</w:t>
            </w:r>
            <w:r>
              <w:rPr>
                <w:i/>
                <w:sz w:val="16"/>
                <w:szCs w:val="16"/>
              </w:rPr>
              <w:t xml:space="preserve"> (Kaynak: Web of Science (</w:t>
            </w:r>
            <w:r w:rsidRPr="0053729F">
              <w:rPr>
                <w:i/>
                <w:sz w:val="16"/>
                <w:szCs w:val="16"/>
              </w:rPr>
              <w:t>WO</w:t>
            </w:r>
            <w:r>
              <w:rPr>
                <w:i/>
                <w:sz w:val="16"/>
                <w:szCs w:val="16"/>
              </w:rPr>
              <w:t>S)</w:t>
            </w:r>
            <w:r w:rsidRPr="0053729F">
              <w:rPr>
                <w:i/>
                <w:sz w:val="16"/>
                <w:szCs w:val="16"/>
              </w:rPr>
              <w:t xml:space="preserve"> </w:t>
            </w:r>
            <w:r>
              <w:rPr>
                <w:i/>
                <w:sz w:val="16"/>
                <w:szCs w:val="16"/>
              </w:rPr>
              <w:t>–</w:t>
            </w:r>
            <w:r w:rsidRPr="0053729F">
              <w:rPr>
                <w:i/>
                <w:sz w:val="16"/>
                <w:szCs w:val="16"/>
              </w:rPr>
              <w:t xml:space="preserve"> InCites</w:t>
            </w:r>
            <w:r>
              <w:rPr>
                <w:i/>
                <w:sz w:val="16"/>
                <w:szCs w:val="16"/>
              </w:rPr>
              <w:t>.</w:t>
            </w:r>
            <w:r w:rsidRPr="0053729F">
              <w:rPr>
                <w:i/>
                <w:sz w:val="16"/>
                <w:szCs w:val="16"/>
              </w:rPr>
              <w:t xml:space="preserve"> Verilerin alınması sırasında “Article” ve “Review” filtrelemeleri uygulanm</w:t>
            </w:r>
            <w:r>
              <w:rPr>
                <w:i/>
                <w:sz w:val="16"/>
                <w:szCs w:val="16"/>
              </w:rPr>
              <w:t>alıdır</w:t>
            </w:r>
            <w:r w:rsidRPr="0053729F">
              <w:rPr>
                <w:i/>
                <w:sz w:val="16"/>
                <w:szCs w:val="16"/>
              </w:rPr>
              <w:t>.)</w:t>
            </w:r>
          </w:p>
        </w:tc>
        <w:tc>
          <w:tcPr>
            <w:tcW w:w="1165" w:type="dxa"/>
            <w:vAlign w:val="center"/>
          </w:tcPr>
          <w:p w:rsidR="002C6C04" w:rsidRPr="005B4092" w:rsidRDefault="00F37ABB" w:rsidP="002C6C04">
            <w:pPr>
              <w:ind w:right="63"/>
              <w:jc w:val="right"/>
              <w:rPr>
                <w:rFonts w:eastAsia="Times New Roman" w:cstheme="majorHAnsi"/>
                <w:sz w:val="20"/>
                <w:szCs w:val="20"/>
                <w:lang w:eastAsia="tr-TR"/>
              </w:rPr>
            </w:pPr>
            <w:r>
              <w:rPr>
                <w:rFonts w:eastAsia="Times New Roman" w:cstheme="majorHAnsi"/>
                <w:sz w:val="20"/>
                <w:szCs w:val="20"/>
                <w:lang w:eastAsia="tr-TR"/>
              </w:rPr>
              <w:t>41</w:t>
            </w:r>
          </w:p>
        </w:tc>
        <w:tc>
          <w:tcPr>
            <w:tcW w:w="1119" w:type="dxa"/>
            <w:vAlign w:val="center"/>
          </w:tcPr>
          <w:p w:rsidR="002C6C04" w:rsidRPr="005B4092" w:rsidRDefault="00F37ABB" w:rsidP="002C6C04">
            <w:pPr>
              <w:ind w:right="63"/>
              <w:jc w:val="right"/>
              <w:rPr>
                <w:rFonts w:eastAsia="Times New Roman" w:cstheme="majorHAnsi"/>
                <w:sz w:val="20"/>
                <w:szCs w:val="20"/>
                <w:lang w:eastAsia="tr-TR"/>
              </w:rPr>
            </w:pPr>
            <w:r>
              <w:rPr>
                <w:rFonts w:eastAsia="Times New Roman" w:cstheme="majorHAnsi"/>
                <w:sz w:val="20"/>
                <w:szCs w:val="20"/>
                <w:lang w:eastAsia="tr-TR"/>
              </w:rPr>
              <w:t>112</w:t>
            </w:r>
          </w:p>
        </w:tc>
        <w:tc>
          <w:tcPr>
            <w:tcW w:w="1119" w:type="dxa"/>
            <w:vAlign w:val="center"/>
          </w:tcPr>
          <w:p w:rsidR="002C6C04" w:rsidRPr="005B4092" w:rsidRDefault="00F37ABB" w:rsidP="002C6C04">
            <w:pPr>
              <w:ind w:right="63"/>
              <w:jc w:val="right"/>
              <w:rPr>
                <w:rFonts w:eastAsia="Times New Roman" w:cstheme="majorHAnsi"/>
                <w:sz w:val="20"/>
                <w:szCs w:val="20"/>
                <w:lang w:eastAsia="tr-TR"/>
              </w:rPr>
            </w:pPr>
            <w:r>
              <w:rPr>
                <w:rFonts w:eastAsia="Times New Roman" w:cstheme="majorHAnsi"/>
                <w:sz w:val="20"/>
                <w:szCs w:val="20"/>
                <w:lang w:eastAsia="tr-TR"/>
              </w:rPr>
              <w:t>125</w:t>
            </w:r>
          </w:p>
        </w:tc>
      </w:tr>
      <w:tr w:rsidR="002C6C04" w:rsidRPr="009F29D5" w:rsidTr="005B4092">
        <w:trPr>
          <w:trHeight w:val="748"/>
          <w:jc w:val="center"/>
        </w:trPr>
        <w:tc>
          <w:tcPr>
            <w:tcW w:w="4084" w:type="dxa"/>
            <w:shd w:val="clear" w:color="auto" w:fill="E3F1F1"/>
            <w:vAlign w:val="center"/>
          </w:tcPr>
          <w:p w:rsidR="002C6C04" w:rsidRPr="00870A89" w:rsidRDefault="002C6C04" w:rsidP="002C6C04">
            <w:pPr>
              <w:pStyle w:val="ListeParagraf"/>
              <w:numPr>
                <w:ilvl w:val="0"/>
                <w:numId w:val="4"/>
              </w:numPr>
              <w:ind w:left="184" w:right="63" w:hanging="184"/>
              <w:rPr>
                <w:rFonts w:eastAsia="Times New Roman" w:cstheme="majorHAnsi"/>
                <w:b/>
                <w:color w:val="000000" w:themeColor="text1"/>
                <w:sz w:val="20"/>
                <w:szCs w:val="20"/>
                <w:lang w:eastAsia="tr-TR"/>
              </w:rPr>
            </w:pPr>
            <w:r w:rsidRPr="00870A89">
              <w:rPr>
                <w:rFonts w:eastAsia="Times New Roman" w:cstheme="majorHAnsi"/>
                <w:color w:val="000000" w:themeColor="text1"/>
                <w:sz w:val="20"/>
                <w:szCs w:val="20"/>
                <w:lang w:eastAsia="tr-TR"/>
              </w:rPr>
              <w:t>Öğretim üyesi başına SCI, SSCI ve A&amp;HCI endeksli dergilerdeki yıllık yayın sayısı</w:t>
            </w:r>
          </w:p>
        </w:tc>
        <w:tc>
          <w:tcPr>
            <w:tcW w:w="3286" w:type="dxa"/>
            <w:shd w:val="clear" w:color="auto" w:fill="auto"/>
            <w:vAlign w:val="center"/>
          </w:tcPr>
          <w:p w:rsidR="002C6C04" w:rsidRPr="0053729F" w:rsidRDefault="002C6C04" w:rsidP="002C6C04">
            <w:pPr>
              <w:ind w:right="63"/>
              <w:rPr>
                <w:rFonts w:eastAsia="Times New Roman" w:cstheme="minorHAnsi"/>
                <w:b/>
                <w:i/>
                <w:color w:val="000000" w:themeColor="text1"/>
                <w:sz w:val="16"/>
                <w:szCs w:val="16"/>
                <w:lang w:eastAsia="tr-TR"/>
              </w:rPr>
            </w:pPr>
          </w:p>
        </w:tc>
        <w:tc>
          <w:tcPr>
            <w:tcW w:w="1165" w:type="dxa"/>
            <w:vAlign w:val="center"/>
          </w:tcPr>
          <w:p w:rsidR="002C6C04" w:rsidRPr="005B4092" w:rsidRDefault="00F37ABB" w:rsidP="002C6C04">
            <w:pPr>
              <w:ind w:right="63"/>
              <w:jc w:val="right"/>
              <w:rPr>
                <w:rFonts w:eastAsia="Times New Roman" w:cstheme="majorHAnsi"/>
                <w:sz w:val="20"/>
                <w:szCs w:val="20"/>
                <w:lang w:eastAsia="tr-TR"/>
              </w:rPr>
            </w:pPr>
            <w:r>
              <w:rPr>
                <w:rFonts w:eastAsia="Times New Roman" w:cstheme="majorHAnsi"/>
                <w:sz w:val="20"/>
                <w:szCs w:val="20"/>
                <w:lang w:eastAsia="tr-TR"/>
              </w:rPr>
              <w:t>2,54</w:t>
            </w:r>
          </w:p>
        </w:tc>
        <w:tc>
          <w:tcPr>
            <w:tcW w:w="1119" w:type="dxa"/>
            <w:vAlign w:val="center"/>
          </w:tcPr>
          <w:p w:rsidR="002C6C04" w:rsidRPr="005B4092" w:rsidRDefault="00F37ABB" w:rsidP="002C6C04">
            <w:pPr>
              <w:ind w:right="63"/>
              <w:jc w:val="right"/>
              <w:rPr>
                <w:rFonts w:eastAsia="Times New Roman" w:cstheme="majorHAnsi"/>
                <w:sz w:val="20"/>
                <w:szCs w:val="20"/>
                <w:lang w:eastAsia="tr-TR"/>
              </w:rPr>
            </w:pPr>
            <w:r>
              <w:rPr>
                <w:rFonts w:eastAsia="Times New Roman" w:cstheme="majorHAnsi"/>
                <w:sz w:val="20"/>
                <w:szCs w:val="20"/>
                <w:lang w:eastAsia="tr-TR"/>
              </w:rPr>
              <w:t>23,71</w:t>
            </w:r>
          </w:p>
        </w:tc>
        <w:tc>
          <w:tcPr>
            <w:tcW w:w="1119" w:type="dxa"/>
            <w:vAlign w:val="center"/>
          </w:tcPr>
          <w:p w:rsidR="002C6C04" w:rsidRPr="005B4092" w:rsidRDefault="00F37ABB" w:rsidP="002C6C04">
            <w:pPr>
              <w:ind w:right="63"/>
              <w:jc w:val="right"/>
              <w:rPr>
                <w:rFonts w:eastAsia="Times New Roman" w:cstheme="majorHAnsi"/>
                <w:sz w:val="20"/>
                <w:szCs w:val="20"/>
                <w:lang w:eastAsia="tr-TR"/>
              </w:rPr>
            </w:pPr>
            <w:r>
              <w:rPr>
                <w:rFonts w:eastAsia="Times New Roman" w:cstheme="majorHAnsi"/>
                <w:sz w:val="20"/>
                <w:szCs w:val="20"/>
                <w:lang w:eastAsia="tr-TR"/>
              </w:rPr>
              <w:t>74,5</w:t>
            </w:r>
          </w:p>
        </w:tc>
      </w:tr>
      <w:tr w:rsidR="002C6C04" w:rsidRPr="009F29D5" w:rsidTr="005B4092">
        <w:trPr>
          <w:trHeight w:val="402"/>
          <w:jc w:val="center"/>
        </w:trPr>
        <w:tc>
          <w:tcPr>
            <w:tcW w:w="4084" w:type="dxa"/>
            <w:shd w:val="clear" w:color="auto" w:fill="E3F1F1"/>
            <w:vAlign w:val="center"/>
          </w:tcPr>
          <w:p w:rsidR="002C6C04" w:rsidRPr="00870A89" w:rsidRDefault="002C6C04" w:rsidP="002C6C04">
            <w:pPr>
              <w:pStyle w:val="ListeParagraf"/>
              <w:numPr>
                <w:ilvl w:val="0"/>
                <w:numId w:val="4"/>
              </w:numPr>
              <w:ind w:left="184" w:right="63" w:hanging="184"/>
              <w:rPr>
                <w:rFonts w:eastAsia="Times New Roman" w:cstheme="majorHAnsi"/>
                <w:color w:val="000000" w:themeColor="text1"/>
                <w:sz w:val="20"/>
                <w:szCs w:val="20"/>
                <w:lang w:eastAsia="tr-TR"/>
              </w:rPr>
            </w:pPr>
            <w:r w:rsidRPr="00870A89">
              <w:rPr>
                <w:rFonts w:eastAsia="Times New Roman" w:cstheme="majorHAnsi"/>
                <w:color w:val="000000" w:themeColor="text1"/>
                <w:sz w:val="20"/>
                <w:szCs w:val="20"/>
                <w:lang w:eastAsia="tr-TR"/>
              </w:rPr>
              <w:t xml:space="preserve">Öğretim elemanı </w:t>
            </w:r>
            <w:r w:rsidRPr="00870A89">
              <w:rPr>
                <w:rFonts w:eastAsia="Times New Roman" w:cstheme="majorHAnsi"/>
                <w:i/>
                <w:color w:val="000000" w:themeColor="text1"/>
                <w:sz w:val="20"/>
                <w:szCs w:val="20"/>
                <w:lang w:eastAsia="tr-TR"/>
              </w:rPr>
              <w:t>(öğretim üyesi, görevlisi ve araştırma görevlisi)</w:t>
            </w:r>
            <w:r w:rsidRPr="00870A89">
              <w:rPr>
                <w:rFonts w:eastAsia="Times New Roman" w:cstheme="majorHAnsi"/>
                <w:color w:val="000000" w:themeColor="text1"/>
                <w:sz w:val="20"/>
                <w:szCs w:val="20"/>
                <w:lang w:eastAsia="tr-TR"/>
              </w:rPr>
              <w:t xml:space="preserve"> başına SCI, SSCI ve A&amp;HCI endeksli dergilerdeki yıllık yayın sayısı</w:t>
            </w:r>
          </w:p>
        </w:tc>
        <w:tc>
          <w:tcPr>
            <w:tcW w:w="3286" w:type="dxa"/>
            <w:shd w:val="clear" w:color="auto" w:fill="auto"/>
            <w:vAlign w:val="center"/>
          </w:tcPr>
          <w:p w:rsidR="002C6C04" w:rsidRPr="0053729F" w:rsidRDefault="002C6C04" w:rsidP="002C6C04">
            <w:pPr>
              <w:ind w:right="63"/>
              <w:rPr>
                <w:rFonts w:eastAsia="Times New Roman" w:cstheme="minorHAnsi"/>
                <w:b/>
                <w:i/>
                <w:color w:val="000000" w:themeColor="text1"/>
                <w:sz w:val="16"/>
                <w:szCs w:val="16"/>
                <w:lang w:eastAsia="tr-TR"/>
              </w:rPr>
            </w:pPr>
          </w:p>
        </w:tc>
        <w:tc>
          <w:tcPr>
            <w:tcW w:w="1165" w:type="dxa"/>
            <w:vAlign w:val="center"/>
          </w:tcPr>
          <w:p w:rsidR="002C6C04" w:rsidRPr="005B4092" w:rsidRDefault="00F37ABB" w:rsidP="002C6C04">
            <w:pPr>
              <w:ind w:right="63"/>
              <w:jc w:val="right"/>
              <w:rPr>
                <w:rFonts w:eastAsia="Times New Roman" w:cstheme="majorHAnsi"/>
                <w:sz w:val="20"/>
                <w:szCs w:val="20"/>
                <w:lang w:eastAsia="tr-TR"/>
              </w:rPr>
            </w:pPr>
            <w:r>
              <w:rPr>
                <w:rFonts w:eastAsia="Times New Roman" w:cstheme="majorHAnsi"/>
                <w:sz w:val="20"/>
                <w:szCs w:val="20"/>
                <w:lang w:eastAsia="tr-TR"/>
              </w:rPr>
              <w:t>1,74</w:t>
            </w:r>
          </w:p>
        </w:tc>
        <w:tc>
          <w:tcPr>
            <w:tcW w:w="1119" w:type="dxa"/>
            <w:vAlign w:val="center"/>
          </w:tcPr>
          <w:p w:rsidR="002C6C04" w:rsidRPr="005B4092" w:rsidRDefault="00F37ABB" w:rsidP="002C6C04">
            <w:pPr>
              <w:ind w:right="63"/>
              <w:jc w:val="right"/>
              <w:rPr>
                <w:rFonts w:eastAsia="Times New Roman" w:cstheme="majorHAnsi"/>
                <w:sz w:val="20"/>
                <w:szCs w:val="20"/>
                <w:lang w:eastAsia="tr-TR"/>
              </w:rPr>
            </w:pPr>
            <w:r>
              <w:rPr>
                <w:rFonts w:eastAsia="Times New Roman" w:cstheme="majorHAnsi"/>
                <w:sz w:val="20"/>
                <w:szCs w:val="20"/>
                <w:lang w:eastAsia="tr-TR"/>
              </w:rPr>
              <w:t>2,9</w:t>
            </w:r>
          </w:p>
        </w:tc>
        <w:tc>
          <w:tcPr>
            <w:tcW w:w="1119" w:type="dxa"/>
            <w:vAlign w:val="center"/>
          </w:tcPr>
          <w:p w:rsidR="002C6C04" w:rsidRPr="005B4092" w:rsidRDefault="00F37ABB" w:rsidP="002C6C04">
            <w:pPr>
              <w:ind w:right="63"/>
              <w:jc w:val="right"/>
              <w:rPr>
                <w:rFonts w:eastAsia="Times New Roman" w:cstheme="majorHAnsi"/>
                <w:sz w:val="20"/>
                <w:szCs w:val="20"/>
                <w:lang w:eastAsia="tr-TR"/>
              </w:rPr>
            </w:pPr>
            <w:r>
              <w:rPr>
                <w:rFonts w:eastAsia="Times New Roman" w:cstheme="majorHAnsi"/>
                <w:sz w:val="20"/>
                <w:szCs w:val="20"/>
                <w:lang w:eastAsia="tr-TR"/>
              </w:rPr>
              <w:t>6,5</w:t>
            </w:r>
          </w:p>
        </w:tc>
      </w:tr>
      <w:tr w:rsidR="002C6C04" w:rsidRPr="009F29D5" w:rsidTr="005B4092">
        <w:trPr>
          <w:trHeight w:val="402"/>
          <w:jc w:val="center"/>
        </w:trPr>
        <w:tc>
          <w:tcPr>
            <w:tcW w:w="4084" w:type="dxa"/>
            <w:shd w:val="clear" w:color="auto" w:fill="E3F1F1"/>
            <w:vAlign w:val="center"/>
          </w:tcPr>
          <w:p w:rsidR="002C6C04" w:rsidRPr="00870A89" w:rsidRDefault="002C6C04" w:rsidP="002C6C04">
            <w:pPr>
              <w:pStyle w:val="ListeParagraf"/>
              <w:numPr>
                <w:ilvl w:val="0"/>
                <w:numId w:val="4"/>
              </w:numPr>
              <w:ind w:left="184" w:right="63" w:hanging="184"/>
              <w:rPr>
                <w:rFonts w:eastAsia="Times New Roman" w:cstheme="majorHAnsi"/>
                <w:b/>
                <w:color w:val="000000" w:themeColor="text1"/>
                <w:sz w:val="20"/>
                <w:szCs w:val="20"/>
                <w:lang w:eastAsia="tr-TR"/>
              </w:rPr>
            </w:pPr>
            <w:r w:rsidRPr="00870A89">
              <w:rPr>
                <w:sz w:val="20"/>
                <w:szCs w:val="20"/>
              </w:rPr>
              <w:t>Atıf Sayısı (WOS-Web of Science)</w:t>
            </w:r>
          </w:p>
        </w:tc>
        <w:tc>
          <w:tcPr>
            <w:tcW w:w="3286" w:type="dxa"/>
            <w:shd w:val="clear" w:color="auto" w:fill="auto"/>
            <w:vAlign w:val="center"/>
          </w:tcPr>
          <w:p w:rsidR="002C6C04" w:rsidRPr="0053729F" w:rsidRDefault="002C6C04" w:rsidP="002C6C04">
            <w:pPr>
              <w:ind w:right="63"/>
              <w:rPr>
                <w:rFonts w:eastAsia="Times New Roman" w:cstheme="majorHAnsi"/>
                <w:b/>
                <w:i/>
                <w:color w:val="000000" w:themeColor="text1"/>
                <w:sz w:val="16"/>
                <w:szCs w:val="16"/>
                <w:lang w:eastAsia="tr-TR"/>
              </w:rPr>
            </w:pPr>
            <w:r w:rsidRPr="0053729F">
              <w:rPr>
                <w:i/>
                <w:sz w:val="16"/>
                <w:szCs w:val="16"/>
              </w:rPr>
              <w:t>Son 3 yıla ait ilgili endeksli dergilerdeki yayınlara yapılan atıf sayılarının aritmetik ortalamasını ifade etmektedir. (</w:t>
            </w:r>
            <w:r>
              <w:rPr>
                <w:i/>
                <w:sz w:val="16"/>
                <w:szCs w:val="16"/>
              </w:rPr>
              <w:t>Kaynak:</w:t>
            </w:r>
            <w:r w:rsidRPr="0053729F">
              <w:rPr>
                <w:i/>
                <w:sz w:val="16"/>
                <w:szCs w:val="16"/>
              </w:rPr>
              <w:t xml:space="preserve"> WOS </w:t>
            </w:r>
            <w:r>
              <w:rPr>
                <w:i/>
                <w:sz w:val="16"/>
                <w:szCs w:val="16"/>
              </w:rPr>
              <w:t>–</w:t>
            </w:r>
            <w:r w:rsidRPr="0053729F">
              <w:rPr>
                <w:i/>
                <w:sz w:val="16"/>
                <w:szCs w:val="16"/>
              </w:rPr>
              <w:t xml:space="preserve"> InCites</w:t>
            </w:r>
            <w:r>
              <w:rPr>
                <w:i/>
                <w:sz w:val="16"/>
                <w:szCs w:val="16"/>
              </w:rPr>
              <w:t>)</w:t>
            </w:r>
            <w:r w:rsidRPr="0053729F">
              <w:rPr>
                <w:i/>
                <w:sz w:val="16"/>
                <w:szCs w:val="16"/>
              </w:rPr>
              <w:t xml:space="preserve"> Örneğin: 202</w:t>
            </w:r>
            <w:r>
              <w:rPr>
                <w:i/>
                <w:sz w:val="16"/>
                <w:szCs w:val="16"/>
              </w:rPr>
              <w:t>2</w:t>
            </w:r>
            <w:r w:rsidRPr="0053729F">
              <w:rPr>
                <w:i/>
                <w:sz w:val="16"/>
                <w:szCs w:val="16"/>
              </w:rPr>
              <w:t xml:space="preserve"> Yılı Atıf Sayısı: (202</w:t>
            </w:r>
            <w:r>
              <w:rPr>
                <w:i/>
                <w:sz w:val="16"/>
                <w:szCs w:val="16"/>
              </w:rPr>
              <w:t>2</w:t>
            </w:r>
            <w:r w:rsidRPr="0053729F">
              <w:rPr>
                <w:i/>
                <w:sz w:val="16"/>
                <w:szCs w:val="16"/>
              </w:rPr>
              <w:t xml:space="preserve"> Atıf Sayısı + 20</w:t>
            </w:r>
            <w:r>
              <w:rPr>
                <w:i/>
                <w:sz w:val="16"/>
                <w:szCs w:val="16"/>
              </w:rPr>
              <w:t>21</w:t>
            </w:r>
            <w:r w:rsidRPr="0053729F">
              <w:rPr>
                <w:i/>
                <w:sz w:val="16"/>
                <w:szCs w:val="16"/>
              </w:rPr>
              <w:t xml:space="preserve"> Atıf Sayısı + 20</w:t>
            </w:r>
            <w:r>
              <w:rPr>
                <w:i/>
                <w:sz w:val="16"/>
                <w:szCs w:val="16"/>
              </w:rPr>
              <w:t>20</w:t>
            </w:r>
            <w:r w:rsidRPr="0053729F">
              <w:rPr>
                <w:i/>
                <w:sz w:val="16"/>
                <w:szCs w:val="16"/>
              </w:rPr>
              <w:t xml:space="preserve"> Atıf Sayısı)/3</w:t>
            </w:r>
          </w:p>
        </w:tc>
        <w:tc>
          <w:tcPr>
            <w:tcW w:w="1165" w:type="dxa"/>
            <w:vAlign w:val="center"/>
          </w:tcPr>
          <w:p w:rsidR="002C6C04" w:rsidRPr="005B4092" w:rsidRDefault="00F37ABB" w:rsidP="002C6C04">
            <w:pPr>
              <w:ind w:right="63"/>
              <w:jc w:val="right"/>
              <w:rPr>
                <w:rFonts w:eastAsia="Times New Roman" w:cstheme="majorHAnsi"/>
                <w:sz w:val="20"/>
                <w:szCs w:val="20"/>
                <w:lang w:eastAsia="tr-TR"/>
              </w:rPr>
            </w:pPr>
            <w:r>
              <w:rPr>
                <w:rFonts w:eastAsia="Times New Roman" w:cstheme="majorHAnsi"/>
                <w:sz w:val="20"/>
                <w:szCs w:val="20"/>
                <w:lang w:eastAsia="tr-TR"/>
              </w:rPr>
              <w:t>977,43</w:t>
            </w:r>
          </w:p>
        </w:tc>
        <w:tc>
          <w:tcPr>
            <w:tcW w:w="1119" w:type="dxa"/>
            <w:vAlign w:val="center"/>
          </w:tcPr>
          <w:p w:rsidR="002C6C04" w:rsidRPr="005B4092" w:rsidRDefault="00F37ABB" w:rsidP="002C6C04">
            <w:pPr>
              <w:ind w:right="63"/>
              <w:jc w:val="right"/>
              <w:rPr>
                <w:rFonts w:eastAsia="Times New Roman" w:cstheme="majorHAnsi"/>
                <w:sz w:val="20"/>
                <w:szCs w:val="20"/>
                <w:lang w:eastAsia="tr-TR"/>
              </w:rPr>
            </w:pPr>
            <w:r>
              <w:rPr>
                <w:rFonts w:eastAsia="Times New Roman" w:cstheme="majorHAnsi"/>
                <w:sz w:val="20"/>
                <w:szCs w:val="20"/>
                <w:lang w:eastAsia="tr-TR"/>
              </w:rPr>
              <w:t>1028,33</w:t>
            </w:r>
          </w:p>
        </w:tc>
        <w:tc>
          <w:tcPr>
            <w:tcW w:w="1119" w:type="dxa"/>
            <w:vAlign w:val="center"/>
          </w:tcPr>
          <w:p w:rsidR="002C6C04" w:rsidRPr="005B4092" w:rsidRDefault="00F37ABB" w:rsidP="002C6C04">
            <w:pPr>
              <w:ind w:right="63"/>
              <w:jc w:val="right"/>
              <w:rPr>
                <w:rFonts w:eastAsia="Times New Roman" w:cstheme="majorHAnsi"/>
                <w:sz w:val="20"/>
                <w:szCs w:val="20"/>
                <w:lang w:eastAsia="tr-TR"/>
              </w:rPr>
            </w:pPr>
            <w:r>
              <w:rPr>
                <w:rFonts w:eastAsia="Times New Roman" w:cstheme="majorHAnsi"/>
                <w:sz w:val="20"/>
                <w:szCs w:val="20"/>
                <w:lang w:eastAsia="tr-TR"/>
              </w:rPr>
              <w:t>1168,33</w:t>
            </w:r>
          </w:p>
        </w:tc>
      </w:tr>
      <w:tr w:rsidR="002C6C04" w:rsidRPr="009F29D5" w:rsidTr="005B4092">
        <w:trPr>
          <w:trHeight w:val="402"/>
          <w:jc w:val="center"/>
        </w:trPr>
        <w:tc>
          <w:tcPr>
            <w:tcW w:w="4084" w:type="dxa"/>
            <w:shd w:val="clear" w:color="auto" w:fill="E3F1F1"/>
            <w:vAlign w:val="center"/>
          </w:tcPr>
          <w:p w:rsidR="002C6C04" w:rsidRPr="00870A89" w:rsidRDefault="002C6C04" w:rsidP="002C6C04">
            <w:pPr>
              <w:pStyle w:val="ListeParagraf"/>
              <w:numPr>
                <w:ilvl w:val="0"/>
                <w:numId w:val="4"/>
              </w:numPr>
              <w:ind w:left="184" w:right="63" w:hanging="184"/>
              <w:rPr>
                <w:sz w:val="20"/>
                <w:szCs w:val="20"/>
              </w:rPr>
            </w:pPr>
            <w:r w:rsidRPr="00870A89">
              <w:rPr>
                <w:sz w:val="20"/>
                <w:szCs w:val="20"/>
              </w:rPr>
              <w:t>Atıf Puanı (WOS-Web of Science)</w:t>
            </w:r>
          </w:p>
        </w:tc>
        <w:tc>
          <w:tcPr>
            <w:tcW w:w="3286" w:type="dxa"/>
            <w:shd w:val="clear" w:color="auto" w:fill="auto"/>
            <w:vAlign w:val="center"/>
          </w:tcPr>
          <w:p w:rsidR="002C6C04" w:rsidRPr="0053729F" w:rsidRDefault="002C6C04" w:rsidP="002C6C04">
            <w:pPr>
              <w:ind w:right="63"/>
              <w:rPr>
                <w:rFonts w:eastAsia="Times New Roman" w:cstheme="majorHAnsi"/>
                <w:b/>
                <w:i/>
                <w:color w:val="000000" w:themeColor="text1"/>
                <w:sz w:val="16"/>
                <w:szCs w:val="16"/>
                <w:lang w:eastAsia="tr-TR"/>
              </w:rPr>
            </w:pPr>
            <w:r w:rsidRPr="0053729F">
              <w:rPr>
                <w:i/>
                <w:sz w:val="16"/>
                <w:szCs w:val="16"/>
              </w:rPr>
              <w:t>Son 3 yıla ait ilgili endeksli dergilerdeki yayınlara yapılan atıf sayılarının aritmetik ortalamasının öğretim üyesi sayısına bölümü ile hesaplanan atıf puanını</w:t>
            </w:r>
            <w:r>
              <w:rPr>
                <w:i/>
                <w:sz w:val="16"/>
                <w:szCs w:val="16"/>
              </w:rPr>
              <w:t xml:space="preserve"> ifade etmektedir. Örneğin: 2022 Yılı Atıf Puanı: ((2022</w:t>
            </w:r>
            <w:r w:rsidRPr="0053729F">
              <w:rPr>
                <w:i/>
                <w:sz w:val="16"/>
                <w:szCs w:val="16"/>
              </w:rPr>
              <w:t xml:space="preserve"> Atıf </w:t>
            </w:r>
            <w:r>
              <w:rPr>
                <w:i/>
                <w:sz w:val="16"/>
                <w:szCs w:val="16"/>
              </w:rPr>
              <w:t>Sayısı + 2021 Atıf Sayısı + 2020 Atıf Sayısı)/3) / (2022</w:t>
            </w:r>
            <w:r w:rsidRPr="0053729F">
              <w:rPr>
                <w:i/>
                <w:sz w:val="16"/>
                <w:szCs w:val="16"/>
              </w:rPr>
              <w:t xml:space="preserve"> Yılı Öğretim Üyesi Sayısı)</w:t>
            </w:r>
          </w:p>
        </w:tc>
        <w:tc>
          <w:tcPr>
            <w:tcW w:w="1165" w:type="dxa"/>
            <w:vAlign w:val="center"/>
          </w:tcPr>
          <w:p w:rsidR="002C6C04" w:rsidRPr="005B4092" w:rsidRDefault="00F37ABB" w:rsidP="002C6C04">
            <w:pPr>
              <w:ind w:right="63"/>
              <w:jc w:val="right"/>
              <w:rPr>
                <w:rFonts w:eastAsia="Times New Roman" w:cstheme="majorHAnsi"/>
                <w:sz w:val="20"/>
                <w:szCs w:val="20"/>
                <w:lang w:eastAsia="tr-TR"/>
              </w:rPr>
            </w:pPr>
            <w:r>
              <w:rPr>
                <w:rFonts w:eastAsia="Times New Roman" w:cstheme="majorHAnsi"/>
                <w:sz w:val="20"/>
                <w:szCs w:val="20"/>
                <w:lang w:eastAsia="tr-TR"/>
              </w:rPr>
              <w:t>76,42</w:t>
            </w:r>
          </w:p>
        </w:tc>
        <w:tc>
          <w:tcPr>
            <w:tcW w:w="1119" w:type="dxa"/>
            <w:vAlign w:val="center"/>
          </w:tcPr>
          <w:p w:rsidR="002C6C04" w:rsidRPr="005B4092" w:rsidRDefault="00F37ABB" w:rsidP="002C6C04">
            <w:pPr>
              <w:ind w:right="63"/>
              <w:jc w:val="right"/>
              <w:rPr>
                <w:rFonts w:eastAsia="Times New Roman" w:cstheme="majorHAnsi"/>
                <w:sz w:val="20"/>
                <w:szCs w:val="20"/>
                <w:lang w:eastAsia="tr-TR"/>
              </w:rPr>
            </w:pPr>
            <w:r>
              <w:rPr>
                <w:rFonts w:eastAsia="Times New Roman" w:cstheme="majorHAnsi"/>
                <w:sz w:val="20"/>
                <w:szCs w:val="20"/>
                <w:lang w:eastAsia="tr-TR"/>
              </w:rPr>
              <w:t>776,42</w:t>
            </w:r>
          </w:p>
        </w:tc>
        <w:tc>
          <w:tcPr>
            <w:tcW w:w="1119" w:type="dxa"/>
            <w:vAlign w:val="center"/>
          </w:tcPr>
          <w:p w:rsidR="002C6C04" w:rsidRPr="005B4092" w:rsidRDefault="00F37ABB" w:rsidP="002C6C04">
            <w:pPr>
              <w:ind w:right="63"/>
              <w:jc w:val="right"/>
              <w:rPr>
                <w:rFonts w:eastAsia="Times New Roman" w:cstheme="majorHAnsi"/>
                <w:sz w:val="20"/>
                <w:szCs w:val="20"/>
                <w:lang w:eastAsia="tr-TR"/>
              </w:rPr>
            </w:pPr>
            <w:r>
              <w:rPr>
                <w:rFonts w:eastAsia="Times New Roman" w:cstheme="majorHAnsi"/>
                <w:sz w:val="20"/>
                <w:szCs w:val="20"/>
                <w:lang w:eastAsia="tr-TR"/>
              </w:rPr>
              <w:t>80,79</w:t>
            </w:r>
          </w:p>
        </w:tc>
      </w:tr>
      <w:tr w:rsidR="002C6C04" w:rsidRPr="009F29D5" w:rsidTr="005B4092">
        <w:trPr>
          <w:trHeight w:val="402"/>
          <w:jc w:val="center"/>
        </w:trPr>
        <w:tc>
          <w:tcPr>
            <w:tcW w:w="4084" w:type="dxa"/>
            <w:shd w:val="clear" w:color="auto" w:fill="E3F1F1"/>
            <w:vAlign w:val="center"/>
          </w:tcPr>
          <w:p w:rsidR="002C6C04" w:rsidRPr="00870A89" w:rsidRDefault="002C6C04" w:rsidP="002C6C04">
            <w:pPr>
              <w:pStyle w:val="ListeParagraf"/>
              <w:numPr>
                <w:ilvl w:val="0"/>
                <w:numId w:val="4"/>
              </w:numPr>
              <w:ind w:left="184" w:right="63" w:hanging="184"/>
              <w:rPr>
                <w:sz w:val="20"/>
                <w:szCs w:val="20"/>
              </w:rPr>
            </w:pPr>
            <w:r w:rsidRPr="00870A89">
              <w:rPr>
                <w:sz w:val="20"/>
                <w:szCs w:val="20"/>
              </w:rPr>
              <w:t>Q1 Yayın Sayısı (WOS)</w:t>
            </w:r>
          </w:p>
        </w:tc>
        <w:tc>
          <w:tcPr>
            <w:tcW w:w="3286" w:type="dxa"/>
            <w:shd w:val="clear" w:color="auto" w:fill="auto"/>
            <w:vAlign w:val="center"/>
          </w:tcPr>
          <w:p w:rsidR="002C6C04" w:rsidRPr="0053729F" w:rsidRDefault="002C6C04" w:rsidP="002C6C04">
            <w:pPr>
              <w:ind w:right="63"/>
              <w:rPr>
                <w:b/>
                <w:i/>
                <w:sz w:val="16"/>
                <w:szCs w:val="16"/>
              </w:rPr>
            </w:pPr>
            <w:r w:rsidRPr="0053729F">
              <w:rPr>
                <w:i/>
                <w:sz w:val="16"/>
                <w:szCs w:val="16"/>
              </w:rPr>
              <w:t>01 Ocak - 31 Aralık tarihleri arasında ilgili endeksli dergilerdeki Q1 yayın sayısını ifade etmektedir.</w:t>
            </w:r>
            <w:r>
              <w:rPr>
                <w:i/>
                <w:sz w:val="16"/>
                <w:szCs w:val="16"/>
              </w:rPr>
              <w:t xml:space="preserve"> (Kaynak: </w:t>
            </w:r>
            <w:r w:rsidRPr="0053729F">
              <w:rPr>
                <w:i/>
                <w:sz w:val="16"/>
                <w:szCs w:val="16"/>
              </w:rPr>
              <w:t xml:space="preserve">WOS </w:t>
            </w:r>
            <w:r>
              <w:rPr>
                <w:i/>
                <w:sz w:val="16"/>
                <w:szCs w:val="16"/>
              </w:rPr>
              <w:t>–</w:t>
            </w:r>
            <w:r w:rsidRPr="0053729F">
              <w:rPr>
                <w:i/>
                <w:sz w:val="16"/>
                <w:szCs w:val="16"/>
              </w:rPr>
              <w:t xml:space="preserve"> InCites</w:t>
            </w:r>
            <w:r>
              <w:rPr>
                <w:i/>
                <w:sz w:val="16"/>
                <w:szCs w:val="16"/>
              </w:rPr>
              <w:t>.</w:t>
            </w:r>
            <w:r w:rsidRPr="0053729F">
              <w:rPr>
                <w:i/>
                <w:sz w:val="16"/>
                <w:szCs w:val="16"/>
              </w:rPr>
              <w:t xml:space="preserve"> Verilerin alınması sırasında “Article” ve “Review” filtrelemeleri uygulanm</w:t>
            </w:r>
            <w:r>
              <w:rPr>
                <w:i/>
                <w:sz w:val="16"/>
                <w:szCs w:val="16"/>
              </w:rPr>
              <w:t>alıdır</w:t>
            </w:r>
            <w:r w:rsidRPr="0053729F">
              <w:rPr>
                <w:i/>
                <w:sz w:val="16"/>
                <w:szCs w:val="16"/>
              </w:rPr>
              <w:t>.)</w:t>
            </w:r>
          </w:p>
        </w:tc>
        <w:tc>
          <w:tcPr>
            <w:tcW w:w="1165" w:type="dxa"/>
            <w:vAlign w:val="center"/>
          </w:tcPr>
          <w:p w:rsidR="002C6C04" w:rsidRPr="005B4092" w:rsidRDefault="00F37ABB" w:rsidP="002C6C04">
            <w:pPr>
              <w:ind w:right="63"/>
              <w:jc w:val="right"/>
              <w:rPr>
                <w:rFonts w:eastAsia="Times New Roman" w:cstheme="majorHAnsi"/>
                <w:sz w:val="20"/>
                <w:szCs w:val="20"/>
                <w:lang w:eastAsia="tr-TR"/>
              </w:rPr>
            </w:pPr>
            <w:r>
              <w:rPr>
                <w:rFonts w:eastAsia="Times New Roman" w:cstheme="majorHAnsi"/>
                <w:sz w:val="20"/>
                <w:szCs w:val="20"/>
                <w:lang w:eastAsia="tr-TR"/>
              </w:rPr>
              <w:t>12</w:t>
            </w:r>
          </w:p>
        </w:tc>
        <w:tc>
          <w:tcPr>
            <w:tcW w:w="1119" w:type="dxa"/>
            <w:vAlign w:val="center"/>
          </w:tcPr>
          <w:p w:rsidR="002C6C04" w:rsidRPr="005B4092" w:rsidRDefault="00F37ABB" w:rsidP="002C6C04">
            <w:pPr>
              <w:ind w:right="63"/>
              <w:jc w:val="right"/>
              <w:rPr>
                <w:rFonts w:eastAsia="Times New Roman" w:cstheme="majorHAnsi"/>
                <w:sz w:val="20"/>
                <w:szCs w:val="20"/>
                <w:lang w:eastAsia="tr-TR"/>
              </w:rPr>
            </w:pPr>
            <w:r>
              <w:rPr>
                <w:rFonts w:eastAsia="Times New Roman" w:cstheme="majorHAnsi"/>
                <w:sz w:val="20"/>
                <w:szCs w:val="20"/>
                <w:lang w:eastAsia="tr-TR"/>
              </w:rPr>
              <w:t>7</w:t>
            </w:r>
          </w:p>
        </w:tc>
        <w:tc>
          <w:tcPr>
            <w:tcW w:w="1119" w:type="dxa"/>
            <w:vAlign w:val="center"/>
          </w:tcPr>
          <w:p w:rsidR="002C6C04" w:rsidRPr="005B4092" w:rsidRDefault="00F37ABB" w:rsidP="002C6C04">
            <w:pPr>
              <w:ind w:right="63"/>
              <w:jc w:val="right"/>
              <w:rPr>
                <w:rFonts w:eastAsia="Times New Roman" w:cstheme="majorHAnsi"/>
                <w:sz w:val="20"/>
                <w:szCs w:val="20"/>
                <w:lang w:eastAsia="tr-TR"/>
              </w:rPr>
            </w:pPr>
            <w:r>
              <w:rPr>
                <w:rFonts w:eastAsia="Times New Roman" w:cstheme="majorHAnsi"/>
                <w:sz w:val="20"/>
                <w:szCs w:val="20"/>
                <w:lang w:eastAsia="tr-TR"/>
              </w:rPr>
              <w:t>11</w:t>
            </w:r>
          </w:p>
        </w:tc>
      </w:tr>
      <w:tr w:rsidR="002C6C04" w:rsidRPr="009F29D5" w:rsidTr="005B4092">
        <w:trPr>
          <w:trHeight w:val="402"/>
          <w:jc w:val="center"/>
        </w:trPr>
        <w:tc>
          <w:tcPr>
            <w:tcW w:w="4084" w:type="dxa"/>
            <w:shd w:val="clear" w:color="auto" w:fill="E3F1F1"/>
            <w:vAlign w:val="center"/>
          </w:tcPr>
          <w:p w:rsidR="002C6C04" w:rsidRPr="00870A89" w:rsidRDefault="002C6C04" w:rsidP="002C6C04">
            <w:pPr>
              <w:pStyle w:val="ListeParagraf"/>
              <w:numPr>
                <w:ilvl w:val="0"/>
                <w:numId w:val="4"/>
              </w:numPr>
              <w:ind w:left="184" w:right="63" w:hanging="184"/>
              <w:rPr>
                <w:sz w:val="20"/>
                <w:szCs w:val="20"/>
              </w:rPr>
            </w:pPr>
            <w:r w:rsidRPr="00870A89">
              <w:rPr>
                <w:sz w:val="20"/>
                <w:szCs w:val="20"/>
              </w:rPr>
              <w:t xml:space="preserve"> Q1 Yayın Oranı (WOS)</w:t>
            </w:r>
          </w:p>
        </w:tc>
        <w:tc>
          <w:tcPr>
            <w:tcW w:w="3286" w:type="dxa"/>
            <w:shd w:val="clear" w:color="auto" w:fill="auto"/>
            <w:vAlign w:val="center"/>
          </w:tcPr>
          <w:p w:rsidR="002C6C04" w:rsidRPr="0053729F" w:rsidRDefault="002C6C04" w:rsidP="002C6C04">
            <w:pPr>
              <w:ind w:right="63"/>
              <w:rPr>
                <w:b/>
                <w:i/>
                <w:sz w:val="16"/>
                <w:szCs w:val="16"/>
              </w:rPr>
            </w:pPr>
            <w:r w:rsidRPr="0053729F">
              <w:rPr>
                <w:i/>
                <w:sz w:val="16"/>
                <w:szCs w:val="16"/>
              </w:rPr>
              <w:t>01 Ocak - 31 Aralık tarihleri arasında ilgili endeksli dergilerdeki Q1 yayın oranını ifade etmektedir.</w:t>
            </w:r>
            <w:r>
              <w:rPr>
                <w:i/>
                <w:sz w:val="16"/>
                <w:szCs w:val="16"/>
              </w:rPr>
              <w:t xml:space="preserve">  (Kaynak: </w:t>
            </w:r>
            <w:r w:rsidRPr="0053729F">
              <w:rPr>
                <w:i/>
                <w:sz w:val="16"/>
                <w:szCs w:val="16"/>
              </w:rPr>
              <w:t xml:space="preserve">WOS </w:t>
            </w:r>
            <w:r>
              <w:rPr>
                <w:i/>
                <w:sz w:val="16"/>
                <w:szCs w:val="16"/>
              </w:rPr>
              <w:t>–</w:t>
            </w:r>
            <w:r w:rsidRPr="0053729F">
              <w:rPr>
                <w:i/>
                <w:sz w:val="16"/>
                <w:szCs w:val="16"/>
              </w:rPr>
              <w:t xml:space="preserve"> InCites</w:t>
            </w:r>
            <w:r>
              <w:rPr>
                <w:i/>
                <w:sz w:val="16"/>
                <w:szCs w:val="16"/>
              </w:rPr>
              <w:t>.</w:t>
            </w:r>
            <w:r w:rsidRPr="0053729F">
              <w:rPr>
                <w:i/>
                <w:sz w:val="16"/>
                <w:szCs w:val="16"/>
              </w:rPr>
              <w:t xml:space="preserve"> Verilerin alınması sırasında “Article” ve “Review” filtrelemeleri uygulanm</w:t>
            </w:r>
            <w:r>
              <w:rPr>
                <w:i/>
                <w:sz w:val="16"/>
                <w:szCs w:val="16"/>
              </w:rPr>
              <w:t>alıdır</w:t>
            </w:r>
            <w:r w:rsidRPr="0053729F">
              <w:rPr>
                <w:i/>
                <w:sz w:val="16"/>
                <w:szCs w:val="16"/>
              </w:rPr>
              <w:t>.)</w:t>
            </w:r>
          </w:p>
        </w:tc>
        <w:tc>
          <w:tcPr>
            <w:tcW w:w="1165" w:type="dxa"/>
            <w:vAlign w:val="center"/>
          </w:tcPr>
          <w:p w:rsidR="002C6C04" w:rsidRPr="005B4092" w:rsidRDefault="00F37ABB" w:rsidP="002C6C04">
            <w:pPr>
              <w:ind w:right="63"/>
              <w:jc w:val="right"/>
              <w:rPr>
                <w:rFonts w:eastAsia="Times New Roman" w:cstheme="majorHAnsi"/>
                <w:sz w:val="20"/>
                <w:szCs w:val="20"/>
                <w:lang w:eastAsia="tr-TR"/>
              </w:rPr>
            </w:pPr>
            <w:r>
              <w:rPr>
                <w:rFonts w:eastAsia="Times New Roman" w:cstheme="majorHAnsi"/>
                <w:sz w:val="20"/>
                <w:szCs w:val="20"/>
                <w:lang w:eastAsia="tr-TR"/>
              </w:rPr>
              <w:t>1</w:t>
            </w:r>
          </w:p>
        </w:tc>
        <w:tc>
          <w:tcPr>
            <w:tcW w:w="1119" w:type="dxa"/>
            <w:vAlign w:val="center"/>
          </w:tcPr>
          <w:p w:rsidR="002C6C04" w:rsidRPr="005B4092" w:rsidRDefault="00F37ABB" w:rsidP="002C6C04">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2C6C04" w:rsidRPr="005B4092" w:rsidRDefault="00F37ABB" w:rsidP="002C6C04">
            <w:pPr>
              <w:ind w:right="63"/>
              <w:jc w:val="right"/>
              <w:rPr>
                <w:rFonts w:eastAsia="Times New Roman" w:cstheme="majorHAnsi"/>
                <w:sz w:val="20"/>
                <w:szCs w:val="20"/>
                <w:lang w:eastAsia="tr-TR"/>
              </w:rPr>
            </w:pPr>
            <w:r>
              <w:rPr>
                <w:rFonts w:eastAsia="Times New Roman" w:cstheme="majorHAnsi"/>
                <w:sz w:val="20"/>
                <w:szCs w:val="20"/>
                <w:lang w:eastAsia="tr-TR"/>
              </w:rPr>
              <w:t>1</w:t>
            </w:r>
          </w:p>
        </w:tc>
      </w:tr>
      <w:tr w:rsidR="00F91E0E" w:rsidRPr="009F29D5" w:rsidTr="005B4092">
        <w:trPr>
          <w:trHeight w:val="402"/>
          <w:jc w:val="center"/>
        </w:trPr>
        <w:tc>
          <w:tcPr>
            <w:tcW w:w="4084" w:type="dxa"/>
            <w:shd w:val="clear" w:color="auto" w:fill="E3F1F1"/>
            <w:vAlign w:val="center"/>
          </w:tcPr>
          <w:p w:rsidR="00F91E0E" w:rsidRPr="002B6711" w:rsidRDefault="00F91E0E" w:rsidP="00F91E0E">
            <w:pPr>
              <w:pStyle w:val="ListeParagraf"/>
              <w:numPr>
                <w:ilvl w:val="0"/>
                <w:numId w:val="4"/>
              </w:numPr>
              <w:ind w:left="326" w:right="63" w:hanging="284"/>
              <w:rPr>
                <w:rFonts w:eastAsia="Times New Roman" w:cstheme="majorHAnsi"/>
                <w:color w:val="000000" w:themeColor="text1"/>
                <w:sz w:val="20"/>
                <w:szCs w:val="20"/>
                <w:lang w:eastAsia="tr-TR"/>
              </w:rPr>
            </w:pPr>
            <w:r w:rsidRPr="002B6711">
              <w:rPr>
                <w:rFonts w:eastAsia="Times New Roman" w:cstheme="majorHAnsi"/>
                <w:color w:val="000000" w:themeColor="text1"/>
                <w:sz w:val="20"/>
                <w:szCs w:val="20"/>
                <w:lang w:eastAsia="tr-TR"/>
              </w:rPr>
              <w:t>Tamamlanan dış destekli proje sayısı</w:t>
            </w:r>
          </w:p>
        </w:tc>
        <w:tc>
          <w:tcPr>
            <w:tcW w:w="3286" w:type="dxa"/>
            <w:shd w:val="clear" w:color="auto" w:fill="auto"/>
            <w:vAlign w:val="center"/>
          </w:tcPr>
          <w:p w:rsidR="00F91E0E" w:rsidRDefault="00F91E0E" w:rsidP="00F91E0E">
            <w:pPr>
              <w:ind w:right="63"/>
              <w:rPr>
                <w:i/>
                <w:sz w:val="16"/>
                <w:szCs w:val="16"/>
              </w:rPr>
            </w:pPr>
            <w:r w:rsidRPr="0053729F">
              <w:rPr>
                <w:i/>
                <w:sz w:val="16"/>
                <w:szCs w:val="16"/>
              </w:rPr>
              <w:t>01 Ocak - 31 Aralık tarihleri arasında tamamlanan Dış Destekli (Kurum dışından Ulusal veya uluslararası kuruluşlar tarafından desteklenen) proje sayısını ifade etmektedir.( BAP ve varsa kurumun kendi içinde finanse ettiği proje dışındaki TUBİTAK, SANTEZ, AB vb. proje sayılarını ifade etmektedir.)</w:t>
            </w:r>
          </w:p>
          <w:p w:rsidR="00F91E0E" w:rsidRPr="008C255F" w:rsidRDefault="00F91E0E" w:rsidP="00F91E0E">
            <w:pPr>
              <w:ind w:right="63"/>
              <w:rPr>
                <w:rFonts w:eastAsia="Times New Roman" w:cstheme="majorHAnsi"/>
                <w:i/>
                <w:color w:val="000000" w:themeColor="text1"/>
                <w:sz w:val="16"/>
                <w:szCs w:val="16"/>
                <w:lang w:eastAsia="tr-TR"/>
              </w:rPr>
            </w:pPr>
            <w:r w:rsidRPr="008C255F">
              <w:rPr>
                <w:rFonts w:eastAsia="Times New Roman" w:cstheme="majorHAnsi"/>
                <w:i/>
                <w:color w:val="FF0000"/>
                <w:sz w:val="16"/>
                <w:szCs w:val="16"/>
                <w:lang w:eastAsia="tr-TR"/>
              </w:rPr>
              <w:t xml:space="preserve">Kanıt belge olarak değerlendirme yılı içerisinde tamamlanan dış destekli projelerin listesi, birimin/bölümün web sayfası pano bölümünde oluşturulacak “2022 Yili Birim Ic Degerlendirme Raporu” klasörü içinde oluşturulacak “2022 Yili Birim Performans Gostergeleri Kanit Belgeleri” alt klasörü içine yüklenmeli ve gösterge değeri olarak yazılan sayıya link olarak verilmelidir.  </w:t>
            </w:r>
          </w:p>
        </w:tc>
        <w:tc>
          <w:tcPr>
            <w:tcW w:w="1165" w:type="dxa"/>
            <w:vAlign w:val="center"/>
          </w:tcPr>
          <w:p w:rsidR="00F91E0E" w:rsidRPr="005B4092" w:rsidRDefault="00F37ABB" w:rsidP="00F91E0E">
            <w:pPr>
              <w:ind w:right="63"/>
              <w:jc w:val="right"/>
              <w:rPr>
                <w:rFonts w:eastAsia="Times New Roman" w:cstheme="majorHAnsi"/>
                <w:sz w:val="20"/>
                <w:szCs w:val="20"/>
                <w:lang w:eastAsia="tr-TR"/>
              </w:rPr>
            </w:pPr>
            <w:r>
              <w:rPr>
                <w:rFonts w:eastAsia="Times New Roman" w:cstheme="majorHAnsi"/>
                <w:sz w:val="20"/>
                <w:szCs w:val="20"/>
                <w:lang w:eastAsia="tr-TR"/>
              </w:rPr>
              <w:t>2</w:t>
            </w:r>
          </w:p>
        </w:tc>
        <w:tc>
          <w:tcPr>
            <w:tcW w:w="1119" w:type="dxa"/>
            <w:vAlign w:val="center"/>
          </w:tcPr>
          <w:p w:rsidR="00F91E0E" w:rsidRPr="005B4092" w:rsidRDefault="00F37ABB" w:rsidP="00F91E0E">
            <w:pPr>
              <w:ind w:right="63"/>
              <w:jc w:val="right"/>
              <w:rPr>
                <w:rFonts w:eastAsia="Times New Roman" w:cstheme="majorHAnsi"/>
                <w:sz w:val="20"/>
                <w:szCs w:val="20"/>
                <w:lang w:eastAsia="tr-TR"/>
              </w:rPr>
            </w:pPr>
            <w:r>
              <w:rPr>
                <w:rFonts w:eastAsia="Times New Roman" w:cstheme="majorHAnsi"/>
                <w:sz w:val="20"/>
                <w:szCs w:val="20"/>
                <w:lang w:eastAsia="tr-TR"/>
              </w:rPr>
              <w:t>2</w:t>
            </w:r>
          </w:p>
        </w:tc>
        <w:tc>
          <w:tcPr>
            <w:tcW w:w="1119" w:type="dxa"/>
            <w:vAlign w:val="center"/>
          </w:tcPr>
          <w:p w:rsidR="00F91E0E" w:rsidRPr="005B4092" w:rsidRDefault="00F37ABB" w:rsidP="00F91E0E">
            <w:pPr>
              <w:ind w:right="63"/>
              <w:jc w:val="right"/>
              <w:rPr>
                <w:rFonts w:eastAsia="Times New Roman" w:cstheme="majorHAnsi"/>
                <w:sz w:val="20"/>
                <w:szCs w:val="20"/>
                <w:lang w:eastAsia="tr-TR"/>
              </w:rPr>
            </w:pPr>
            <w:r>
              <w:rPr>
                <w:rFonts w:eastAsia="Times New Roman" w:cstheme="majorHAnsi"/>
                <w:sz w:val="20"/>
                <w:szCs w:val="20"/>
                <w:lang w:eastAsia="tr-TR"/>
              </w:rPr>
              <w:t>3</w:t>
            </w:r>
          </w:p>
        </w:tc>
      </w:tr>
      <w:tr w:rsidR="00F91E0E" w:rsidRPr="009F29D5" w:rsidTr="005B4092">
        <w:trPr>
          <w:trHeight w:val="402"/>
          <w:jc w:val="center"/>
        </w:trPr>
        <w:tc>
          <w:tcPr>
            <w:tcW w:w="4084" w:type="dxa"/>
            <w:shd w:val="clear" w:color="auto" w:fill="E3F1F1"/>
            <w:vAlign w:val="center"/>
          </w:tcPr>
          <w:p w:rsidR="00F91E0E" w:rsidRPr="00870A89" w:rsidRDefault="00F91E0E" w:rsidP="00F91E0E">
            <w:pPr>
              <w:pStyle w:val="ListeParagraf"/>
              <w:numPr>
                <w:ilvl w:val="0"/>
                <w:numId w:val="4"/>
              </w:numPr>
              <w:ind w:left="326" w:right="63" w:hanging="284"/>
              <w:rPr>
                <w:rFonts w:eastAsia="Times New Roman" w:cstheme="majorHAnsi"/>
                <w:color w:val="000000" w:themeColor="text1"/>
                <w:sz w:val="20"/>
                <w:szCs w:val="20"/>
                <w:lang w:eastAsia="tr-TR"/>
              </w:rPr>
            </w:pPr>
            <w:r w:rsidRPr="00870A89">
              <w:rPr>
                <w:rFonts w:eastAsia="Times New Roman" w:cstheme="majorHAnsi"/>
                <w:color w:val="000000" w:themeColor="text1"/>
                <w:sz w:val="20"/>
                <w:szCs w:val="20"/>
                <w:lang w:eastAsia="tr-TR"/>
              </w:rPr>
              <w:t>Öğretim Üyesi Başına Tamamlanan Dış Destekli Proje Sayısı</w:t>
            </w:r>
          </w:p>
        </w:tc>
        <w:tc>
          <w:tcPr>
            <w:tcW w:w="3286" w:type="dxa"/>
            <w:shd w:val="clear" w:color="auto" w:fill="auto"/>
            <w:vAlign w:val="center"/>
          </w:tcPr>
          <w:p w:rsidR="00F91E0E" w:rsidRPr="008C255F" w:rsidRDefault="00F91E0E" w:rsidP="00F91E0E">
            <w:pPr>
              <w:ind w:right="63"/>
              <w:rPr>
                <w:rFonts w:eastAsia="Times New Roman" w:cstheme="majorHAnsi"/>
                <w:i/>
                <w:color w:val="000000" w:themeColor="text1"/>
                <w:sz w:val="16"/>
                <w:szCs w:val="16"/>
                <w:lang w:eastAsia="tr-TR"/>
              </w:rPr>
            </w:pPr>
            <w:r w:rsidRPr="008C255F">
              <w:rPr>
                <w:rFonts w:eastAsia="Times New Roman" w:cstheme="majorHAnsi"/>
                <w:i/>
                <w:color w:val="000000" w:themeColor="text1"/>
                <w:sz w:val="16"/>
                <w:szCs w:val="16"/>
                <w:lang w:eastAsia="tr-TR"/>
              </w:rPr>
              <w:t xml:space="preserve">Kurum dışından </w:t>
            </w:r>
            <w:r w:rsidRPr="008C255F">
              <w:rPr>
                <w:rFonts w:eastAsia="Times New Roman" w:cstheme="majorHAnsi"/>
                <w:b/>
                <w:i/>
                <w:color w:val="000000" w:themeColor="text1"/>
                <w:sz w:val="16"/>
                <w:szCs w:val="16"/>
                <w:lang w:eastAsia="tr-TR"/>
              </w:rPr>
              <w:t>Ulusal veya uluslararası kuruluşlar tarafından desteklenen</w:t>
            </w:r>
            <w:r w:rsidRPr="008C255F">
              <w:rPr>
                <w:rFonts w:eastAsia="Times New Roman" w:cstheme="majorHAnsi"/>
                <w:i/>
                <w:color w:val="000000" w:themeColor="text1"/>
                <w:sz w:val="16"/>
                <w:szCs w:val="16"/>
                <w:lang w:eastAsia="tr-TR"/>
              </w:rPr>
              <w:t xml:space="preserve"> ve tamamlanan proje sayısının kadrolu öğretim üyes</w:t>
            </w:r>
            <w:r>
              <w:rPr>
                <w:rFonts w:eastAsia="Times New Roman" w:cstheme="majorHAnsi"/>
                <w:i/>
                <w:color w:val="000000" w:themeColor="text1"/>
                <w:sz w:val="16"/>
                <w:szCs w:val="16"/>
                <w:lang w:eastAsia="tr-TR"/>
              </w:rPr>
              <w:t>i sayısına oranı sorulmaktadır.</w:t>
            </w:r>
          </w:p>
        </w:tc>
        <w:tc>
          <w:tcPr>
            <w:tcW w:w="1165" w:type="dxa"/>
            <w:vAlign w:val="center"/>
          </w:tcPr>
          <w:p w:rsidR="00F91E0E" w:rsidRPr="005B4092" w:rsidRDefault="00F37ABB" w:rsidP="00F91E0E">
            <w:pPr>
              <w:ind w:right="63"/>
              <w:jc w:val="right"/>
              <w:rPr>
                <w:rFonts w:eastAsia="Times New Roman" w:cstheme="majorHAnsi"/>
                <w:sz w:val="20"/>
                <w:szCs w:val="20"/>
                <w:lang w:eastAsia="tr-TR"/>
              </w:rPr>
            </w:pPr>
            <w:r>
              <w:rPr>
                <w:rFonts w:eastAsia="Times New Roman" w:cstheme="majorHAnsi"/>
                <w:sz w:val="20"/>
                <w:szCs w:val="20"/>
                <w:lang w:eastAsia="tr-TR"/>
              </w:rPr>
              <w:t>2</w:t>
            </w:r>
          </w:p>
        </w:tc>
        <w:tc>
          <w:tcPr>
            <w:tcW w:w="1119" w:type="dxa"/>
            <w:vAlign w:val="center"/>
          </w:tcPr>
          <w:p w:rsidR="00F91E0E" w:rsidRPr="005B4092" w:rsidRDefault="00F37ABB" w:rsidP="00F91E0E">
            <w:pPr>
              <w:ind w:right="63"/>
              <w:jc w:val="right"/>
              <w:rPr>
                <w:rFonts w:eastAsia="Times New Roman" w:cstheme="majorHAnsi"/>
                <w:sz w:val="20"/>
                <w:szCs w:val="20"/>
                <w:lang w:eastAsia="tr-TR"/>
              </w:rPr>
            </w:pPr>
            <w:r>
              <w:rPr>
                <w:rFonts w:eastAsia="Times New Roman" w:cstheme="majorHAnsi"/>
                <w:sz w:val="20"/>
                <w:szCs w:val="20"/>
                <w:lang w:eastAsia="tr-TR"/>
              </w:rPr>
              <w:t>4</w:t>
            </w:r>
          </w:p>
        </w:tc>
        <w:tc>
          <w:tcPr>
            <w:tcW w:w="1119" w:type="dxa"/>
            <w:vAlign w:val="center"/>
          </w:tcPr>
          <w:p w:rsidR="00F91E0E" w:rsidRPr="005B4092" w:rsidRDefault="00F37ABB" w:rsidP="00F91E0E">
            <w:pPr>
              <w:ind w:right="63"/>
              <w:jc w:val="right"/>
              <w:rPr>
                <w:rFonts w:eastAsia="Times New Roman" w:cstheme="majorHAnsi"/>
                <w:sz w:val="20"/>
                <w:szCs w:val="20"/>
                <w:lang w:eastAsia="tr-TR"/>
              </w:rPr>
            </w:pPr>
            <w:r>
              <w:rPr>
                <w:rFonts w:eastAsia="Times New Roman" w:cstheme="majorHAnsi"/>
                <w:sz w:val="20"/>
                <w:szCs w:val="20"/>
                <w:lang w:eastAsia="tr-TR"/>
              </w:rPr>
              <w:t>6</w:t>
            </w:r>
          </w:p>
        </w:tc>
      </w:tr>
      <w:tr w:rsidR="00F91E0E" w:rsidRPr="009F29D5" w:rsidTr="005B4092">
        <w:trPr>
          <w:trHeight w:val="402"/>
          <w:jc w:val="center"/>
        </w:trPr>
        <w:tc>
          <w:tcPr>
            <w:tcW w:w="4084" w:type="dxa"/>
            <w:shd w:val="clear" w:color="auto" w:fill="E3F1F1"/>
            <w:vAlign w:val="center"/>
          </w:tcPr>
          <w:p w:rsidR="00F91E0E" w:rsidRPr="00563BB0" w:rsidRDefault="00F91E0E" w:rsidP="00F91E0E">
            <w:pPr>
              <w:pStyle w:val="ListeParagraf"/>
              <w:numPr>
                <w:ilvl w:val="0"/>
                <w:numId w:val="4"/>
              </w:numPr>
              <w:ind w:left="346" w:right="57" w:hanging="346"/>
              <w:rPr>
                <w:rFonts w:eastAsia="Times New Roman" w:cstheme="majorHAnsi"/>
                <w:color w:val="000000" w:themeColor="text1"/>
                <w:sz w:val="20"/>
                <w:szCs w:val="20"/>
                <w:lang w:eastAsia="tr-TR"/>
              </w:rPr>
            </w:pPr>
            <w:r w:rsidRPr="00563BB0">
              <w:rPr>
                <w:rFonts w:eastAsia="Times New Roman" w:cstheme="majorHAnsi"/>
                <w:color w:val="000000" w:themeColor="text1"/>
                <w:sz w:val="20"/>
                <w:szCs w:val="20"/>
                <w:lang w:eastAsia="tr-TR"/>
              </w:rPr>
              <w:t>Tamamlanan Dış Destekli Projelerin Toplam Bütçesi</w:t>
            </w:r>
          </w:p>
        </w:tc>
        <w:tc>
          <w:tcPr>
            <w:tcW w:w="3286" w:type="dxa"/>
            <w:shd w:val="clear" w:color="auto" w:fill="auto"/>
            <w:vAlign w:val="center"/>
          </w:tcPr>
          <w:p w:rsidR="00F91E0E" w:rsidRPr="008C255F" w:rsidRDefault="00F91E0E" w:rsidP="00F91E0E">
            <w:pPr>
              <w:ind w:right="63"/>
              <w:rPr>
                <w:rFonts w:eastAsia="Times New Roman" w:cstheme="majorHAnsi"/>
                <w:i/>
                <w:color w:val="000000" w:themeColor="text1"/>
                <w:sz w:val="16"/>
                <w:szCs w:val="16"/>
                <w:lang w:eastAsia="tr-TR"/>
              </w:rPr>
            </w:pPr>
          </w:p>
          <w:p w:rsidR="00F91E0E" w:rsidRPr="008C255F" w:rsidRDefault="00F91E0E" w:rsidP="00F91E0E">
            <w:pPr>
              <w:ind w:right="63"/>
              <w:rPr>
                <w:rFonts w:eastAsia="Times New Roman" w:cstheme="majorHAnsi"/>
                <w:i/>
                <w:color w:val="000000" w:themeColor="text1"/>
                <w:sz w:val="16"/>
                <w:szCs w:val="16"/>
                <w:lang w:eastAsia="tr-TR"/>
              </w:rPr>
            </w:pPr>
          </w:p>
        </w:tc>
        <w:tc>
          <w:tcPr>
            <w:tcW w:w="1165" w:type="dxa"/>
            <w:vAlign w:val="center"/>
          </w:tcPr>
          <w:p w:rsidR="00F91E0E" w:rsidRPr="005B4092" w:rsidRDefault="00F37ABB" w:rsidP="00F91E0E">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F91E0E" w:rsidRPr="005B4092" w:rsidRDefault="00F37ABB" w:rsidP="00F91E0E">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F91E0E" w:rsidRPr="005B4092" w:rsidRDefault="00F37ABB" w:rsidP="00F91E0E">
            <w:pPr>
              <w:ind w:right="63"/>
              <w:jc w:val="right"/>
              <w:rPr>
                <w:rFonts w:eastAsia="Times New Roman" w:cstheme="majorHAnsi"/>
                <w:sz w:val="20"/>
                <w:szCs w:val="20"/>
                <w:lang w:eastAsia="tr-TR"/>
              </w:rPr>
            </w:pPr>
            <w:r>
              <w:rPr>
                <w:rFonts w:eastAsia="Times New Roman" w:cstheme="majorHAnsi"/>
                <w:sz w:val="20"/>
                <w:szCs w:val="20"/>
                <w:lang w:eastAsia="tr-TR"/>
              </w:rPr>
              <w:t>-</w:t>
            </w:r>
          </w:p>
        </w:tc>
      </w:tr>
      <w:tr w:rsidR="00F91E0E" w:rsidRPr="009F29D5" w:rsidTr="005B4092">
        <w:trPr>
          <w:trHeight w:val="402"/>
          <w:jc w:val="center"/>
        </w:trPr>
        <w:tc>
          <w:tcPr>
            <w:tcW w:w="4084" w:type="dxa"/>
            <w:shd w:val="clear" w:color="auto" w:fill="E3F1F1"/>
            <w:vAlign w:val="center"/>
          </w:tcPr>
          <w:p w:rsidR="00F91E0E" w:rsidRPr="003C56F2" w:rsidRDefault="00F91E0E" w:rsidP="00F91E0E">
            <w:pPr>
              <w:pStyle w:val="ListeParagraf"/>
              <w:numPr>
                <w:ilvl w:val="0"/>
                <w:numId w:val="4"/>
              </w:numPr>
              <w:ind w:left="326" w:right="63" w:hanging="284"/>
              <w:rPr>
                <w:rFonts w:eastAsia="Times New Roman" w:cstheme="minorHAnsi"/>
                <w:color w:val="000000" w:themeColor="text1"/>
                <w:sz w:val="20"/>
                <w:szCs w:val="20"/>
                <w:lang w:eastAsia="tr-TR"/>
              </w:rPr>
            </w:pPr>
            <w:r w:rsidRPr="003C56F2">
              <w:rPr>
                <w:rFonts w:eastAsia="Times New Roman" w:cstheme="minorHAnsi"/>
                <w:color w:val="000000" w:themeColor="text1"/>
                <w:sz w:val="20"/>
                <w:szCs w:val="20"/>
                <w:lang w:eastAsia="tr-TR"/>
              </w:rPr>
              <w:t xml:space="preserve"> Sonuçlanan Patent, Faydalı Model </w:t>
            </w:r>
            <w:r>
              <w:rPr>
                <w:rFonts w:eastAsia="Times New Roman" w:cstheme="minorHAnsi"/>
                <w:color w:val="000000" w:themeColor="text1"/>
                <w:sz w:val="20"/>
                <w:szCs w:val="20"/>
                <w:lang w:eastAsia="tr-TR"/>
              </w:rPr>
              <w:t>v</w:t>
            </w:r>
            <w:r w:rsidRPr="003C56F2">
              <w:rPr>
                <w:rFonts w:eastAsia="Times New Roman" w:cstheme="minorHAnsi"/>
                <w:color w:val="000000" w:themeColor="text1"/>
                <w:sz w:val="20"/>
                <w:szCs w:val="20"/>
                <w:lang w:eastAsia="tr-TR"/>
              </w:rPr>
              <w:t>eya Tasarım Sayısı</w:t>
            </w:r>
          </w:p>
          <w:p w:rsidR="00F91E0E" w:rsidRPr="003C56F2" w:rsidRDefault="00F91E0E" w:rsidP="00F91E0E">
            <w:pPr>
              <w:ind w:left="326" w:right="63" w:hanging="284"/>
              <w:rPr>
                <w:rFonts w:eastAsia="Times New Roman" w:cstheme="minorHAnsi"/>
                <w:color w:val="000000" w:themeColor="text1"/>
                <w:sz w:val="20"/>
                <w:szCs w:val="20"/>
                <w:lang w:eastAsia="tr-TR"/>
              </w:rPr>
            </w:pPr>
          </w:p>
        </w:tc>
        <w:tc>
          <w:tcPr>
            <w:tcW w:w="3286" w:type="dxa"/>
            <w:shd w:val="clear" w:color="auto" w:fill="auto"/>
            <w:vAlign w:val="center"/>
          </w:tcPr>
          <w:p w:rsidR="00F91E0E" w:rsidRDefault="00F91E0E" w:rsidP="00F91E0E">
            <w:pPr>
              <w:ind w:right="63"/>
              <w:rPr>
                <w:rFonts w:eastAsia="Times New Roman" w:cstheme="minorHAnsi"/>
                <w:i/>
                <w:color w:val="FF0000"/>
                <w:sz w:val="16"/>
                <w:szCs w:val="16"/>
                <w:lang w:eastAsia="tr-TR"/>
              </w:rPr>
            </w:pPr>
            <w:r w:rsidRPr="0053729F">
              <w:rPr>
                <w:i/>
                <w:sz w:val="16"/>
                <w:szCs w:val="16"/>
              </w:rPr>
              <w:t>01 Ocak - 31 Aralık tarihleri arasında ulusal ayda uluslararası düzeyde olması fark etmeksizin sonuçlanan Patent, Faydalı Model Veya Tasarım ifade etmektedir. Öğrenci, öğretim elemanı veya üniversitede istihdam edilen çalışanlarca başvurusu yapılan ve ilgili yıl içinde başvurusu olumlu sonuçlanan patent, faydalı model veya tasarım sayısı Üniversite adresli olmayan ancak öğrenci, araştırmacı veya öğretim elemanları tarafından yapılan şahsi başvurular değerlendirmeye dâhildir</w:t>
            </w:r>
            <w:r w:rsidRPr="008C255F">
              <w:rPr>
                <w:rFonts w:eastAsia="Times New Roman" w:cstheme="minorHAnsi"/>
                <w:i/>
                <w:color w:val="FF0000"/>
                <w:sz w:val="16"/>
                <w:szCs w:val="16"/>
                <w:lang w:eastAsia="tr-TR"/>
              </w:rPr>
              <w:t xml:space="preserve"> </w:t>
            </w:r>
          </w:p>
          <w:p w:rsidR="00F91E0E" w:rsidRPr="008C255F" w:rsidRDefault="00F91E0E" w:rsidP="00F91E0E">
            <w:pPr>
              <w:ind w:right="63"/>
              <w:rPr>
                <w:rFonts w:eastAsia="Times New Roman" w:cstheme="minorHAnsi"/>
                <w:i/>
                <w:color w:val="000000" w:themeColor="text1"/>
                <w:sz w:val="16"/>
                <w:szCs w:val="16"/>
                <w:lang w:eastAsia="tr-TR"/>
              </w:rPr>
            </w:pPr>
            <w:r w:rsidRPr="008C255F">
              <w:rPr>
                <w:rFonts w:eastAsia="Times New Roman" w:cstheme="minorHAnsi"/>
                <w:i/>
                <w:color w:val="FF0000"/>
                <w:sz w:val="16"/>
                <w:szCs w:val="16"/>
                <w:lang w:eastAsia="tr-TR"/>
              </w:rPr>
              <w:t xml:space="preserve">Kanıt belge olarak patent, faydalı model ve tasarımların detaylarının yer aldığı bir liste, </w:t>
            </w:r>
            <w:r w:rsidRPr="008C255F">
              <w:rPr>
                <w:rFonts w:eastAsia="Times New Roman" w:cstheme="majorHAnsi"/>
                <w:i/>
                <w:color w:val="FF0000"/>
                <w:sz w:val="16"/>
                <w:szCs w:val="16"/>
                <w:lang w:eastAsia="tr-TR"/>
              </w:rPr>
              <w:t xml:space="preserve">birimin/bölümün web sayfası pano bölümünde oluşturulacak “2022 Yili Birim Ic Degerlendirme Raporu” klasörü içinde oluşturulacak “2022 Yili Birim Performans Gostergeleri Kanit Belgeleri” alt klasörü içine yüklenmeli ve gösterge değeri olarak yazılan sayıya link olarak verilmelidir.  </w:t>
            </w:r>
            <w:r w:rsidRPr="008C255F">
              <w:rPr>
                <w:rFonts w:eastAsia="Times New Roman" w:cstheme="minorHAnsi"/>
                <w:i/>
                <w:color w:val="FF0000"/>
                <w:sz w:val="16"/>
                <w:szCs w:val="16"/>
                <w:lang w:eastAsia="tr-TR"/>
              </w:rPr>
              <w:t xml:space="preserve">    </w:t>
            </w:r>
          </w:p>
        </w:tc>
        <w:tc>
          <w:tcPr>
            <w:tcW w:w="1165" w:type="dxa"/>
            <w:vAlign w:val="center"/>
          </w:tcPr>
          <w:p w:rsidR="00F91E0E" w:rsidRPr="005B4092" w:rsidRDefault="00F37ABB" w:rsidP="00F37ABB">
            <w:pPr>
              <w:ind w:right="63"/>
              <w:jc w:val="right"/>
              <w:rPr>
                <w:rFonts w:eastAsia="Times New Roman" w:cstheme="majorHAnsi"/>
                <w:sz w:val="20"/>
                <w:szCs w:val="20"/>
                <w:lang w:eastAsia="tr-TR"/>
              </w:rPr>
            </w:pPr>
            <w:r>
              <w:rPr>
                <w:rFonts w:eastAsia="Times New Roman" w:cstheme="majorHAnsi"/>
                <w:sz w:val="20"/>
                <w:szCs w:val="20"/>
                <w:lang w:eastAsia="tr-TR"/>
              </w:rPr>
              <w:t>5</w:t>
            </w:r>
          </w:p>
        </w:tc>
        <w:tc>
          <w:tcPr>
            <w:tcW w:w="1119" w:type="dxa"/>
            <w:vAlign w:val="center"/>
          </w:tcPr>
          <w:p w:rsidR="00F91E0E" w:rsidRPr="005B4092" w:rsidRDefault="00F37ABB" w:rsidP="00F37ABB">
            <w:pPr>
              <w:ind w:right="63"/>
              <w:jc w:val="right"/>
              <w:rPr>
                <w:rFonts w:eastAsia="Times New Roman" w:cstheme="majorHAnsi"/>
                <w:sz w:val="20"/>
                <w:szCs w:val="20"/>
                <w:lang w:eastAsia="tr-TR"/>
              </w:rPr>
            </w:pPr>
            <w:r>
              <w:rPr>
                <w:rFonts w:eastAsia="Times New Roman" w:cstheme="majorHAnsi"/>
                <w:sz w:val="20"/>
                <w:szCs w:val="20"/>
                <w:lang w:eastAsia="tr-TR"/>
              </w:rPr>
              <w:t>3</w:t>
            </w:r>
          </w:p>
        </w:tc>
        <w:tc>
          <w:tcPr>
            <w:tcW w:w="1119" w:type="dxa"/>
            <w:vAlign w:val="center"/>
          </w:tcPr>
          <w:p w:rsidR="00F91E0E" w:rsidRPr="005B4092" w:rsidRDefault="00F37ABB" w:rsidP="00F37ABB">
            <w:pPr>
              <w:ind w:right="63"/>
              <w:jc w:val="right"/>
              <w:rPr>
                <w:rFonts w:eastAsia="Times New Roman" w:cstheme="majorHAnsi"/>
                <w:sz w:val="20"/>
                <w:szCs w:val="20"/>
                <w:lang w:eastAsia="tr-TR"/>
              </w:rPr>
            </w:pPr>
            <w:r>
              <w:rPr>
                <w:rFonts w:eastAsia="Times New Roman" w:cstheme="majorHAnsi"/>
                <w:sz w:val="20"/>
                <w:szCs w:val="20"/>
                <w:lang w:eastAsia="tr-TR"/>
              </w:rPr>
              <w:t>1</w:t>
            </w:r>
          </w:p>
        </w:tc>
      </w:tr>
      <w:tr w:rsidR="00F91E0E" w:rsidRPr="009F29D5" w:rsidTr="005B4092">
        <w:trPr>
          <w:trHeight w:val="402"/>
          <w:jc w:val="center"/>
        </w:trPr>
        <w:tc>
          <w:tcPr>
            <w:tcW w:w="4084" w:type="dxa"/>
            <w:shd w:val="clear" w:color="auto" w:fill="E3F1F1"/>
            <w:vAlign w:val="center"/>
          </w:tcPr>
          <w:p w:rsidR="00F91E0E" w:rsidRPr="008C664C" w:rsidRDefault="00F91E0E" w:rsidP="00F91E0E">
            <w:pPr>
              <w:pStyle w:val="ListeParagraf"/>
              <w:numPr>
                <w:ilvl w:val="0"/>
                <w:numId w:val="4"/>
              </w:numPr>
              <w:ind w:left="326" w:right="63" w:hanging="326"/>
              <w:rPr>
                <w:rFonts w:eastAsia="Times New Roman" w:cstheme="minorHAnsi"/>
                <w:color w:val="000000" w:themeColor="text1"/>
                <w:sz w:val="20"/>
                <w:szCs w:val="20"/>
                <w:lang w:eastAsia="tr-TR"/>
              </w:rPr>
            </w:pPr>
            <w:r w:rsidRPr="008C664C">
              <w:rPr>
                <w:sz w:val="20"/>
                <w:szCs w:val="20"/>
              </w:rPr>
              <w:t>Faal Olan Öğretim Üyesi/Elemanı Teknoloji Şirketi Sayısı</w:t>
            </w:r>
          </w:p>
        </w:tc>
        <w:tc>
          <w:tcPr>
            <w:tcW w:w="3286" w:type="dxa"/>
            <w:shd w:val="clear" w:color="auto" w:fill="auto"/>
            <w:vAlign w:val="center"/>
          </w:tcPr>
          <w:p w:rsidR="00F91E0E" w:rsidRPr="008C255F" w:rsidRDefault="00F91E0E" w:rsidP="00F91E0E">
            <w:pPr>
              <w:ind w:right="63"/>
              <w:rPr>
                <w:rFonts w:eastAsia="Times New Roman" w:cstheme="minorHAnsi"/>
                <w:i/>
                <w:color w:val="000000" w:themeColor="text1"/>
                <w:sz w:val="16"/>
                <w:szCs w:val="16"/>
                <w:lang w:eastAsia="tr-TR"/>
              </w:rPr>
            </w:pPr>
            <w:r w:rsidRPr="008C255F">
              <w:rPr>
                <w:rFonts w:eastAsia="Times New Roman" w:cstheme="minorHAnsi"/>
                <w:i/>
                <w:color w:val="000000" w:themeColor="text1"/>
                <w:sz w:val="16"/>
                <w:szCs w:val="16"/>
                <w:lang w:eastAsia="tr-TR"/>
              </w:rPr>
              <w:t>*</w:t>
            </w:r>
            <w:r w:rsidRPr="0053729F">
              <w:rPr>
                <w:i/>
                <w:sz w:val="16"/>
                <w:szCs w:val="16"/>
              </w:rPr>
              <w:t xml:space="preserve">31 Aralık itibari ile Faal Olan Öğretim Üyesi Teknoloji Şirketi Sayısı ifade etmektedir. </w:t>
            </w:r>
            <w:r>
              <w:rPr>
                <w:i/>
                <w:sz w:val="16"/>
                <w:szCs w:val="16"/>
              </w:rPr>
              <w:t>T</w:t>
            </w:r>
            <w:r w:rsidRPr="0053729F">
              <w:rPr>
                <w:i/>
                <w:sz w:val="16"/>
                <w:szCs w:val="16"/>
              </w:rPr>
              <w:t>eknopark içerisindeki firmalardan öğretim üyelerine (</w:t>
            </w:r>
            <w:r>
              <w:rPr>
                <w:i/>
                <w:sz w:val="16"/>
                <w:szCs w:val="16"/>
              </w:rPr>
              <w:t>Üniversitemizde</w:t>
            </w:r>
            <w:r w:rsidRPr="0053729F">
              <w:rPr>
                <w:i/>
                <w:sz w:val="16"/>
                <w:szCs w:val="16"/>
              </w:rPr>
              <w:t xml:space="preserve"> ya da başka bir üniversitede çalışması fark etmeksizin) ait olan teknoloji Şirket sayısı sorulmaktadır</w:t>
            </w:r>
            <w:r>
              <w:rPr>
                <w:i/>
                <w:sz w:val="16"/>
                <w:szCs w:val="16"/>
              </w:rPr>
              <w:t>.</w:t>
            </w:r>
          </w:p>
          <w:p w:rsidR="00F91E0E" w:rsidRPr="008C255F" w:rsidRDefault="00F91E0E" w:rsidP="00F91E0E">
            <w:pPr>
              <w:ind w:right="63"/>
              <w:rPr>
                <w:rFonts w:eastAsia="Times New Roman" w:cstheme="minorHAnsi"/>
                <w:i/>
                <w:color w:val="000000" w:themeColor="text1"/>
                <w:sz w:val="16"/>
                <w:szCs w:val="16"/>
                <w:lang w:eastAsia="tr-TR"/>
              </w:rPr>
            </w:pPr>
            <w:r w:rsidRPr="008C255F">
              <w:rPr>
                <w:rFonts w:eastAsia="Times New Roman" w:cstheme="majorHAnsi"/>
                <w:i/>
                <w:color w:val="FF0000"/>
                <w:sz w:val="16"/>
                <w:szCs w:val="16"/>
                <w:lang w:eastAsia="tr-TR"/>
              </w:rPr>
              <w:t xml:space="preserve">Kanıt belge olarak teknoloji şirketlerinin detaylarını içeren bir liste hazırlanarak, birimin/bölümün web sayfası pano bölümünde oluşturulacak “2022 Yili Birim Ic Degerlendirme Raporu” klasörü içinde oluşturulacak “2022 Yili Birim Performans Gostergeleri Kanit Belgeleri” alt klasörü içine yüklenmeli ve gösterge değeri olarak yazılan sayıya link olarak verilmelidir.  </w:t>
            </w:r>
          </w:p>
        </w:tc>
        <w:tc>
          <w:tcPr>
            <w:tcW w:w="1165" w:type="dxa"/>
            <w:vAlign w:val="center"/>
          </w:tcPr>
          <w:p w:rsidR="00F91E0E" w:rsidRPr="005B4092" w:rsidRDefault="00F37ABB" w:rsidP="00F91E0E">
            <w:pPr>
              <w:ind w:right="63"/>
              <w:jc w:val="right"/>
              <w:rPr>
                <w:rFonts w:eastAsia="Times New Roman" w:cstheme="majorHAnsi"/>
                <w:sz w:val="20"/>
                <w:szCs w:val="20"/>
                <w:lang w:eastAsia="tr-TR"/>
              </w:rPr>
            </w:pPr>
            <w:r>
              <w:rPr>
                <w:rFonts w:eastAsia="Times New Roman" w:cstheme="majorHAnsi"/>
                <w:sz w:val="20"/>
                <w:szCs w:val="20"/>
                <w:lang w:eastAsia="tr-TR"/>
              </w:rPr>
              <w:t>2</w:t>
            </w:r>
          </w:p>
        </w:tc>
        <w:tc>
          <w:tcPr>
            <w:tcW w:w="1119" w:type="dxa"/>
            <w:vAlign w:val="center"/>
          </w:tcPr>
          <w:p w:rsidR="00F91E0E" w:rsidRPr="005B4092" w:rsidRDefault="00F37ABB" w:rsidP="00F91E0E">
            <w:pPr>
              <w:ind w:right="63"/>
              <w:jc w:val="right"/>
              <w:rPr>
                <w:rFonts w:eastAsia="Times New Roman" w:cstheme="majorHAnsi"/>
                <w:sz w:val="20"/>
                <w:szCs w:val="20"/>
                <w:lang w:eastAsia="tr-TR"/>
              </w:rPr>
            </w:pPr>
            <w:r>
              <w:rPr>
                <w:rFonts w:eastAsia="Times New Roman" w:cstheme="majorHAnsi"/>
                <w:sz w:val="20"/>
                <w:szCs w:val="20"/>
                <w:lang w:eastAsia="tr-TR"/>
              </w:rPr>
              <w:t>2</w:t>
            </w:r>
          </w:p>
        </w:tc>
        <w:tc>
          <w:tcPr>
            <w:tcW w:w="1119" w:type="dxa"/>
            <w:vAlign w:val="center"/>
          </w:tcPr>
          <w:p w:rsidR="00F91E0E" w:rsidRPr="005B4092" w:rsidRDefault="00F37ABB" w:rsidP="00F91E0E">
            <w:pPr>
              <w:ind w:right="63"/>
              <w:jc w:val="right"/>
              <w:rPr>
                <w:rFonts w:eastAsia="Times New Roman" w:cstheme="majorHAnsi"/>
                <w:sz w:val="20"/>
                <w:szCs w:val="20"/>
                <w:lang w:eastAsia="tr-TR"/>
              </w:rPr>
            </w:pPr>
            <w:r>
              <w:rPr>
                <w:rFonts w:eastAsia="Times New Roman" w:cstheme="majorHAnsi"/>
                <w:sz w:val="20"/>
                <w:szCs w:val="20"/>
                <w:lang w:eastAsia="tr-TR"/>
              </w:rPr>
              <w:t>4</w:t>
            </w:r>
          </w:p>
        </w:tc>
      </w:tr>
      <w:tr w:rsidR="00F91E0E" w:rsidRPr="009F29D5" w:rsidTr="005B4092">
        <w:trPr>
          <w:trHeight w:val="402"/>
          <w:jc w:val="center"/>
        </w:trPr>
        <w:tc>
          <w:tcPr>
            <w:tcW w:w="4084" w:type="dxa"/>
            <w:shd w:val="clear" w:color="auto" w:fill="E3F1F1"/>
            <w:vAlign w:val="center"/>
          </w:tcPr>
          <w:p w:rsidR="00F91E0E" w:rsidRPr="008C664C" w:rsidRDefault="00F91E0E" w:rsidP="00F91E0E">
            <w:pPr>
              <w:pStyle w:val="ListeParagraf"/>
              <w:numPr>
                <w:ilvl w:val="0"/>
                <w:numId w:val="4"/>
              </w:numPr>
              <w:ind w:left="326" w:right="63" w:hanging="326"/>
              <w:rPr>
                <w:rFonts w:eastAsia="Times New Roman" w:cstheme="majorHAnsi"/>
                <w:color w:val="000000" w:themeColor="text1"/>
                <w:sz w:val="20"/>
                <w:szCs w:val="20"/>
                <w:lang w:eastAsia="tr-TR"/>
              </w:rPr>
            </w:pPr>
            <w:r w:rsidRPr="008C664C">
              <w:rPr>
                <w:rFonts w:eastAsia="Times New Roman" w:cstheme="majorHAnsi"/>
                <w:color w:val="000000" w:themeColor="text1"/>
                <w:sz w:val="20"/>
                <w:szCs w:val="20"/>
                <w:lang w:eastAsia="tr-TR"/>
              </w:rPr>
              <w:t xml:space="preserve">TÜBA ve TÜBİTAK ödüllü öğretim elemanı sayısı (TÜBA çeviri ödülü hariç) </w:t>
            </w:r>
          </w:p>
        </w:tc>
        <w:tc>
          <w:tcPr>
            <w:tcW w:w="3286" w:type="dxa"/>
            <w:shd w:val="clear" w:color="auto" w:fill="auto"/>
            <w:vAlign w:val="center"/>
          </w:tcPr>
          <w:p w:rsidR="00F91E0E" w:rsidRPr="008C255F" w:rsidRDefault="00F91E0E" w:rsidP="00F91E0E">
            <w:pPr>
              <w:ind w:right="63"/>
              <w:rPr>
                <w:rFonts w:eastAsia="Times New Roman" w:cstheme="majorHAnsi"/>
                <w:i/>
                <w:color w:val="000000" w:themeColor="text1"/>
                <w:sz w:val="16"/>
                <w:szCs w:val="16"/>
                <w:lang w:eastAsia="tr-TR"/>
              </w:rPr>
            </w:pPr>
            <w:r w:rsidRPr="008C255F">
              <w:rPr>
                <w:rFonts w:eastAsia="Times New Roman" w:cstheme="majorHAnsi"/>
                <w:i/>
                <w:color w:val="FF0000"/>
                <w:sz w:val="16"/>
                <w:szCs w:val="16"/>
                <w:lang w:eastAsia="tr-TR"/>
              </w:rPr>
              <w:t xml:space="preserve">Kanıt belge olarak ödül alan öğretim elemanı, ödül türü, ödüle layık görülen araştırma/proje ismi vb. detayları içeren bir liste hazırlanarak, birimin/bölümün web sayfası pano bölümünde oluşturulacak “2022 Yili Birim Ic Degerlendirme Raporu” klasörü içinde oluşturulacak “2022 Yili Birim Performans Gostergeleri Kanit Belgeleri” alt klasörü içine yüklenmeli ve gösterge değeri olarak yazılan sayıya link olarak verilmelidir .  </w:t>
            </w:r>
          </w:p>
        </w:tc>
        <w:tc>
          <w:tcPr>
            <w:tcW w:w="1165" w:type="dxa"/>
            <w:vAlign w:val="center"/>
          </w:tcPr>
          <w:p w:rsidR="00F91E0E" w:rsidRPr="005B4092" w:rsidRDefault="00F37ABB" w:rsidP="00F91E0E">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F91E0E" w:rsidRPr="005B4092" w:rsidRDefault="00F37ABB" w:rsidP="00F91E0E">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F91E0E" w:rsidRPr="005B4092" w:rsidRDefault="00F37ABB" w:rsidP="00F91E0E">
            <w:pPr>
              <w:ind w:right="63"/>
              <w:jc w:val="right"/>
              <w:rPr>
                <w:rFonts w:eastAsia="Times New Roman" w:cstheme="majorHAnsi"/>
                <w:sz w:val="20"/>
                <w:szCs w:val="20"/>
                <w:lang w:eastAsia="tr-TR"/>
              </w:rPr>
            </w:pPr>
            <w:r>
              <w:rPr>
                <w:rFonts w:eastAsia="Times New Roman" w:cstheme="majorHAnsi"/>
                <w:sz w:val="20"/>
                <w:szCs w:val="20"/>
                <w:lang w:eastAsia="tr-TR"/>
              </w:rPr>
              <w:t>-</w:t>
            </w:r>
          </w:p>
        </w:tc>
      </w:tr>
      <w:tr w:rsidR="00F91E0E" w:rsidRPr="009F29D5" w:rsidTr="005B4092">
        <w:trPr>
          <w:trHeight w:val="402"/>
          <w:jc w:val="center"/>
        </w:trPr>
        <w:tc>
          <w:tcPr>
            <w:tcW w:w="4084" w:type="dxa"/>
            <w:shd w:val="clear" w:color="auto" w:fill="E3F1F1"/>
            <w:vAlign w:val="center"/>
          </w:tcPr>
          <w:p w:rsidR="00F91E0E" w:rsidRPr="008C664C" w:rsidRDefault="00F91E0E" w:rsidP="00F91E0E">
            <w:pPr>
              <w:pStyle w:val="ListeParagraf"/>
              <w:numPr>
                <w:ilvl w:val="0"/>
                <w:numId w:val="4"/>
              </w:numPr>
              <w:ind w:left="326" w:right="63" w:hanging="326"/>
              <w:rPr>
                <w:rFonts w:eastAsia="Times New Roman" w:cstheme="majorHAnsi"/>
                <w:color w:val="000000" w:themeColor="text1"/>
                <w:sz w:val="20"/>
                <w:szCs w:val="20"/>
                <w:lang w:eastAsia="tr-TR"/>
              </w:rPr>
            </w:pPr>
            <w:r w:rsidRPr="008C664C">
              <w:rPr>
                <w:rFonts w:eastAsia="Times New Roman" w:cstheme="majorHAnsi"/>
                <w:color w:val="000000" w:themeColor="text1"/>
                <w:sz w:val="20"/>
                <w:szCs w:val="20"/>
                <w:lang w:eastAsia="tr-TR"/>
              </w:rPr>
              <w:t xml:space="preserve">Uluslararası ödüller </w:t>
            </w:r>
          </w:p>
        </w:tc>
        <w:tc>
          <w:tcPr>
            <w:tcW w:w="3286" w:type="dxa"/>
            <w:shd w:val="clear" w:color="auto" w:fill="auto"/>
            <w:vAlign w:val="center"/>
          </w:tcPr>
          <w:p w:rsidR="00F91E0E" w:rsidRDefault="00F91E0E" w:rsidP="00F91E0E">
            <w:pPr>
              <w:ind w:right="63"/>
              <w:rPr>
                <w:i/>
                <w:sz w:val="16"/>
                <w:szCs w:val="16"/>
              </w:rPr>
            </w:pPr>
            <w:r w:rsidRPr="0053729F">
              <w:rPr>
                <w:i/>
                <w:sz w:val="16"/>
                <w:szCs w:val="16"/>
              </w:rPr>
              <w:t xml:space="preserve">01 Ocak - 31 Aralık tarihleri arasında Kurumsal Bazda </w:t>
            </w:r>
            <w:r>
              <w:rPr>
                <w:i/>
                <w:sz w:val="16"/>
                <w:szCs w:val="16"/>
              </w:rPr>
              <w:t>y</w:t>
            </w:r>
            <w:r w:rsidRPr="0053729F">
              <w:rPr>
                <w:i/>
                <w:sz w:val="16"/>
                <w:szCs w:val="16"/>
              </w:rPr>
              <w:t>a</w:t>
            </w:r>
            <w:r>
              <w:rPr>
                <w:i/>
                <w:sz w:val="16"/>
                <w:szCs w:val="16"/>
              </w:rPr>
              <w:t xml:space="preserve"> </w:t>
            </w:r>
            <w:r w:rsidRPr="0053729F">
              <w:rPr>
                <w:i/>
                <w:sz w:val="16"/>
                <w:szCs w:val="16"/>
              </w:rPr>
              <w:t xml:space="preserve">da Kurum Adına </w:t>
            </w:r>
            <w:r>
              <w:rPr>
                <w:i/>
                <w:sz w:val="16"/>
                <w:szCs w:val="16"/>
              </w:rPr>
              <w:t>y</w:t>
            </w:r>
            <w:r w:rsidRPr="0053729F">
              <w:rPr>
                <w:i/>
                <w:sz w:val="16"/>
                <w:szCs w:val="16"/>
              </w:rPr>
              <w:t>a</w:t>
            </w:r>
            <w:r>
              <w:rPr>
                <w:i/>
                <w:sz w:val="16"/>
                <w:szCs w:val="16"/>
              </w:rPr>
              <w:t xml:space="preserve"> </w:t>
            </w:r>
            <w:r w:rsidRPr="0053729F">
              <w:rPr>
                <w:i/>
                <w:sz w:val="16"/>
                <w:szCs w:val="16"/>
              </w:rPr>
              <w:t>da Resmi Olarak Kurum İle Bağlantılı Olarak Alınan Uluslararası Ödülleri ifade etmektedir.</w:t>
            </w:r>
          </w:p>
          <w:p w:rsidR="00F91E0E" w:rsidRDefault="00F91E0E" w:rsidP="00F91E0E">
            <w:pPr>
              <w:ind w:right="63"/>
              <w:rPr>
                <w:rFonts w:eastAsia="Times New Roman" w:cstheme="majorHAnsi"/>
                <w:i/>
                <w:color w:val="FF0000"/>
                <w:sz w:val="16"/>
                <w:szCs w:val="16"/>
                <w:lang w:eastAsia="tr-TR"/>
              </w:rPr>
            </w:pPr>
          </w:p>
          <w:p w:rsidR="00F91E0E" w:rsidRPr="008C255F" w:rsidRDefault="00F91E0E" w:rsidP="00F91E0E">
            <w:pPr>
              <w:ind w:right="63"/>
              <w:rPr>
                <w:rFonts w:eastAsia="Times New Roman" w:cstheme="majorHAnsi"/>
                <w:i/>
                <w:color w:val="000000" w:themeColor="text1"/>
                <w:sz w:val="16"/>
                <w:szCs w:val="16"/>
                <w:lang w:eastAsia="tr-TR"/>
              </w:rPr>
            </w:pPr>
            <w:r w:rsidRPr="008C255F">
              <w:rPr>
                <w:rFonts w:eastAsia="Times New Roman" w:cstheme="majorHAnsi"/>
                <w:i/>
                <w:color w:val="FF0000"/>
                <w:sz w:val="16"/>
                <w:szCs w:val="16"/>
                <w:lang w:eastAsia="tr-TR"/>
              </w:rPr>
              <w:t xml:space="preserve">Kanıt belge olarak ödül detaylarının yer aldığı bir liste birimin/bölümün web sayfası pano bölümünde oluşturulacak “2022 Yili Birim Ic Degerlendirme Raporu” klasörü içinde oluşturulacak “2022 Yili Birim Performans Gostergeleri Kanit Belgeleri” alt klasörü içine yüklenmeli ve gösterge değeri olarak yazılan sayıya link olarak verilmelidir.  </w:t>
            </w:r>
          </w:p>
        </w:tc>
        <w:tc>
          <w:tcPr>
            <w:tcW w:w="1165" w:type="dxa"/>
            <w:vAlign w:val="center"/>
          </w:tcPr>
          <w:p w:rsidR="00F91E0E" w:rsidRPr="005B4092" w:rsidRDefault="00F37ABB" w:rsidP="00F91E0E">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F91E0E" w:rsidRPr="005B4092" w:rsidRDefault="00F37ABB" w:rsidP="00F91E0E">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F91E0E" w:rsidRPr="005B4092" w:rsidRDefault="00F37ABB" w:rsidP="00F91E0E">
            <w:pPr>
              <w:ind w:right="63"/>
              <w:jc w:val="right"/>
              <w:rPr>
                <w:rFonts w:eastAsia="Times New Roman" w:cstheme="majorHAnsi"/>
                <w:sz w:val="20"/>
                <w:szCs w:val="20"/>
                <w:lang w:eastAsia="tr-TR"/>
              </w:rPr>
            </w:pPr>
            <w:r>
              <w:rPr>
                <w:rFonts w:eastAsia="Times New Roman" w:cstheme="majorHAnsi"/>
                <w:sz w:val="20"/>
                <w:szCs w:val="20"/>
                <w:lang w:eastAsia="tr-TR"/>
              </w:rPr>
              <w:t>-</w:t>
            </w:r>
          </w:p>
        </w:tc>
      </w:tr>
      <w:tr w:rsidR="00F91E0E" w:rsidRPr="009F29D5" w:rsidTr="00193D5B">
        <w:trPr>
          <w:trHeight w:val="402"/>
          <w:jc w:val="center"/>
        </w:trPr>
        <w:tc>
          <w:tcPr>
            <w:tcW w:w="4084" w:type="dxa"/>
            <w:shd w:val="clear" w:color="auto" w:fill="002060"/>
            <w:vAlign w:val="center"/>
          </w:tcPr>
          <w:p w:rsidR="00F91E0E" w:rsidRPr="00D33C7B" w:rsidRDefault="00F91E0E" w:rsidP="00F91E0E">
            <w:pPr>
              <w:ind w:right="63"/>
              <w:rPr>
                <w:rFonts w:eastAsia="Times New Roman" w:cstheme="majorHAnsi"/>
                <w:color w:val="FFFFFF" w:themeColor="background1"/>
                <w:lang w:eastAsia="tr-TR"/>
              </w:rPr>
            </w:pPr>
            <w:r w:rsidRPr="00D33C7B">
              <w:rPr>
                <w:rFonts w:eastAsia="Times New Roman" w:cstheme="majorHAnsi"/>
                <w:b/>
                <w:color w:val="FFFFFF" w:themeColor="background1"/>
                <w:lang w:eastAsia="tr-TR"/>
              </w:rPr>
              <w:t>5. Toplumsal Katkı</w:t>
            </w:r>
          </w:p>
        </w:tc>
        <w:tc>
          <w:tcPr>
            <w:tcW w:w="3286" w:type="dxa"/>
            <w:shd w:val="clear" w:color="auto" w:fill="002060"/>
            <w:vAlign w:val="center"/>
          </w:tcPr>
          <w:p w:rsidR="00F91E0E" w:rsidRPr="008C255F" w:rsidRDefault="00F91E0E" w:rsidP="00F91E0E">
            <w:pPr>
              <w:ind w:right="63"/>
              <w:jc w:val="both"/>
              <w:rPr>
                <w:rFonts w:eastAsia="Times New Roman" w:cstheme="majorHAnsi"/>
                <w:i/>
                <w:color w:val="FFFFFF" w:themeColor="background1"/>
                <w:sz w:val="16"/>
                <w:szCs w:val="16"/>
                <w:lang w:eastAsia="tr-TR"/>
              </w:rPr>
            </w:pPr>
          </w:p>
        </w:tc>
        <w:tc>
          <w:tcPr>
            <w:tcW w:w="1165" w:type="dxa"/>
            <w:shd w:val="clear" w:color="auto" w:fill="002060"/>
          </w:tcPr>
          <w:p w:rsidR="00F91E0E" w:rsidRPr="00E64FCE" w:rsidRDefault="00F91E0E" w:rsidP="00F91E0E">
            <w:pPr>
              <w:ind w:right="63"/>
              <w:jc w:val="both"/>
              <w:rPr>
                <w:rFonts w:eastAsia="Times New Roman" w:cstheme="majorHAnsi"/>
                <w:color w:val="FFFFFF" w:themeColor="background1"/>
                <w:sz w:val="20"/>
                <w:szCs w:val="20"/>
                <w:lang w:eastAsia="tr-TR"/>
              </w:rPr>
            </w:pPr>
          </w:p>
        </w:tc>
        <w:tc>
          <w:tcPr>
            <w:tcW w:w="1119" w:type="dxa"/>
            <w:shd w:val="clear" w:color="auto" w:fill="002060"/>
          </w:tcPr>
          <w:p w:rsidR="00F91E0E" w:rsidRPr="00E64FCE" w:rsidRDefault="00F91E0E" w:rsidP="00F91E0E">
            <w:pPr>
              <w:ind w:right="63"/>
              <w:jc w:val="both"/>
              <w:rPr>
                <w:rFonts w:eastAsia="Times New Roman" w:cstheme="majorHAnsi"/>
                <w:color w:val="FFFFFF" w:themeColor="background1"/>
                <w:sz w:val="20"/>
                <w:szCs w:val="20"/>
                <w:lang w:eastAsia="tr-TR"/>
              </w:rPr>
            </w:pPr>
          </w:p>
        </w:tc>
        <w:tc>
          <w:tcPr>
            <w:tcW w:w="1119" w:type="dxa"/>
            <w:shd w:val="clear" w:color="auto" w:fill="002060"/>
          </w:tcPr>
          <w:p w:rsidR="00F91E0E" w:rsidRPr="00E64FCE" w:rsidRDefault="00F91E0E" w:rsidP="00F91E0E">
            <w:pPr>
              <w:ind w:right="63"/>
              <w:jc w:val="both"/>
              <w:rPr>
                <w:rFonts w:eastAsia="Times New Roman" w:cstheme="majorHAnsi"/>
                <w:color w:val="FFFFFF" w:themeColor="background1"/>
                <w:sz w:val="20"/>
                <w:szCs w:val="20"/>
                <w:lang w:eastAsia="tr-TR"/>
              </w:rPr>
            </w:pPr>
          </w:p>
        </w:tc>
      </w:tr>
      <w:tr w:rsidR="00F91E0E" w:rsidRPr="009F29D5" w:rsidTr="005B4092">
        <w:trPr>
          <w:trHeight w:val="1887"/>
          <w:jc w:val="center"/>
        </w:trPr>
        <w:tc>
          <w:tcPr>
            <w:tcW w:w="4084" w:type="dxa"/>
            <w:shd w:val="clear" w:color="auto" w:fill="E3F1F1"/>
            <w:vAlign w:val="center"/>
          </w:tcPr>
          <w:p w:rsidR="00F91E0E" w:rsidRPr="009F29D5" w:rsidRDefault="00F91E0E" w:rsidP="00F91E0E">
            <w:pPr>
              <w:pStyle w:val="ListeParagraf"/>
              <w:numPr>
                <w:ilvl w:val="0"/>
                <w:numId w:val="5"/>
              </w:numPr>
              <w:ind w:left="326" w:right="63" w:hanging="326"/>
              <w:rPr>
                <w:rFonts w:eastAsia="Times New Roman" w:cstheme="majorHAnsi"/>
                <w:b/>
                <w:color w:val="000000" w:themeColor="text1"/>
                <w:lang w:eastAsia="tr-TR"/>
              </w:rPr>
            </w:pPr>
            <w:r>
              <w:rPr>
                <w:rFonts w:eastAsia="Times New Roman" w:cstheme="majorHAnsi"/>
                <w:color w:val="000000" w:themeColor="text1"/>
                <w:sz w:val="20"/>
                <w:szCs w:val="20"/>
                <w:lang w:eastAsia="tr-TR"/>
              </w:rPr>
              <w:t>B</w:t>
            </w:r>
            <w:r w:rsidRPr="00B00534">
              <w:rPr>
                <w:rFonts w:eastAsia="Times New Roman" w:cstheme="majorHAnsi"/>
                <w:color w:val="000000" w:themeColor="text1"/>
                <w:sz w:val="20"/>
                <w:szCs w:val="20"/>
                <w:lang w:eastAsia="tr-TR"/>
              </w:rPr>
              <w:t>irimin Kendi Yürüttüğü Sosyal Sorumluluk Projelerinin Sayısı</w:t>
            </w:r>
          </w:p>
        </w:tc>
        <w:tc>
          <w:tcPr>
            <w:tcW w:w="3286" w:type="dxa"/>
            <w:shd w:val="clear" w:color="auto" w:fill="auto"/>
            <w:vAlign w:val="center"/>
          </w:tcPr>
          <w:p w:rsidR="00F91E0E" w:rsidRPr="0053729F" w:rsidRDefault="00F91E0E" w:rsidP="00F91E0E">
            <w:pPr>
              <w:ind w:right="63"/>
              <w:rPr>
                <w:rFonts w:eastAsia="Times New Roman" w:cstheme="majorHAnsi"/>
                <w:i/>
                <w:color w:val="FF0000"/>
                <w:sz w:val="16"/>
                <w:szCs w:val="16"/>
                <w:lang w:eastAsia="tr-TR"/>
              </w:rPr>
            </w:pPr>
            <w:r w:rsidRPr="0053729F">
              <w:rPr>
                <w:i/>
                <w:sz w:val="16"/>
                <w:szCs w:val="16"/>
              </w:rPr>
              <w:t xml:space="preserve">31 Aralık itibari ile ilgili yılda Bütçesi olan ya da olmayan </w:t>
            </w:r>
            <w:r>
              <w:rPr>
                <w:i/>
                <w:sz w:val="16"/>
                <w:szCs w:val="16"/>
              </w:rPr>
              <w:t>Birimin</w:t>
            </w:r>
            <w:r w:rsidRPr="0053729F">
              <w:rPr>
                <w:i/>
                <w:sz w:val="16"/>
                <w:szCs w:val="16"/>
              </w:rPr>
              <w:t xml:space="preserve"> Kendi Yürüttüğü Sosyal Sorumluluk Projelerinin Sayısını ifade etmektedir.</w:t>
            </w:r>
          </w:p>
          <w:p w:rsidR="00F91E0E" w:rsidRPr="008C255F" w:rsidRDefault="00F91E0E" w:rsidP="00F91E0E">
            <w:pPr>
              <w:ind w:right="63"/>
              <w:jc w:val="both"/>
              <w:rPr>
                <w:rFonts w:eastAsia="Times New Roman" w:cstheme="majorHAnsi"/>
                <w:i/>
                <w:color w:val="000000" w:themeColor="text1"/>
                <w:sz w:val="16"/>
                <w:szCs w:val="16"/>
                <w:lang w:eastAsia="tr-TR"/>
              </w:rPr>
            </w:pPr>
            <w:r w:rsidRPr="008C255F">
              <w:rPr>
                <w:rFonts w:eastAsia="Times New Roman" w:cstheme="majorHAnsi"/>
                <w:i/>
                <w:color w:val="FF0000"/>
                <w:sz w:val="16"/>
                <w:szCs w:val="16"/>
                <w:lang w:eastAsia="tr-TR"/>
              </w:rPr>
              <w:t xml:space="preserve">Kanıt belge olarak proje detaylarının yer aldığı bir liste birimin/bölümün web sayfası pano bölümünde oluşturulacak “2022 Yili Birim Ic Degerlendirme Raporu” klasörü içinde oluşturulacak “2022 Yili Birim Performans Gostergeleri Kanit Belgeleri” alt klasörü içine yüklenmeli ve gösterge değeri olarak yazılan sayıya link olarak verilmelidir.  </w:t>
            </w:r>
          </w:p>
        </w:tc>
        <w:tc>
          <w:tcPr>
            <w:tcW w:w="1165" w:type="dxa"/>
            <w:vAlign w:val="center"/>
          </w:tcPr>
          <w:p w:rsidR="00F91E0E" w:rsidRPr="005B4092" w:rsidRDefault="00F37ABB" w:rsidP="00F91E0E">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F91E0E" w:rsidRPr="005B4092" w:rsidRDefault="00F37ABB" w:rsidP="00F91E0E">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F91E0E" w:rsidRPr="005B4092" w:rsidRDefault="00F37ABB" w:rsidP="00F91E0E">
            <w:pPr>
              <w:ind w:right="63"/>
              <w:jc w:val="right"/>
              <w:rPr>
                <w:rFonts w:eastAsia="Times New Roman" w:cstheme="majorHAnsi"/>
                <w:sz w:val="20"/>
                <w:szCs w:val="20"/>
                <w:lang w:eastAsia="tr-TR"/>
              </w:rPr>
            </w:pPr>
            <w:r>
              <w:rPr>
                <w:rFonts w:eastAsia="Times New Roman" w:cstheme="majorHAnsi"/>
                <w:sz w:val="20"/>
                <w:szCs w:val="20"/>
                <w:lang w:eastAsia="tr-TR"/>
              </w:rPr>
              <w:t>-</w:t>
            </w:r>
          </w:p>
        </w:tc>
      </w:tr>
      <w:tr w:rsidR="00F91E0E" w:rsidRPr="009F29D5" w:rsidTr="00193D5B">
        <w:trPr>
          <w:trHeight w:val="402"/>
          <w:jc w:val="center"/>
        </w:trPr>
        <w:tc>
          <w:tcPr>
            <w:tcW w:w="4084" w:type="dxa"/>
            <w:shd w:val="clear" w:color="auto" w:fill="002060"/>
            <w:vAlign w:val="center"/>
          </w:tcPr>
          <w:p w:rsidR="00F91E0E" w:rsidRPr="00D33C7B" w:rsidRDefault="00F91E0E" w:rsidP="00F91E0E">
            <w:pPr>
              <w:ind w:right="63"/>
              <w:rPr>
                <w:rFonts w:eastAsia="Times New Roman" w:cstheme="majorHAnsi"/>
                <w:color w:val="FFFFFF" w:themeColor="background1"/>
                <w:lang w:eastAsia="tr-TR"/>
              </w:rPr>
            </w:pPr>
            <w:r w:rsidRPr="00D33C7B">
              <w:rPr>
                <w:rFonts w:eastAsia="Times New Roman" w:cstheme="majorHAnsi"/>
                <w:b/>
                <w:color w:val="FFFFFF" w:themeColor="background1"/>
                <w:lang w:eastAsia="tr-TR"/>
              </w:rPr>
              <w:t>6. Yönetim Sistemi</w:t>
            </w:r>
          </w:p>
        </w:tc>
        <w:tc>
          <w:tcPr>
            <w:tcW w:w="3286" w:type="dxa"/>
            <w:shd w:val="clear" w:color="auto" w:fill="002060"/>
            <w:vAlign w:val="center"/>
          </w:tcPr>
          <w:p w:rsidR="00F91E0E" w:rsidRPr="008C255F" w:rsidRDefault="00F91E0E" w:rsidP="00F91E0E">
            <w:pPr>
              <w:ind w:right="63"/>
              <w:jc w:val="both"/>
              <w:rPr>
                <w:rFonts w:eastAsia="Times New Roman" w:cstheme="majorHAnsi"/>
                <w:color w:val="FFFFFF" w:themeColor="background1"/>
                <w:sz w:val="16"/>
                <w:szCs w:val="16"/>
                <w:lang w:eastAsia="tr-TR"/>
              </w:rPr>
            </w:pPr>
          </w:p>
        </w:tc>
        <w:tc>
          <w:tcPr>
            <w:tcW w:w="1165" w:type="dxa"/>
            <w:shd w:val="clear" w:color="auto" w:fill="002060"/>
          </w:tcPr>
          <w:p w:rsidR="00F91E0E" w:rsidRPr="00E64FCE" w:rsidRDefault="00F91E0E" w:rsidP="00F91E0E">
            <w:pPr>
              <w:ind w:right="63"/>
              <w:jc w:val="both"/>
              <w:rPr>
                <w:rFonts w:eastAsia="Times New Roman" w:cstheme="majorHAnsi"/>
                <w:color w:val="FFFFFF" w:themeColor="background1"/>
                <w:sz w:val="20"/>
                <w:szCs w:val="20"/>
                <w:lang w:eastAsia="tr-TR"/>
              </w:rPr>
            </w:pPr>
          </w:p>
        </w:tc>
        <w:tc>
          <w:tcPr>
            <w:tcW w:w="1119" w:type="dxa"/>
            <w:shd w:val="clear" w:color="auto" w:fill="002060"/>
          </w:tcPr>
          <w:p w:rsidR="00F91E0E" w:rsidRPr="00E64FCE" w:rsidRDefault="00F91E0E" w:rsidP="00F91E0E">
            <w:pPr>
              <w:ind w:right="63"/>
              <w:jc w:val="both"/>
              <w:rPr>
                <w:rFonts w:eastAsia="Times New Roman" w:cstheme="majorHAnsi"/>
                <w:color w:val="FFFFFF" w:themeColor="background1"/>
                <w:sz w:val="20"/>
                <w:szCs w:val="20"/>
                <w:lang w:eastAsia="tr-TR"/>
              </w:rPr>
            </w:pPr>
          </w:p>
        </w:tc>
        <w:tc>
          <w:tcPr>
            <w:tcW w:w="1119" w:type="dxa"/>
            <w:shd w:val="clear" w:color="auto" w:fill="002060"/>
          </w:tcPr>
          <w:p w:rsidR="00F91E0E" w:rsidRPr="00E64FCE" w:rsidRDefault="00F91E0E" w:rsidP="00F91E0E">
            <w:pPr>
              <w:ind w:right="63"/>
              <w:jc w:val="both"/>
              <w:rPr>
                <w:rFonts w:eastAsia="Times New Roman" w:cstheme="majorHAnsi"/>
                <w:color w:val="FFFFFF" w:themeColor="background1"/>
                <w:sz w:val="20"/>
                <w:szCs w:val="20"/>
                <w:lang w:eastAsia="tr-TR"/>
              </w:rPr>
            </w:pPr>
          </w:p>
        </w:tc>
      </w:tr>
      <w:tr w:rsidR="00F91E0E" w:rsidRPr="009F29D5" w:rsidTr="005B4092">
        <w:trPr>
          <w:trHeight w:val="402"/>
          <w:jc w:val="center"/>
        </w:trPr>
        <w:tc>
          <w:tcPr>
            <w:tcW w:w="4084" w:type="dxa"/>
            <w:shd w:val="clear" w:color="auto" w:fill="E3F1F1"/>
            <w:vAlign w:val="center"/>
          </w:tcPr>
          <w:p w:rsidR="00F91E0E" w:rsidRPr="009F29D5" w:rsidRDefault="00F91E0E" w:rsidP="00F91E0E">
            <w:pPr>
              <w:pStyle w:val="ListeParagraf"/>
              <w:numPr>
                <w:ilvl w:val="0"/>
                <w:numId w:val="6"/>
              </w:numPr>
              <w:ind w:left="326" w:right="63" w:hanging="284"/>
              <w:rPr>
                <w:rFonts w:eastAsia="Times New Roman" w:cstheme="majorHAnsi"/>
                <w:b/>
                <w:color w:val="000000" w:themeColor="text1"/>
                <w:lang w:eastAsia="tr-TR"/>
              </w:rPr>
            </w:pPr>
            <w:r w:rsidRPr="009F29D5">
              <w:rPr>
                <w:rFonts w:eastAsia="Times New Roman" w:cstheme="majorHAnsi"/>
                <w:color w:val="000000" w:themeColor="text1"/>
                <w:lang w:eastAsia="tr-TR"/>
              </w:rPr>
              <w:t>Merkezi Bütçe</w:t>
            </w:r>
          </w:p>
        </w:tc>
        <w:tc>
          <w:tcPr>
            <w:tcW w:w="3286" w:type="dxa"/>
            <w:shd w:val="clear" w:color="auto" w:fill="auto"/>
            <w:vAlign w:val="center"/>
          </w:tcPr>
          <w:p w:rsidR="00F91E0E" w:rsidRPr="008C255F" w:rsidRDefault="00F91E0E" w:rsidP="00F91E0E">
            <w:pPr>
              <w:ind w:right="63"/>
              <w:rPr>
                <w:rFonts w:eastAsia="Times New Roman" w:cstheme="majorHAnsi"/>
                <w:i/>
                <w:color w:val="000000" w:themeColor="text1"/>
                <w:sz w:val="16"/>
                <w:szCs w:val="16"/>
                <w:lang w:eastAsia="tr-TR"/>
              </w:rPr>
            </w:pPr>
            <w:r w:rsidRPr="008C255F">
              <w:rPr>
                <w:rFonts w:eastAsia="Times New Roman" w:cstheme="majorHAnsi"/>
                <w:i/>
                <w:color w:val="000000" w:themeColor="text1"/>
                <w:sz w:val="16"/>
                <w:szCs w:val="16"/>
                <w:lang w:eastAsia="tr-TR"/>
              </w:rPr>
              <w:t>Merkezi bütçeden gelen ve araştırma-geliştirme kategorisindeki faaliyetlere ait olmayan gelirler</w:t>
            </w:r>
          </w:p>
        </w:tc>
        <w:tc>
          <w:tcPr>
            <w:tcW w:w="1165" w:type="dxa"/>
            <w:vAlign w:val="center"/>
          </w:tcPr>
          <w:p w:rsidR="00F91E0E" w:rsidRPr="005B4092" w:rsidRDefault="00F37ABB" w:rsidP="00F91E0E">
            <w:pPr>
              <w:ind w:right="63"/>
              <w:jc w:val="right"/>
              <w:rPr>
                <w:rFonts w:eastAsia="Times New Roman" w:cstheme="majorHAnsi"/>
                <w:sz w:val="20"/>
                <w:szCs w:val="20"/>
                <w:lang w:eastAsia="tr-TR"/>
              </w:rPr>
            </w:pPr>
            <w:r>
              <w:rPr>
                <w:rFonts w:eastAsia="Times New Roman" w:cstheme="majorHAnsi"/>
                <w:sz w:val="20"/>
                <w:szCs w:val="20"/>
                <w:lang w:eastAsia="tr-TR"/>
              </w:rPr>
              <w:t>394.400,00</w:t>
            </w:r>
          </w:p>
        </w:tc>
        <w:tc>
          <w:tcPr>
            <w:tcW w:w="1119" w:type="dxa"/>
            <w:vAlign w:val="center"/>
          </w:tcPr>
          <w:p w:rsidR="00F91E0E" w:rsidRPr="005B4092" w:rsidRDefault="00F37ABB" w:rsidP="00F91E0E">
            <w:pPr>
              <w:ind w:right="63"/>
              <w:jc w:val="right"/>
              <w:rPr>
                <w:rFonts w:eastAsia="Times New Roman" w:cstheme="majorHAnsi"/>
                <w:sz w:val="20"/>
                <w:szCs w:val="20"/>
                <w:lang w:eastAsia="tr-TR"/>
              </w:rPr>
            </w:pPr>
            <w:r>
              <w:rPr>
                <w:rFonts w:eastAsia="Times New Roman" w:cstheme="majorHAnsi"/>
                <w:sz w:val="20"/>
                <w:szCs w:val="20"/>
                <w:lang w:eastAsia="tr-TR"/>
              </w:rPr>
              <w:t>430.000,00</w:t>
            </w:r>
          </w:p>
        </w:tc>
        <w:tc>
          <w:tcPr>
            <w:tcW w:w="1119" w:type="dxa"/>
            <w:vAlign w:val="center"/>
          </w:tcPr>
          <w:p w:rsidR="00F91E0E" w:rsidRPr="005B4092" w:rsidRDefault="00F37ABB" w:rsidP="00F91E0E">
            <w:pPr>
              <w:ind w:right="63"/>
              <w:jc w:val="right"/>
              <w:rPr>
                <w:rFonts w:eastAsia="Times New Roman" w:cstheme="majorHAnsi"/>
                <w:sz w:val="20"/>
                <w:szCs w:val="20"/>
                <w:lang w:eastAsia="tr-TR"/>
              </w:rPr>
            </w:pPr>
            <w:r>
              <w:rPr>
                <w:rFonts w:eastAsia="Times New Roman" w:cstheme="majorHAnsi"/>
                <w:sz w:val="20"/>
                <w:szCs w:val="20"/>
                <w:lang w:eastAsia="tr-TR"/>
              </w:rPr>
              <w:t>1276.000,00</w:t>
            </w:r>
          </w:p>
        </w:tc>
      </w:tr>
      <w:tr w:rsidR="00F91E0E" w:rsidRPr="009F29D5" w:rsidTr="005B4092">
        <w:trPr>
          <w:trHeight w:val="402"/>
          <w:jc w:val="center"/>
        </w:trPr>
        <w:tc>
          <w:tcPr>
            <w:tcW w:w="4084" w:type="dxa"/>
            <w:shd w:val="clear" w:color="auto" w:fill="E3F1F1"/>
            <w:vAlign w:val="center"/>
          </w:tcPr>
          <w:p w:rsidR="00F91E0E" w:rsidRPr="009F29D5" w:rsidRDefault="00F91E0E" w:rsidP="00F91E0E">
            <w:pPr>
              <w:pStyle w:val="ListeParagraf"/>
              <w:numPr>
                <w:ilvl w:val="0"/>
                <w:numId w:val="6"/>
              </w:numPr>
              <w:ind w:left="326" w:right="63" w:hanging="284"/>
              <w:rPr>
                <w:rFonts w:eastAsia="Times New Roman" w:cstheme="majorHAnsi"/>
                <w:color w:val="000000" w:themeColor="text1"/>
                <w:lang w:eastAsia="tr-TR"/>
              </w:rPr>
            </w:pPr>
            <w:r w:rsidRPr="009F29D5">
              <w:rPr>
                <w:rFonts w:eastAsia="Times New Roman" w:cstheme="majorHAnsi"/>
                <w:color w:val="000000" w:themeColor="text1"/>
                <w:lang w:eastAsia="tr-TR"/>
              </w:rPr>
              <w:t>Öğrenci Gelirleri</w:t>
            </w:r>
          </w:p>
        </w:tc>
        <w:tc>
          <w:tcPr>
            <w:tcW w:w="3286" w:type="dxa"/>
            <w:shd w:val="clear" w:color="auto" w:fill="auto"/>
            <w:vAlign w:val="center"/>
          </w:tcPr>
          <w:p w:rsidR="00F91E0E" w:rsidRPr="008C255F" w:rsidRDefault="00F91E0E" w:rsidP="00F91E0E">
            <w:pPr>
              <w:ind w:right="63"/>
              <w:rPr>
                <w:rFonts w:eastAsia="Times New Roman" w:cstheme="majorHAnsi"/>
                <w:i/>
                <w:color w:val="000000" w:themeColor="text1"/>
                <w:sz w:val="16"/>
                <w:szCs w:val="16"/>
                <w:lang w:eastAsia="tr-TR"/>
              </w:rPr>
            </w:pPr>
            <w:r w:rsidRPr="008C255F">
              <w:rPr>
                <w:rFonts w:eastAsia="Times New Roman" w:cstheme="majorHAnsi"/>
                <w:i/>
                <w:color w:val="000000" w:themeColor="text1"/>
                <w:sz w:val="16"/>
                <w:szCs w:val="16"/>
                <w:lang w:eastAsia="tr-TR"/>
              </w:rPr>
              <w:t xml:space="preserve">Kaynağı öğrenci olan tüm gelirler </w:t>
            </w:r>
          </w:p>
          <w:p w:rsidR="00F91E0E" w:rsidRPr="008C255F" w:rsidRDefault="00F91E0E" w:rsidP="00F91E0E">
            <w:pPr>
              <w:ind w:right="63"/>
              <w:rPr>
                <w:rFonts w:eastAsia="Times New Roman" w:cstheme="majorHAnsi"/>
                <w:i/>
                <w:color w:val="000000" w:themeColor="text1"/>
                <w:sz w:val="16"/>
                <w:szCs w:val="16"/>
                <w:lang w:eastAsia="tr-TR"/>
              </w:rPr>
            </w:pPr>
            <w:r w:rsidRPr="008C255F">
              <w:rPr>
                <w:rFonts w:eastAsia="Times New Roman" w:cstheme="majorHAnsi"/>
                <w:i/>
                <w:color w:val="000000" w:themeColor="text1"/>
                <w:sz w:val="16"/>
                <w:szCs w:val="16"/>
                <w:lang w:eastAsia="tr-TR"/>
              </w:rPr>
              <w:t>(2. Öğretim, tezsiz yüksek lisans, yaz okulu, hizmetler, harçlar, yemek, barınma vb.)</w:t>
            </w:r>
          </w:p>
        </w:tc>
        <w:tc>
          <w:tcPr>
            <w:tcW w:w="1165" w:type="dxa"/>
            <w:vAlign w:val="center"/>
          </w:tcPr>
          <w:p w:rsidR="00F91E0E" w:rsidRPr="005B4092" w:rsidRDefault="00F16B55" w:rsidP="00F91E0E">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F91E0E" w:rsidRPr="005B4092" w:rsidRDefault="00F16B55" w:rsidP="00F91E0E">
            <w:pPr>
              <w:ind w:right="63"/>
              <w:jc w:val="right"/>
              <w:rPr>
                <w:rFonts w:eastAsia="Times New Roman" w:cstheme="majorHAnsi"/>
                <w:sz w:val="20"/>
                <w:szCs w:val="20"/>
                <w:lang w:eastAsia="tr-TR"/>
              </w:rPr>
            </w:pPr>
            <w:r>
              <w:rPr>
                <w:rFonts w:eastAsia="Times New Roman" w:cstheme="majorHAnsi"/>
                <w:sz w:val="20"/>
                <w:szCs w:val="20"/>
                <w:lang w:eastAsia="tr-TR"/>
              </w:rPr>
              <w:t>-</w:t>
            </w:r>
          </w:p>
        </w:tc>
        <w:tc>
          <w:tcPr>
            <w:tcW w:w="1119" w:type="dxa"/>
            <w:vAlign w:val="center"/>
          </w:tcPr>
          <w:p w:rsidR="00F91E0E" w:rsidRPr="005B4092" w:rsidRDefault="002162A5" w:rsidP="00F91E0E">
            <w:pPr>
              <w:ind w:right="63"/>
              <w:jc w:val="right"/>
              <w:rPr>
                <w:rFonts w:eastAsia="Times New Roman" w:cstheme="majorHAnsi"/>
                <w:sz w:val="20"/>
                <w:szCs w:val="20"/>
                <w:lang w:eastAsia="tr-TR"/>
              </w:rPr>
            </w:pPr>
            <w:r>
              <w:rPr>
                <w:rFonts w:eastAsia="Times New Roman" w:cstheme="majorHAnsi"/>
                <w:sz w:val="20"/>
                <w:szCs w:val="20"/>
                <w:lang w:eastAsia="tr-TR"/>
              </w:rPr>
              <w:t>-</w:t>
            </w:r>
          </w:p>
        </w:tc>
      </w:tr>
      <w:tr w:rsidR="00F91E0E" w:rsidRPr="009F29D5" w:rsidTr="005B4092">
        <w:trPr>
          <w:trHeight w:val="731"/>
          <w:jc w:val="center"/>
        </w:trPr>
        <w:tc>
          <w:tcPr>
            <w:tcW w:w="4084" w:type="dxa"/>
            <w:shd w:val="clear" w:color="auto" w:fill="E3F1F1"/>
            <w:vAlign w:val="center"/>
          </w:tcPr>
          <w:p w:rsidR="00F91E0E" w:rsidRPr="009F29D5" w:rsidRDefault="00F91E0E" w:rsidP="00F91E0E">
            <w:pPr>
              <w:pStyle w:val="ListeParagraf"/>
              <w:numPr>
                <w:ilvl w:val="0"/>
                <w:numId w:val="6"/>
              </w:numPr>
              <w:ind w:left="326" w:right="63" w:hanging="284"/>
              <w:rPr>
                <w:rFonts w:eastAsia="Times New Roman" w:cstheme="majorHAnsi"/>
                <w:color w:val="000000" w:themeColor="text1"/>
                <w:lang w:eastAsia="tr-TR"/>
              </w:rPr>
            </w:pPr>
            <w:r w:rsidRPr="009F29D5">
              <w:rPr>
                <w:rFonts w:eastAsia="Times New Roman" w:cstheme="majorHAnsi"/>
                <w:color w:val="000000" w:themeColor="text1"/>
                <w:lang w:eastAsia="tr-TR"/>
              </w:rPr>
              <w:t>Araştırma Gelirleri</w:t>
            </w:r>
          </w:p>
        </w:tc>
        <w:tc>
          <w:tcPr>
            <w:tcW w:w="3286" w:type="dxa"/>
            <w:shd w:val="clear" w:color="auto" w:fill="auto"/>
            <w:vAlign w:val="center"/>
          </w:tcPr>
          <w:p w:rsidR="00F91E0E" w:rsidRPr="008C255F" w:rsidRDefault="00F91E0E" w:rsidP="00F91E0E">
            <w:pPr>
              <w:pStyle w:val="Default"/>
              <w:ind w:right="63"/>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Merkezi bütçe içinde gelen araştırma gelirleri, ulusal/uluslararası her türlü proje gelirleri, patent gelirleri, danışmanlık gelirleri vb.</w:t>
            </w:r>
          </w:p>
        </w:tc>
        <w:tc>
          <w:tcPr>
            <w:tcW w:w="1165" w:type="dxa"/>
            <w:vAlign w:val="center"/>
          </w:tcPr>
          <w:p w:rsidR="00F91E0E" w:rsidRPr="005B4092" w:rsidRDefault="00F16B55" w:rsidP="00F91E0E">
            <w:pPr>
              <w:pStyle w:val="Default"/>
              <w:ind w:right="63"/>
              <w:jc w:val="right"/>
              <w:rPr>
                <w:rFonts w:asciiTheme="minorHAnsi" w:hAnsiTheme="minorHAnsi" w:cstheme="majorHAnsi"/>
                <w:color w:val="auto"/>
                <w:sz w:val="20"/>
                <w:szCs w:val="20"/>
                <w:lang w:val="tr-TR"/>
              </w:rPr>
            </w:pPr>
            <w:r>
              <w:rPr>
                <w:rFonts w:asciiTheme="minorHAnsi" w:hAnsiTheme="minorHAnsi" w:cstheme="majorHAnsi"/>
                <w:color w:val="auto"/>
                <w:sz w:val="20"/>
                <w:szCs w:val="20"/>
                <w:lang w:val="tr-TR"/>
              </w:rPr>
              <w:t>-</w:t>
            </w:r>
          </w:p>
        </w:tc>
        <w:tc>
          <w:tcPr>
            <w:tcW w:w="1119" w:type="dxa"/>
            <w:vAlign w:val="center"/>
          </w:tcPr>
          <w:p w:rsidR="00F91E0E" w:rsidRPr="005B4092" w:rsidRDefault="00F16B55" w:rsidP="00F91E0E">
            <w:pPr>
              <w:pStyle w:val="Default"/>
              <w:ind w:right="63"/>
              <w:jc w:val="right"/>
              <w:rPr>
                <w:rFonts w:asciiTheme="minorHAnsi" w:hAnsiTheme="minorHAnsi" w:cstheme="majorHAnsi"/>
                <w:color w:val="auto"/>
                <w:sz w:val="20"/>
                <w:szCs w:val="20"/>
                <w:lang w:val="tr-TR"/>
              </w:rPr>
            </w:pPr>
            <w:r>
              <w:rPr>
                <w:rFonts w:asciiTheme="minorHAnsi" w:hAnsiTheme="minorHAnsi" w:cstheme="majorHAnsi"/>
                <w:color w:val="auto"/>
                <w:sz w:val="20"/>
                <w:szCs w:val="20"/>
                <w:lang w:val="tr-TR"/>
              </w:rPr>
              <w:t>-</w:t>
            </w:r>
          </w:p>
        </w:tc>
        <w:tc>
          <w:tcPr>
            <w:tcW w:w="1119" w:type="dxa"/>
            <w:vAlign w:val="center"/>
          </w:tcPr>
          <w:p w:rsidR="00F91E0E" w:rsidRPr="005B4092" w:rsidRDefault="00F16B55" w:rsidP="00F91E0E">
            <w:pPr>
              <w:pStyle w:val="Default"/>
              <w:ind w:right="63"/>
              <w:jc w:val="right"/>
              <w:rPr>
                <w:rFonts w:asciiTheme="minorHAnsi" w:hAnsiTheme="minorHAnsi" w:cstheme="majorHAnsi"/>
                <w:color w:val="auto"/>
                <w:sz w:val="20"/>
                <w:szCs w:val="20"/>
                <w:lang w:val="tr-TR"/>
              </w:rPr>
            </w:pPr>
            <w:r>
              <w:rPr>
                <w:rFonts w:asciiTheme="minorHAnsi" w:hAnsiTheme="minorHAnsi" w:cstheme="majorHAnsi"/>
                <w:color w:val="auto"/>
                <w:sz w:val="20"/>
                <w:szCs w:val="20"/>
                <w:lang w:val="tr-TR"/>
              </w:rPr>
              <w:t>-</w:t>
            </w:r>
          </w:p>
        </w:tc>
      </w:tr>
      <w:tr w:rsidR="00F91E0E" w:rsidRPr="009F29D5" w:rsidTr="005B4092">
        <w:trPr>
          <w:trHeight w:val="402"/>
          <w:jc w:val="center"/>
        </w:trPr>
        <w:tc>
          <w:tcPr>
            <w:tcW w:w="4084" w:type="dxa"/>
            <w:shd w:val="clear" w:color="auto" w:fill="E3F1F1"/>
            <w:vAlign w:val="center"/>
          </w:tcPr>
          <w:p w:rsidR="00F91E0E" w:rsidRPr="009F29D5" w:rsidRDefault="00F91E0E" w:rsidP="00F91E0E">
            <w:pPr>
              <w:pStyle w:val="ListeParagraf"/>
              <w:numPr>
                <w:ilvl w:val="0"/>
                <w:numId w:val="6"/>
              </w:numPr>
              <w:ind w:left="326" w:right="63" w:hanging="284"/>
              <w:jc w:val="both"/>
              <w:rPr>
                <w:rFonts w:eastAsia="Times New Roman" w:cstheme="majorHAnsi"/>
                <w:color w:val="000000" w:themeColor="text1"/>
                <w:lang w:eastAsia="tr-TR"/>
              </w:rPr>
            </w:pPr>
            <w:r w:rsidRPr="009F29D5">
              <w:rPr>
                <w:rFonts w:eastAsia="Times New Roman" w:cstheme="majorHAnsi"/>
                <w:color w:val="000000" w:themeColor="text1"/>
                <w:lang w:eastAsia="tr-TR"/>
              </w:rPr>
              <w:t>Topluma Hizmet Gelirleri</w:t>
            </w:r>
          </w:p>
        </w:tc>
        <w:tc>
          <w:tcPr>
            <w:tcW w:w="3286" w:type="dxa"/>
            <w:shd w:val="clear" w:color="auto" w:fill="auto"/>
            <w:vAlign w:val="center"/>
          </w:tcPr>
          <w:p w:rsidR="00F91E0E" w:rsidRPr="008C255F" w:rsidRDefault="00F91E0E" w:rsidP="00F91E0E">
            <w:pPr>
              <w:pStyle w:val="Default"/>
              <w:ind w:right="63"/>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 xml:space="preserve">Tıp, diş hekimliği vb. fakültelerin sağlık hizmeti geliri, mühendislik, mimarlık vb. fakültelerinin bilgi ve teknoloji transferi / projeler/ uygulamalar geliri, erişkin eğitimi/ yaşam boyu eğitim gelirleri, kira gelirleri, laboratuvar/deney/ölçüm vb gelirler </w:t>
            </w:r>
          </w:p>
        </w:tc>
        <w:tc>
          <w:tcPr>
            <w:tcW w:w="1165" w:type="dxa"/>
            <w:vAlign w:val="center"/>
          </w:tcPr>
          <w:p w:rsidR="00F91E0E" w:rsidRPr="005B4092" w:rsidRDefault="00F16B55" w:rsidP="00F91E0E">
            <w:pPr>
              <w:pStyle w:val="Default"/>
              <w:ind w:right="63"/>
              <w:jc w:val="right"/>
              <w:rPr>
                <w:rFonts w:asciiTheme="minorHAnsi" w:hAnsiTheme="minorHAnsi" w:cstheme="majorHAnsi"/>
                <w:color w:val="auto"/>
                <w:sz w:val="20"/>
                <w:szCs w:val="20"/>
                <w:lang w:val="tr-TR"/>
              </w:rPr>
            </w:pPr>
            <w:r>
              <w:rPr>
                <w:rFonts w:asciiTheme="minorHAnsi" w:hAnsiTheme="minorHAnsi" w:cstheme="majorHAnsi"/>
                <w:color w:val="auto"/>
                <w:sz w:val="20"/>
                <w:szCs w:val="20"/>
                <w:lang w:val="tr-TR"/>
              </w:rPr>
              <w:t>-</w:t>
            </w:r>
          </w:p>
        </w:tc>
        <w:tc>
          <w:tcPr>
            <w:tcW w:w="1119" w:type="dxa"/>
            <w:vAlign w:val="center"/>
          </w:tcPr>
          <w:p w:rsidR="00F91E0E" w:rsidRPr="005B4092" w:rsidRDefault="00F16B55" w:rsidP="00F91E0E">
            <w:pPr>
              <w:pStyle w:val="Default"/>
              <w:ind w:right="63"/>
              <w:jc w:val="right"/>
              <w:rPr>
                <w:rFonts w:asciiTheme="minorHAnsi" w:hAnsiTheme="minorHAnsi" w:cstheme="majorHAnsi"/>
                <w:color w:val="auto"/>
                <w:sz w:val="20"/>
                <w:szCs w:val="20"/>
                <w:lang w:val="tr-TR"/>
              </w:rPr>
            </w:pPr>
            <w:r>
              <w:rPr>
                <w:rFonts w:asciiTheme="minorHAnsi" w:hAnsiTheme="minorHAnsi" w:cstheme="majorHAnsi"/>
                <w:color w:val="auto"/>
                <w:sz w:val="20"/>
                <w:szCs w:val="20"/>
                <w:lang w:val="tr-TR"/>
              </w:rPr>
              <w:t>-</w:t>
            </w:r>
          </w:p>
        </w:tc>
        <w:tc>
          <w:tcPr>
            <w:tcW w:w="1119" w:type="dxa"/>
            <w:vAlign w:val="center"/>
          </w:tcPr>
          <w:p w:rsidR="00F91E0E" w:rsidRPr="005B4092" w:rsidRDefault="00F16B55" w:rsidP="00F91E0E">
            <w:pPr>
              <w:pStyle w:val="Default"/>
              <w:ind w:right="63"/>
              <w:jc w:val="right"/>
              <w:rPr>
                <w:rFonts w:asciiTheme="minorHAnsi" w:hAnsiTheme="minorHAnsi" w:cstheme="majorHAnsi"/>
                <w:color w:val="auto"/>
                <w:sz w:val="20"/>
                <w:szCs w:val="20"/>
                <w:lang w:val="tr-TR"/>
              </w:rPr>
            </w:pPr>
            <w:r>
              <w:rPr>
                <w:rFonts w:asciiTheme="minorHAnsi" w:hAnsiTheme="minorHAnsi" w:cstheme="majorHAnsi"/>
                <w:color w:val="auto"/>
                <w:sz w:val="20"/>
                <w:szCs w:val="20"/>
                <w:lang w:val="tr-TR"/>
              </w:rPr>
              <w:t>-</w:t>
            </w:r>
          </w:p>
        </w:tc>
      </w:tr>
      <w:tr w:rsidR="00F91E0E" w:rsidRPr="009F29D5" w:rsidTr="005B4092">
        <w:trPr>
          <w:trHeight w:val="402"/>
          <w:jc w:val="center"/>
        </w:trPr>
        <w:tc>
          <w:tcPr>
            <w:tcW w:w="4084" w:type="dxa"/>
            <w:shd w:val="clear" w:color="auto" w:fill="E3F1F1"/>
            <w:vAlign w:val="center"/>
          </w:tcPr>
          <w:p w:rsidR="00F91E0E" w:rsidRPr="009F29D5" w:rsidRDefault="00F91E0E" w:rsidP="00F91E0E">
            <w:pPr>
              <w:pStyle w:val="ListeParagraf"/>
              <w:numPr>
                <w:ilvl w:val="0"/>
                <w:numId w:val="6"/>
              </w:numPr>
              <w:ind w:left="326" w:right="63" w:hanging="284"/>
              <w:jc w:val="both"/>
              <w:rPr>
                <w:rFonts w:eastAsia="Times New Roman" w:cstheme="majorHAnsi"/>
                <w:color w:val="000000" w:themeColor="text1"/>
                <w:lang w:eastAsia="tr-TR"/>
              </w:rPr>
            </w:pPr>
            <w:r w:rsidRPr="009F29D5">
              <w:rPr>
                <w:rFonts w:eastAsia="Times New Roman" w:cstheme="majorHAnsi"/>
                <w:color w:val="000000" w:themeColor="text1"/>
                <w:lang w:eastAsia="tr-TR"/>
              </w:rPr>
              <w:t>Bağışlar</w:t>
            </w:r>
          </w:p>
        </w:tc>
        <w:tc>
          <w:tcPr>
            <w:tcW w:w="3286" w:type="dxa"/>
            <w:shd w:val="clear" w:color="auto" w:fill="auto"/>
            <w:vAlign w:val="center"/>
          </w:tcPr>
          <w:p w:rsidR="00F91E0E" w:rsidRPr="008C255F" w:rsidRDefault="00F91E0E" w:rsidP="00F91E0E">
            <w:pPr>
              <w:pStyle w:val="Default"/>
              <w:ind w:right="63"/>
              <w:jc w:val="both"/>
              <w:rPr>
                <w:rFonts w:asciiTheme="minorHAnsi" w:hAnsiTheme="minorHAnsi" w:cstheme="majorHAnsi"/>
                <w:i/>
                <w:color w:val="000000" w:themeColor="text1"/>
                <w:sz w:val="16"/>
                <w:szCs w:val="16"/>
                <w:lang w:val="tr-TR"/>
              </w:rPr>
            </w:pPr>
            <w:r w:rsidRPr="008C255F">
              <w:rPr>
                <w:rFonts w:asciiTheme="minorHAnsi" w:eastAsia="Times New Roman" w:hAnsiTheme="minorHAnsi" w:cstheme="majorHAnsi"/>
                <w:i/>
                <w:color w:val="000000" w:themeColor="text1"/>
                <w:sz w:val="16"/>
                <w:szCs w:val="16"/>
                <w:lang w:val="tr-TR"/>
              </w:rPr>
              <w:t>Devlet dışı, şartlı veya şartsız olarak aktarılan bağışlar</w:t>
            </w:r>
          </w:p>
        </w:tc>
        <w:tc>
          <w:tcPr>
            <w:tcW w:w="1165" w:type="dxa"/>
            <w:vAlign w:val="center"/>
          </w:tcPr>
          <w:p w:rsidR="00F91E0E" w:rsidRPr="005B4092" w:rsidRDefault="00F16B55" w:rsidP="00F91E0E">
            <w:pPr>
              <w:pStyle w:val="Default"/>
              <w:ind w:right="63"/>
              <w:jc w:val="right"/>
              <w:rPr>
                <w:rFonts w:asciiTheme="minorHAnsi" w:eastAsia="Times New Roman" w:hAnsiTheme="minorHAnsi" w:cstheme="majorHAnsi"/>
                <w:color w:val="auto"/>
                <w:sz w:val="20"/>
                <w:szCs w:val="20"/>
                <w:lang w:val="tr-TR"/>
              </w:rPr>
            </w:pPr>
            <w:r>
              <w:rPr>
                <w:rFonts w:asciiTheme="minorHAnsi" w:eastAsia="Times New Roman" w:hAnsiTheme="minorHAnsi" w:cstheme="majorHAnsi"/>
                <w:color w:val="auto"/>
                <w:sz w:val="20"/>
                <w:szCs w:val="20"/>
                <w:lang w:val="tr-TR"/>
              </w:rPr>
              <w:t>-</w:t>
            </w:r>
          </w:p>
        </w:tc>
        <w:tc>
          <w:tcPr>
            <w:tcW w:w="1119" w:type="dxa"/>
            <w:vAlign w:val="center"/>
          </w:tcPr>
          <w:p w:rsidR="00F91E0E" w:rsidRPr="005B4092" w:rsidRDefault="00F16B55" w:rsidP="00F91E0E">
            <w:pPr>
              <w:pStyle w:val="Default"/>
              <w:ind w:right="63"/>
              <w:jc w:val="right"/>
              <w:rPr>
                <w:rFonts w:asciiTheme="minorHAnsi" w:eastAsia="Times New Roman" w:hAnsiTheme="minorHAnsi" w:cstheme="majorHAnsi"/>
                <w:color w:val="auto"/>
                <w:sz w:val="20"/>
                <w:szCs w:val="20"/>
                <w:lang w:val="tr-TR"/>
              </w:rPr>
            </w:pPr>
            <w:r>
              <w:rPr>
                <w:rFonts w:asciiTheme="minorHAnsi" w:eastAsia="Times New Roman" w:hAnsiTheme="minorHAnsi" w:cstheme="majorHAnsi"/>
                <w:color w:val="auto"/>
                <w:sz w:val="20"/>
                <w:szCs w:val="20"/>
                <w:lang w:val="tr-TR"/>
              </w:rPr>
              <w:t>-</w:t>
            </w:r>
          </w:p>
        </w:tc>
        <w:tc>
          <w:tcPr>
            <w:tcW w:w="1119" w:type="dxa"/>
            <w:vAlign w:val="center"/>
          </w:tcPr>
          <w:p w:rsidR="00F91E0E" w:rsidRPr="005B4092" w:rsidRDefault="00F16B55" w:rsidP="00F91E0E">
            <w:pPr>
              <w:pStyle w:val="Default"/>
              <w:ind w:right="63"/>
              <w:jc w:val="right"/>
              <w:rPr>
                <w:rFonts w:asciiTheme="minorHAnsi" w:eastAsia="Times New Roman" w:hAnsiTheme="minorHAnsi" w:cstheme="majorHAnsi"/>
                <w:color w:val="auto"/>
                <w:sz w:val="20"/>
                <w:szCs w:val="20"/>
                <w:lang w:val="tr-TR"/>
              </w:rPr>
            </w:pPr>
            <w:r>
              <w:rPr>
                <w:rFonts w:asciiTheme="minorHAnsi" w:eastAsia="Times New Roman" w:hAnsiTheme="minorHAnsi" w:cstheme="majorHAnsi"/>
                <w:color w:val="auto"/>
                <w:sz w:val="20"/>
                <w:szCs w:val="20"/>
                <w:lang w:val="tr-TR"/>
              </w:rPr>
              <w:t>-</w:t>
            </w:r>
          </w:p>
        </w:tc>
      </w:tr>
      <w:tr w:rsidR="00F91E0E" w:rsidRPr="009F29D5" w:rsidTr="005B4092">
        <w:trPr>
          <w:trHeight w:val="402"/>
          <w:jc w:val="center"/>
        </w:trPr>
        <w:tc>
          <w:tcPr>
            <w:tcW w:w="4084" w:type="dxa"/>
            <w:shd w:val="clear" w:color="auto" w:fill="E3F1F1"/>
            <w:vAlign w:val="center"/>
          </w:tcPr>
          <w:p w:rsidR="00F91E0E" w:rsidRPr="009F29D5" w:rsidRDefault="00F91E0E" w:rsidP="00796CEB">
            <w:pPr>
              <w:pStyle w:val="ListeParagraf"/>
              <w:numPr>
                <w:ilvl w:val="0"/>
                <w:numId w:val="6"/>
              </w:numPr>
              <w:ind w:left="345" w:right="63" w:hanging="284"/>
              <w:jc w:val="both"/>
              <w:rPr>
                <w:rFonts w:eastAsia="Times New Roman" w:cstheme="majorHAnsi"/>
                <w:color w:val="000000" w:themeColor="text1"/>
                <w:lang w:eastAsia="tr-TR"/>
              </w:rPr>
            </w:pPr>
            <w:r w:rsidRPr="009F29D5">
              <w:rPr>
                <w:rFonts w:eastAsia="Times New Roman" w:cstheme="majorHAnsi"/>
                <w:color w:val="000000" w:themeColor="text1"/>
                <w:lang w:eastAsia="tr-TR"/>
              </w:rPr>
              <w:t>Personel Giderleri</w:t>
            </w:r>
          </w:p>
        </w:tc>
        <w:tc>
          <w:tcPr>
            <w:tcW w:w="3286" w:type="dxa"/>
            <w:shd w:val="clear" w:color="auto" w:fill="auto"/>
            <w:vAlign w:val="center"/>
          </w:tcPr>
          <w:p w:rsidR="00F91E0E" w:rsidRPr="008C255F" w:rsidRDefault="00F91E0E" w:rsidP="00F91E0E">
            <w:pPr>
              <w:pStyle w:val="Default"/>
              <w:ind w:right="63"/>
              <w:jc w:val="both"/>
              <w:rPr>
                <w:rFonts w:asciiTheme="minorHAnsi" w:eastAsia="Times New Roman" w:hAnsiTheme="minorHAnsi" w:cstheme="majorHAnsi"/>
                <w:i/>
                <w:color w:val="000000" w:themeColor="text1"/>
                <w:sz w:val="16"/>
                <w:szCs w:val="16"/>
                <w:lang w:val="tr-TR"/>
              </w:rPr>
            </w:pPr>
            <w:r w:rsidRPr="008C255F">
              <w:rPr>
                <w:rFonts w:asciiTheme="minorHAnsi" w:eastAsia="Times New Roman" w:hAnsiTheme="minorHAnsi" w:cstheme="majorHAnsi"/>
                <w:i/>
                <w:color w:val="000000" w:themeColor="text1"/>
                <w:sz w:val="16"/>
                <w:szCs w:val="16"/>
                <w:lang w:val="tr-TR"/>
              </w:rPr>
              <w:t>Personel giderleri (SGK giderleri dâhil)</w:t>
            </w:r>
          </w:p>
        </w:tc>
        <w:tc>
          <w:tcPr>
            <w:tcW w:w="1165" w:type="dxa"/>
            <w:vAlign w:val="center"/>
          </w:tcPr>
          <w:p w:rsidR="00F91E0E" w:rsidRPr="00F16B55" w:rsidRDefault="00F16B55" w:rsidP="00F91E0E">
            <w:pPr>
              <w:pStyle w:val="Default"/>
              <w:ind w:right="63"/>
              <w:jc w:val="right"/>
              <w:rPr>
                <w:rFonts w:asciiTheme="minorHAnsi" w:eastAsia="Times New Roman" w:hAnsiTheme="minorHAnsi" w:cstheme="majorHAnsi"/>
                <w:color w:val="auto"/>
                <w:sz w:val="18"/>
                <w:szCs w:val="18"/>
                <w:lang w:val="tr-TR"/>
              </w:rPr>
            </w:pPr>
            <w:r w:rsidRPr="00F16B55">
              <w:rPr>
                <w:rFonts w:asciiTheme="minorHAnsi" w:eastAsia="Times New Roman" w:hAnsiTheme="minorHAnsi" w:cstheme="majorHAnsi"/>
                <w:color w:val="auto"/>
                <w:sz w:val="18"/>
                <w:szCs w:val="18"/>
                <w:lang w:val="tr-TR"/>
              </w:rPr>
              <w:t>19.371.147,44</w:t>
            </w:r>
          </w:p>
        </w:tc>
        <w:tc>
          <w:tcPr>
            <w:tcW w:w="1119" w:type="dxa"/>
            <w:vAlign w:val="center"/>
          </w:tcPr>
          <w:p w:rsidR="00F91E0E" w:rsidRPr="00F16B55" w:rsidRDefault="00F16B55" w:rsidP="00F91E0E">
            <w:pPr>
              <w:pStyle w:val="Default"/>
              <w:ind w:right="63"/>
              <w:jc w:val="right"/>
              <w:rPr>
                <w:rFonts w:asciiTheme="minorHAnsi" w:eastAsia="Times New Roman" w:hAnsiTheme="minorHAnsi" w:cstheme="majorHAnsi"/>
                <w:color w:val="auto"/>
                <w:sz w:val="18"/>
                <w:szCs w:val="18"/>
                <w:lang w:val="tr-TR"/>
              </w:rPr>
            </w:pPr>
            <w:r w:rsidRPr="00F16B55">
              <w:rPr>
                <w:rFonts w:asciiTheme="minorHAnsi" w:eastAsia="Times New Roman" w:hAnsiTheme="minorHAnsi" w:cstheme="majorHAnsi"/>
                <w:color w:val="auto"/>
                <w:sz w:val="18"/>
                <w:szCs w:val="18"/>
                <w:lang w:val="tr-TR"/>
              </w:rPr>
              <w:t>23.132.043,90</w:t>
            </w:r>
          </w:p>
        </w:tc>
        <w:tc>
          <w:tcPr>
            <w:tcW w:w="1119" w:type="dxa"/>
            <w:vAlign w:val="center"/>
          </w:tcPr>
          <w:p w:rsidR="00F91E0E" w:rsidRPr="00F16B55" w:rsidRDefault="00F16B55" w:rsidP="00F91E0E">
            <w:pPr>
              <w:pStyle w:val="Default"/>
              <w:ind w:right="63"/>
              <w:jc w:val="right"/>
              <w:rPr>
                <w:rFonts w:asciiTheme="minorHAnsi" w:eastAsia="Times New Roman" w:hAnsiTheme="minorHAnsi" w:cstheme="majorHAnsi"/>
                <w:color w:val="auto"/>
                <w:sz w:val="18"/>
                <w:szCs w:val="18"/>
                <w:lang w:val="tr-TR"/>
              </w:rPr>
            </w:pPr>
            <w:r w:rsidRPr="00F16B55">
              <w:rPr>
                <w:rFonts w:asciiTheme="minorHAnsi" w:eastAsia="Times New Roman" w:hAnsiTheme="minorHAnsi" w:cstheme="majorHAnsi"/>
                <w:color w:val="auto"/>
                <w:sz w:val="18"/>
                <w:szCs w:val="18"/>
                <w:lang w:val="tr-TR"/>
              </w:rPr>
              <w:t>39.904635,84</w:t>
            </w:r>
          </w:p>
        </w:tc>
      </w:tr>
      <w:tr w:rsidR="00F91E0E" w:rsidRPr="009F29D5" w:rsidTr="005B4092">
        <w:trPr>
          <w:trHeight w:val="340"/>
          <w:jc w:val="center"/>
        </w:trPr>
        <w:tc>
          <w:tcPr>
            <w:tcW w:w="4084" w:type="dxa"/>
            <w:shd w:val="clear" w:color="auto" w:fill="E3F1F1"/>
            <w:vAlign w:val="center"/>
          </w:tcPr>
          <w:p w:rsidR="00F91E0E" w:rsidRPr="009F29D5" w:rsidRDefault="00F91E0E" w:rsidP="00796CEB">
            <w:pPr>
              <w:pStyle w:val="ListeParagraf"/>
              <w:numPr>
                <w:ilvl w:val="0"/>
                <w:numId w:val="6"/>
              </w:numPr>
              <w:ind w:left="345" w:right="62" w:hanging="284"/>
              <w:jc w:val="both"/>
              <w:rPr>
                <w:rFonts w:eastAsia="Times New Roman" w:cstheme="majorHAnsi"/>
                <w:color w:val="000000" w:themeColor="text1"/>
                <w:lang w:eastAsia="tr-TR"/>
              </w:rPr>
            </w:pPr>
            <w:r w:rsidRPr="009F29D5">
              <w:rPr>
                <w:rFonts w:eastAsia="Times New Roman" w:cstheme="majorHAnsi"/>
                <w:color w:val="000000" w:themeColor="text1"/>
                <w:lang w:eastAsia="tr-TR"/>
              </w:rPr>
              <w:t>Eğitim Giderleri</w:t>
            </w:r>
          </w:p>
        </w:tc>
        <w:tc>
          <w:tcPr>
            <w:tcW w:w="3286" w:type="dxa"/>
            <w:shd w:val="clear" w:color="auto" w:fill="auto"/>
            <w:vAlign w:val="center"/>
          </w:tcPr>
          <w:p w:rsidR="00F91E0E" w:rsidRPr="008C255F" w:rsidRDefault="00F91E0E" w:rsidP="00F91E0E">
            <w:pPr>
              <w:pStyle w:val="Default"/>
              <w:ind w:right="62"/>
              <w:rPr>
                <w:rFonts w:asciiTheme="minorHAnsi" w:eastAsia="Times New Roman"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Öğrencilere ilişkin giderler, beslenme, barınma, sağlık, kültür, spor giderleri vb.</w:t>
            </w:r>
          </w:p>
        </w:tc>
        <w:tc>
          <w:tcPr>
            <w:tcW w:w="1165" w:type="dxa"/>
            <w:vAlign w:val="center"/>
          </w:tcPr>
          <w:p w:rsidR="00F91E0E" w:rsidRPr="005B4092" w:rsidRDefault="00F16B55" w:rsidP="00F91E0E">
            <w:pPr>
              <w:pStyle w:val="Default"/>
              <w:ind w:right="62"/>
              <w:jc w:val="right"/>
              <w:rPr>
                <w:rFonts w:asciiTheme="minorHAnsi" w:hAnsiTheme="minorHAnsi" w:cstheme="majorHAnsi"/>
                <w:color w:val="auto"/>
                <w:sz w:val="20"/>
                <w:szCs w:val="20"/>
                <w:lang w:val="tr-TR"/>
              </w:rPr>
            </w:pPr>
            <w:r>
              <w:rPr>
                <w:rFonts w:asciiTheme="minorHAnsi" w:hAnsiTheme="minorHAnsi" w:cstheme="majorHAnsi"/>
                <w:color w:val="auto"/>
                <w:sz w:val="20"/>
                <w:szCs w:val="20"/>
                <w:lang w:val="tr-TR"/>
              </w:rPr>
              <w:t>-</w:t>
            </w:r>
          </w:p>
        </w:tc>
        <w:tc>
          <w:tcPr>
            <w:tcW w:w="1119" w:type="dxa"/>
            <w:vAlign w:val="center"/>
          </w:tcPr>
          <w:p w:rsidR="00F91E0E" w:rsidRPr="005B4092" w:rsidRDefault="00F16B55" w:rsidP="00F91E0E">
            <w:pPr>
              <w:pStyle w:val="Default"/>
              <w:ind w:right="62"/>
              <w:jc w:val="right"/>
              <w:rPr>
                <w:rFonts w:asciiTheme="minorHAnsi" w:hAnsiTheme="minorHAnsi" w:cstheme="majorHAnsi"/>
                <w:color w:val="auto"/>
                <w:sz w:val="20"/>
                <w:szCs w:val="20"/>
                <w:lang w:val="tr-TR"/>
              </w:rPr>
            </w:pPr>
            <w:r>
              <w:rPr>
                <w:rFonts w:asciiTheme="minorHAnsi" w:hAnsiTheme="minorHAnsi" w:cstheme="majorHAnsi"/>
                <w:color w:val="auto"/>
                <w:sz w:val="20"/>
                <w:szCs w:val="20"/>
                <w:lang w:val="tr-TR"/>
              </w:rPr>
              <w:t>-</w:t>
            </w:r>
          </w:p>
        </w:tc>
        <w:tc>
          <w:tcPr>
            <w:tcW w:w="1119" w:type="dxa"/>
            <w:vAlign w:val="center"/>
          </w:tcPr>
          <w:p w:rsidR="00F91E0E" w:rsidRPr="005B4092" w:rsidRDefault="00F16B55" w:rsidP="00F91E0E">
            <w:pPr>
              <w:pStyle w:val="Default"/>
              <w:ind w:right="62"/>
              <w:jc w:val="right"/>
              <w:rPr>
                <w:rFonts w:asciiTheme="minorHAnsi" w:hAnsiTheme="minorHAnsi" w:cstheme="majorHAnsi"/>
                <w:color w:val="auto"/>
                <w:sz w:val="20"/>
                <w:szCs w:val="20"/>
                <w:lang w:val="tr-TR"/>
              </w:rPr>
            </w:pPr>
            <w:r>
              <w:rPr>
                <w:rFonts w:asciiTheme="minorHAnsi" w:hAnsiTheme="minorHAnsi" w:cstheme="majorHAnsi"/>
                <w:color w:val="auto"/>
                <w:sz w:val="20"/>
                <w:szCs w:val="20"/>
                <w:lang w:val="tr-TR"/>
              </w:rPr>
              <w:t>-</w:t>
            </w:r>
          </w:p>
        </w:tc>
      </w:tr>
      <w:tr w:rsidR="00F91E0E" w:rsidRPr="009F29D5" w:rsidTr="005B4092">
        <w:trPr>
          <w:trHeight w:val="402"/>
          <w:jc w:val="center"/>
        </w:trPr>
        <w:tc>
          <w:tcPr>
            <w:tcW w:w="4084" w:type="dxa"/>
            <w:shd w:val="clear" w:color="auto" w:fill="E3F1F1"/>
            <w:vAlign w:val="center"/>
          </w:tcPr>
          <w:p w:rsidR="00F91E0E" w:rsidRPr="009F29D5" w:rsidRDefault="00F91E0E" w:rsidP="00796CEB">
            <w:pPr>
              <w:pStyle w:val="ListeParagraf"/>
              <w:numPr>
                <w:ilvl w:val="0"/>
                <w:numId w:val="6"/>
              </w:numPr>
              <w:ind w:left="345" w:right="63" w:hanging="284"/>
              <w:jc w:val="both"/>
              <w:rPr>
                <w:rFonts w:eastAsia="Times New Roman" w:cstheme="majorHAnsi"/>
                <w:color w:val="000000" w:themeColor="text1"/>
                <w:lang w:eastAsia="tr-TR"/>
              </w:rPr>
            </w:pPr>
            <w:r w:rsidRPr="009F29D5">
              <w:rPr>
                <w:rFonts w:eastAsia="Times New Roman" w:cstheme="majorHAnsi"/>
                <w:color w:val="000000" w:themeColor="text1"/>
                <w:lang w:eastAsia="tr-TR"/>
              </w:rPr>
              <w:t>Araştırma Giderleri</w:t>
            </w:r>
          </w:p>
        </w:tc>
        <w:tc>
          <w:tcPr>
            <w:tcW w:w="3286" w:type="dxa"/>
            <w:shd w:val="clear" w:color="auto" w:fill="auto"/>
            <w:vAlign w:val="center"/>
          </w:tcPr>
          <w:p w:rsidR="00F91E0E" w:rsidRPr="008C255F" w:rsidRDefault="00F91E0E" w:rsidP="00F91E0E">
            <w:pPr>
              <w:pStyle w:val="Default"/>
              <w:ind w:right="62"/>
              <w:jc w:val="both"/>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Araştırma kategorisindeki tüm eylem ve etkinliklere ait giderler</w:t>
            </w:r>
          </w:p>
        </w:tc>
        <w:tc>
          <w:tcPr>
            <w:tcW w:w="1165" w:type="dxa"/>
            <w:vAlign w:val="center"/>
          </w:tcPr>
          <w:p w:rsidR="00F91E0E" w:rsidRPr="005B4092" w:rsidRDefault="00F16B55" w:rsidP="00F91E0E">
            <w:pPr>
              <w:pStyle w:val="Default"/>
              <w:ind w:right="63"/>
              <w:jc w:val="right"/>
              <w:rPr>
                <w:rFonts w:asciiTheme="minorHAnsi" w:hAnsiTheme="minorHAnsi" w:cstheme="majorHAnsi"/>
                <w:color w:val="auto"/>
                <w:sz w:val="20"/>
                <w:szCs w:val="20"/>
                <w:lang w:val="tr-TR"/>
              </w:rPr>
            </w:pPr>
            <w:r>
              <w:rPr>
                <w:rFonts w:asciiTheme="minorHAnsi" w:hAnsiTheme="minorHAnsi" w:cstheme="majorHAnsi"/>
                <w:color w:val="auto"/>
                <w:sz w:val="20"/>
                <w:szCs w:val="20"/>
                <w:lang w:val="tr-TR"/>
              </w:rPr>
              <w:t>-</w:t>
            </w:r>
          </w:p>
        </w:tc>
        <w:tc>
          <w:tcPr>
            <w:tcW w:w="1119" w:type="dxa"/>
            <w:vAlign w:val="center"/>
          </w:tcPr>
          <w:p w:rsidR="00F91E0E" w:rsidRPr="005B4092" w:rsidRDefault="00F16B55" w:rsidP="00F91E0E">
            <w:pPr>
              <w:pStyle w:val="Default"/>
              <w:ind w:right="63"/>
              <w:jc w:val="right"/>
              <w:rPr>
                <w:rFonts w:asciiTheme="minorHAnsi" w:hAnsiTheme="minorHAnsi" w:cstheme="majorHAnsi"/>
                <w:color w:val="auto"/>
                <w:sz w:val="20"/>
                <w:szCs w:val="20"/>
                <w:lang w:val="tr-TR"/>
              </w:rPr>
            </w:pPr>
            <w:r>
              <w:rPr>
                <w:rFonts w:asciiTheme="minorHAnsi" w:hAnsiTheme="minorHAnsi" w:cstheme="majorHAnsi"/>
                <w:color w:val="auto"/>
                <w:sz w:val="20"/>
                <w:szCs w:val="20"/>
                <w:lang w:val="tr-TR"/>
              </w:rPr>
              <w:t>-</w:t>
            </w:r>
          </w:p>
        </w:tc>
        <w:tc>
          <w:tcPr>
            <w:tcW w:w="1119" w:type="dxa"/>
            <w:vAlign w:val="center"/>
          </w:tcPr>
          <w:p w:rsidR="00F91E0E" w:rsidRPr="005B4092" w:rsidRDefault="00F16B55" w:rsidP="00F91E0E">
            <w:pPr>
              <w:pStyle w:val="Default"/>
              <w:ind w:right="63"/>
              <w:jc w:val="right"/>
              <w:rPr>
                <w:rFonts w:asciiTheme="minorHAnsi" w:hAnsiTheme="minorHAnsi" w:cstheme="majorHAnsi"/>
                <w:color w:val="auto"/>
                <w:sz w:val="20"/>
                <w:szCs w:val="20"/>
                <w:lang w:val="tr-TR"/>
              </w:rPr>
            </w:pPr>
            <w:r>
              <w:rPr>
                <w:rFonts w:asciiTheme="minorHAnsi" w:hAnsiTheme="minorHAnsi" w:cstheme="majorHAnsi"/>
                <w:color w:val="auto"/>
                <w:sz w:val="20"/>
                <w:szCs w:val="20"/>
                <w:lang w:val="tr-TR"/>
              </w:rPr>
              <w:t>-</w:t>
            </w:r>
          </w:p>
        </w:tc>
      </w:tr>
      <w:tr w:rsidR="00F91E0E" w:rsidRPr="009F29D5" w:rsidTr="005B4092">
        <w:trPr>
          <w:trHeight w:val="402"/>
          <w:jc w:val="center"/>
        </w:trPr>
        <w:tc>
          <w:tcPr>
            <w:tcW w:w="4084" w:type="dxa"/>
            <w:shd w:val="clear" w:color="auto" w:fill="E3F1F1"/>
            <w:vAlign w:val="center"/>
          </w:tcPr>
          <w:p w:rsidR="00F91E0E" w:rsidRPr="009F29D5" w:rsidRDefault="00F91E0E" w:rsidP="00796CEB">
            <w:pPr>
              <w:pStyle w:val="ListeParagraf"/>
              <w:numPr>
                <w:ilvl w:val="0"/>
                <w:numId w:val="6"/>
              </w:numPr>
              <w:ind w:left="345" w:right="63" w:hanging="284"/>
              <w:jc w:val="both"/>
              <w:rPr>
                <w:rFonts w:eastAsia="Times New Roman" w:cstheme="majorHAnsi"/>
                <w:color w:val="000000" w:themeColor="text1"/>
                <w:lang w:eastAsia="tr-TR"/>
              </w:rPr>
            </w:pPr>
            <w:r w:rsidRPr="009F29D5">
              <w:rPr>
                <w:rFonts w:eastAsia="Times New Roman" w:cstheme="majorHAnsi"/>
                <w:color w:val="000000" w:themeColor="text1"/>
                <w:lang w:eastAsia="tr-TR"/>
              </w:rPr>
              <w:t>Topluma Hizmet Giderleri</w:t>
            </w:r>
          </w:p>
        </w:tc>
        <w:tc>
          <w:tcPr>
            <w:tcW w:w="3286" w:type="dxa"/>
            <w:shd w:val="clear" w:color="auto" w:fill="auto"/>
            <w:vAlign w:val="center"/>
          </w:tcPr>
          <w:p w:rsidR="00F91E0E" w:rsidRPr="008C255F" w:rsidRDefault="00F91E0E" w:rsidP="00F91E0E">
            <w:pPr>
              <w:pStyle w:val="Default"/>
              <w:ind w:right="63"/>
              <w:jc w:val="both"/>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Topluma hizmet</w:t>
            </w:r>
            <w:r w:rsidRPr="008C255F">
              <w:rPr>
                <w:rFonts w:asciiTheme="minorHAnsi" w:hAnsiTheme="minorHAnsi" w:cstheme="majorHAnsi"/>
                <w:b/>
                <w:bCs/>
                <w:i/>
                <w:color w:val="000000" w:themeColor="text1"/>
                <w:sz w:val="16"/>
                <w:szCs w:val="16"/>
                <w:lang w:val="tr-TR"/>
              </w:rPr>
              <w:t xml:space="preserve"> </w:t>
            </w:r>
            <w:r w:rsidRPr="008C255F">
              <w:rPr>
                <w:rFonts w:asciiTheme="minorHAnsi" w:hAnsiTheme="minorHAnsi" w:cstheme="majorHAnsi"/>
                <w:i/>
                <w:color w:val="000000" w:themeColor="text1"/>
                <w:sz w:val="16"/>
                <w:szCs w:val="16"/>
                <w:lang w:val="tr-TR"/>
              </w:rPr>
              <w:t>kategorisindeki tüm etkinliklere ait giderler: sürekli eğitim, bilgi ve teknoloji transferi, sosyal sorumluluk etkinlikleri vb.</w:t>
            </w:r>
          </w:p>
        </w:tc>
        <w:tc>
          <w:tcPr>
            <w:tcW w:w="1165" w:type="dxa"/>
            <w:vAlign w:val="center"/>
          </w:tcPr>
          <w:p w:rsidR="00F91E0E" w:rsidRPr="005B4092" w:rsidRDefault="00F16B55" w:rsidP="00F91E0E">
            <w:pPr>
              <w:pStyle w:val="Default"/>
              <w:ind w:right="63"/>
              <w:jc w:val="right"/>
              <w:rPr>
                <w:rFonts w:asciiTheme="minorHAnsi" w:hAnsiTheme="minorHAnsi" w:cstheme="majorHAnsi"/>
                <w:color w:val="auto"/>
                <w:sz w:val="20"/>
                <w:szCs w:val="20"/>
                <w:lang w:val="tr-TR"/>
              </w:rPr>
            </w:pPr>
            <w:r>
              <w:rPr>
                <w:rFonts w:asciiTheme="minorHAnsi" w:hAnsiTheme="minorHAnsi" w:cstheme="majorHAnsi"/>
                <w:color w:val="auto"/>
                <w:sz w:val="20"/>
                <w:szCs w:val="20"/>
                <w:lang w:val="tr-TR"/>
              </w:rPr>
              <w:t>-</w:t>
            </w:r>
          </w:p>
        </w:tc>
        <w:tc>
          <w:tcPr>
            <w:tcW w:w="1119" w:type="dxa"/>
            <w:vAlign w:val="center"/>
          </w:tcPr>
          <w:p w:rsidR="00F91E0E" w:rsidRPr="005B4092" w:rsidRDefault="00F16B55" w:rsidP="00F91E0E">
            <w:pPr>
              <w:pStyle w:val="Default"/>
              <w:ind w:right="63"/>
              <w:jc w:val="right"/>
              <w:rPr>
                <w:rFonts w:asciiTheme="minorHAnsi" w:hAnsiTheme="minorHAnsi" w:cstheme="majorHAnsi"/>
                <w:color w:val="auto"/>
                <w:sz w:val="20"/>
                <w:szCs w:val="20"/>
                <w:lang w:val="tr-TR"/>
              </w:rPr>
            </w:pPr>
            <w:r>
              <w:rPr>
                <w:rFonts w:asciiTheme="minorHAnsi" w:hAnsiTheme="minorHAnsi" w:cstheme="majorHAnsi"/>
                <w:color w:val="auto"/>
                <w:sz w:val="20"/>
                <w:szCs w:val="20"/>
                <w:lang w:val="tr-TR"/>
              </w:rPr>
              <w:t>-</w:t>
            </w:r>
          </w:p>
        </w:tc>
        <w:tc>
          <w:tcPr>
            <w:tcW w:w="1119" w:type="dxa"/>
            <w:vAlign w:val="center"/>
          </w:tcPr>
          <w:p w:rsidR="00F91E0E" w:rsidRPr="005B4092" w:rsidRDefault="00F16B55" w:rsidP="00F91E0E">
            <w:pPr>
              <w:pStyle w:val="Default"/>
              <w:ind w:right="63"/>
              <w:jc w:val="right"/>
              <w:rPr>
                <w:rFonts w:asciiTheme="minorHAnsi" w:hAnsiTheme="minorHAnsi" w:cstheme="majorHAnsi"/>
                <w:color w:val="auto"/>
                <w:sz w:val="20"/>
                <w:szCs w:val="20"/>
                <w:lang w:val="tr-TR"/>
              </w:rPr>
            </w:pPr>
            <w:r>
              <w:rPr>
                <w:rFonts w:asciiTheme="minorHAnsi" w:hAnsiTheme="minorHAnsi" w:cstheme="majorHAnsi"/>
                <w:color w:val="auto"/>
                <w:sz w:val="20"/>
                <w:szCs w:val="20"/>
                <w:lang w:val="tr-TR"/>
              </w:rPr>
              <w:t>-</w:t>
            </w:r>
          </w:p>
        </w:tc>
      </w:tr>
      <w:tr w:rsidR="00F91E0E" w:rsidRPr="009F29D5" w:rsidTr="005B4092">
        <w:trPr>
          <w:trHeight w:val="402"/>
          <w:jc w:val="center"/>
        </w:trPr>
        <w:tc>
          <w:tcPr>
            <w:tcW w:w="4084" w:type="dxa"/>
            <w:shd w:val="clear" w:color="auto" w:fill="E3F1F1"/>
            <w:vAlign w:val="center"/>
          </w:tcPr>
          <w:p w:rsidR="00F91E0E" w:rsidRPr="009F29D5" w:rsidRDefault="00F91E0E" w:rsidP="00796CEB">
            <w:pPr>
              <w:pStyle w:val="ListeParagraf"/>
              <w:numPr>
                <w:ilvl w:val="0"/>
                <w:numId w:val="6"/>
              </w:numPr>
              <w:ind w:left="345" w:right="63" w:hanging="284"/>
              <w:jc w:val="both"/>
              <w:rPr>
                <w:rFonts w:eastAsia="Times New Roman" w:cstheme="majorHAnsi"/>
                <w:color w:val="000000" w:themeColor="text1"/>
                <w:lang w:eastAsia="tr-TR"/>
              </w:rPr>
            </w:pPr>
            <w:r w:rsidRPr="009F29D5">
              <w:rPr>
                <w:rFonts w:eastAsia="Times New Roman" w:cstheme="majorHAnsi"/>
                <w:color w:val="000000" w:themeColor="text1"/>
                <w:lang w:eastAsia="tr-TR"/>
              </w:rPr>
              <w:t>Yönetim Giderleri</w:t>
            </w:r>
          </w:p>
        </w:tc>
        <w:tc>
          <w:tcPr>
            <w:tcW w:w="3286" w:type="dxa"/>
            <w:shd w:val="clear" w:color="auto" w:fill="auto"/>
            <w:vAlign w:val="center"/>
          </w:tcPr>
          <w:p w:rsidR="00F91E0E" w:rsidRPr="008C255F" w:rsidRDefault="00F91E0E" w:rsidP="00F91E0E">
            <w:pPr>
              <w:pStyle w:val="Default"/>
              <w:ind w:right="63"/>
              <w:jc w:val="both"/>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Tüketim mal ve malzeme alımları, yolluklar, hizmet alımları, küçük onarım (menkul ve gayrimenkul) vb. </w:t>
            </w:r>
          </w:p>
        </w:tc>
        <w:tc>
          <w:tcPr>
            <w:tcW w:w="1165" w:type="dxa"/>
            <w:vAlign w:val="center"/>
          </w:tcPr>
          <w:p w:rsidR="00F91E0E" w:rsidRPr="005B4092" w:rsidRDefault="00F16B55" w:rsidP="00F91E0E">
            <w:pPr>
              <w:pStyle w:val="Default"/>
              <w:ind w:right="63"/>
              <w:jc w:val="right"/>
              <w:rPr>
                <w:rFonts w:asciiTheme="minorHAnsi" w:hAnsiTheme="minorHAnsi" w:cstheme="majorHAnsi"/>
                <w:color w:val="auto"/>
                <w:sz w:val="20"/>
                <w:szCs w:val="20"/>
                <w:lang w:val="tr-TR"/>
              </w:rPr>
            </w:pPr>
            <w:r>
              <w:rPr>
                <w:rFonts w:asciiTheme="minorHAnsi" w:hAnsiTheme="minorHAnsi" w:cstheme="majorHAnsi"/>
                <w:color w:val="auto"/>
                <w:sz w:val="20"/>
                <w:szCs w:val="20"/>
                <w:lang w:val="tr-TR"/>
              </w:rPr>
              <w:t>38.936,00</w:t>
            </w:r>
          </w:p>
        </w:tc>
        <w:tc>
          <w:tcPr>
            <w:tcW w:w="1119" w:type="dxa"/>
            <w:vAlign w:val="center"/>
          </w:tcPr>
          <w:p w:rsidR="00F91E0E" w:rsidRPr="005B4092" w:rsidRDefault="00F16B55" w:rsidP="00F91E0E">
            <w:pPr>
              <w:pStyle w:val="Default"/>
              <w:ind w:right="63"/>
              <w:jc w:val="right"/>
              <w:rPr>
                <w:rFonts w:asciiTheme="minorHAnsi" w:hAnsiTheme="minorHAnsi" w:cstheme="majorHAnsi"/>
                <w:color w:val="auto"/>
                <w:sz w:val="20"/>
                <w:szCs w:val="20"/>
                <w:lang w:val="tr-TR"/>
              </w:rPr>
            </w:pPr>
            <w:r>
              <w:rPr>
                <w:rFonts w:asciiTheme="minorHAnsi" w:hAnsiTheme="minorHAnsi" w:cstheme="majorHAnsi"/>
                <w:color w:val="auto"/>
                <w:sz w:val="20"/>
                <w:szCs w:val="20"/>
                <w:lang w:val="tr-TR"/>
              </w:rPr>
              <w:t>68.217,13</w:t>
            </w:r>
          </w:p>
        </w:tc>
        <w:tc>
          <w:tcPr>
            <w:tcW w:w="1119" w:type="dxa"/>
            <w:vAlign w:val="center"/>
          </w:tcPr>
          <w:p w:rsidR="00F91E0E" w:rsidRPr="005B4092" w:rsidRDefault="00F16B55" w:rsidP="00F91E0E">
            <w:pPr>
              <w:pStyle w:val="Default"/>
              <w:ind w:right="63"/>
              <w:jc w:val="right"/>
              <w:rPr>
                <w:rFonts w:asciiTheme="minorHAnsi" w:hAnsiTheme="minorHAnsi" w:cstheme="majorHAnsi"/>
                <w:color w:val="auto"/>
                <w:sz w:val="20"/>
                <w:szCs w:val="20"/>
                <w:lang w:val="tr-TR"/>
              </w:rPr>
            </w:pPr>
            <w:r>
              <w:rPr>
                <w:rFonts w:asciiTheme="minorHAnsi" w:hAnsiTheme="minorHAnsi" w:cstheme="majorHAnsi"/>
                <w:color w:val="auto"/>
                <w:sz w:val="20"/>
                <w:szCs w:val="20"/>
                <w:lang w:val="tr-TR"/>
              </w:rPr>
              <w:t>45.211,90</w:t>
            </w:r>
          </w:p>
        </w:tc>
      </w:tr>
      <w:tr w:rsidR="00F91E0E" w:rsidRPr="009F29D5" w:rsidTr="005B4092">
        <w:trPr>
          <w:trHeight w:val="402"/>
          <w:jc w:val="center"/>
        </w:trPr>
        <w:tc>
          <w:tcPr>
            <w:tcW w:w="4084" w:type="dxa"/>
            <w:shd w:val="clear" w:color="auto" w:fill="E3F1F1"/>
            <w:vAlign w:val="center"/>
          </w:tcPr>
          <w:p w:rsidR="00F91E0E" w:rsidRPr="009F29D5" w:rsidRDefault="00F91E0E" w:rsidP="00796CEB">
            <w:pPr>
              <w:pStyle w:val="ListeParagraf"/>
              <w:numPr>
                <w:ilvl w:val="0"/>
                <w:numId w:val="6"/>
              </w:numPr>
              <w:ind w:left="345" w:right="63" w:hanging="284"/>
              <w:jc w:val="both"/>
              <w:rPr>
                <w:rFonts w:eastAsia="Times New Roman" w:cstheme="majorHAnsi"/>
                <w:color w:val="000000" w:themeColor="text1"/>
                <w:lang w:eastAsia="tr-TR"/>
              </w:rPr>
            </w:pPr>
            <w:r w:rsidRPr="009F29D5">
              <w:rPr>
                <w:rFonts w:eastAsia="Times New Roman" w:cstheme="majorHAnsi"/>
                <w:color w:val="000000" w:themeColor="text1"/>
                <w:lang w:eastAsia="tr-TR"/>
              </w:rPr>
              <w:t>Yatırım Giderleri</w:t>
            </w:r>
          </w:p>
        </w:tc>
        <w:tc>
          <w:tcPr>
            <w:tcW w:w="3286" w:type="dxa"/>
            <w:shd w:val="clear" w:color="auto" w:fill="auto"/>
            <w:vAlign w:val="center"/>
          </w:tcPr>
          <w:p w:rsidR="00F91E0E" w:rsidRPr="008C255F" w:rsidRDefault="00F91E0E" w:rsidP="00F91E0E">
            <w:pPr>
              <w:pStyle w:val="Default"/>
              <w:ind w:right="63"/>
              <w:jc w:val="both"/>
              <w:rPr>
                <w:rFonts w:asciiTheme="minorHAnsi" w:hAnsiTheme="minorHAnsi" w:cstheme="majorHAnsi"/>
                <w:i/>
                <w:color w:val="000000" w:themeColor="text1"/>
                <w:sz w:val="16"/>
                <w:szCs w:val="16"/>
                <w:lang w:val="tr-TR"/>
              </w:rPr>
            </w:pPr>
            <w:r w:rsidRPr="008C255F">
              <w:rPr>
                <w:rFonts w:asciiTheme="minorHAnsi" w:eastAsia="Times New Roman" w:hAnsiTheme="minorHAnsi" w:cstheme="majorHAnsi"/>
                <w:i/>
                <w:color w:val="000000" w:themeColor="text1"/>
                <w:sz w:val="16"/>
                <w:szCs w:val="16"/>
                <w:lang w:val="tr-TR"/>
              </w:rPr>
              <w:t>Taşınmaz, makine, teçhizat vb. giderler</w:t>
            </w:r>
          </w:p>
        </w:tc>
        <w:tc>
          <w:tcPr>
            <w:tcW w:w="1165" w:type="dxa"/>
            <w:vAlign w:val="center"/>
          </w:tcPr>
          <w:p w:rsidR="00F91E0E" w:rsidRPr="005B4092" w:rsidRDefault="00F16B55" w:rsidP="00F91E0E">
            <w:pPr>
              <w:pStyle w:val="Default"/>
              <w:ind w:right="63"/>
              <w:jc w:val="right"/>
              <w:rPr>
                <w:rFonts w:asciiTheme="minorHAnsi" w:eastAsia="Times New Roman" w:hAnsiTheme="minorHAnsi" w:cstheme="majorHAnsi"/>
                <w:color w:val="auto"/>
                <w:sz w:val="20"/>
                <w:szCs w:val="20"/>
                <w:lang w:val="tr-TR"/>
              </w:rPr>
            </w:pPr>
            <w:r>
              <w:rPr>
                <w:rFonts w:asciiTheme="minorHAnsi" w:eastAsia="Times New Roman" w:hAnsiTheme="minorHAnsi" w:cstheme="majorHAnsi"/>
                <w:color w:val="auto"/>
                <w:sz w:val="20"/>
                <w:szCs w:val="20"/>
                <w:lang w:val="tr-TR"/>
              </w:rPr>
              <w:t>23.409,00</w:t>
            </w:r>
          </w:p>
        </w:tc>
        <w:tc>
          <w:tcPr>
            <w:tcW w:w="1119" w:type="dxa"/>
            <w:vAlign w:val="center"/>
          </w:tcPr>
          <w:p w:rsidR="00F91E0E" w:rsidRPr="005B4092" w:rsidRDefault="00F16B55" w:rsidP="00F91E0E">
            <w:pPr>
              <w:pStyle w:val="Default"/>
              <w:ind w:right="63"/>
              <w:jc w:val="right"/>
              <w:rPr>
                <w:rFonts w:asciiTheme="minorHAnsi" w:eastAsia="Times New Roman" w:hAnsiTheme="minorHAnsi" w:cstheme="majorHAnsi"/>
                <w:color w:val="auto"/>
                <w:sz w:val="20"/>
                <w:szCs w:val="20"/>
                <w:lang w:val="tr-TR"/>
              </w:rPr>
            </w:pPr>
            <w:r>
              <w:rPr>
                <w:rFonts w:asciiTheme="minorHAnsi" w:eastAsia="Times New Roman" w:hAnsiTheme="minorHAnsi" w:cstheme="majorHAnsi"/>
                <w:color w:val="auto"/>
                <w:sz w:val="20"/>
                <w:szCs w:val="20"/>
                <w:lang w:val="tr-TR"/>
              </w:rPr>
              <w:t>-</w:t>
            </w:r>
          </w:p>
        </w:tc>
        <w:tc>
          <w:tcPr>
            <w:tcW w:w="1119" w:type="dxa"/>
            <w:vAlign w:val="center"/>
          </w:tcPr>
          <w:p w:rsidR="00F91E0E" w:rsidRPr="005B4092" w:rsidRDefault="00F16B55" w:rsidP="00F91E0E">
            <w:pPr>
              <w:pStyle w:val="Default"/>
              <w:ind w:right="63"/>
              <w:jc w:val="right"/>
              <w:rPr>
                <w:rFonts w:asciiTheme="minorHAnsi" w:eastAsia="Times New Roman" w:hAnsiTheme="minorHAnsi" w:cstheme="majorHAnsi"/>
                <w:color w:val="auto"/>
                <w:sz w:val="20"/>
                <w:szCs w:val="20"/>
                <w:lang w:val="tr-TR"/>
              </w:rPr>
            </w:pPr>
            <w:r>
              <w:rPr>
                <w:rFonts w:asciiTheme="minorHAnsi" w:eastAsia="Times New Roman" w:hAnsiTheme="minorHAnsi" w:cstheme="majorHAnsi"/>
                <w:color w:val="auto"/>
                <w:sz w:val="20"/>
                <w:szCs w:val="20"/>
                <w:lang w:val="tr-TR"/>
              </w:rPr>
              <w:t>-</w:t>
            </w:r>
          </w:p>
        </w:tc>
      </w:tr>
    </w:tbl>
    <w:p w:rsidR="000F42D1" w:rsidRPr="009F29D5" w:rsidRDefault="000F42D1" w:rsidP="00113FA2">
      <w:pPr>
        <w:ind w:right="63"/>
        <w:jc w:val="both"/>
        <w:rPr>
          <w:rFonts w:cstheme="majorHAnsi"/>
        </w:rPr>
      </w:pPr>
    </w:p>
    <w:sectPr w:rsidR="000F42D1" w:rsidRPr="009F29D5" w:rsidSect="00D555D8">
      <w:headerReference w:type="default" r:id="rId27"/>
      <w:footerReference w:type="default" r:id="rId28"/>
      <w:pgSz w:w="12240" w:h="15840"/>
      <w:pgMar w:top="1380" w:right="1120" w:bottom="1180" w:left="1418" w:header="0" w:footer="99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643" w:rsidRDefault="00BE7643">
      <w:r>
        <w:separator/>
      </w:r>
    </w:p>
  </w:endnote>
  <w:endnote w:type="continuationSeparator" w:id="0">
    <w:p w:rsidR="00BE7643" w:rsidRDefault="00BE76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C7A" w:rsidRDefault="00EE6C7A">
    <w:pPr>
      <w:spacing w:line="200" w:lineRule="exact"/>
      <w:rPr>
        <w:sz w:val="20"/>
        <w:szCs w:val="20"/>
      </w:rPr>
    </w:pPr>
    <w:r w:rsidRPr="00FE66D4">
      <w:rPr>
        <w:noProof/>
      </w:rPr>
      <w:pict>
        <v:rect id="Dikdörtgen 739" o:spid="_x0000_s1025" style="position:absolute;margin-left:544.65pt;margin-top:811.6pt;width:44.55pt;height:15.1pt;rotation:180;flip:x;z-index:251661312;visibility:visible;mso-wrap-edited:f;mso-position-horizontal-relative:page;mso-position-vertical-relative:page;mso-height-relative:bottom-margin-area" filled="f" stroked="f">
          <v:textbox inset=",0,,0">
            <w:txbxContent>
              <w:p w:rsidR="00EE6C7A" w:rsidRPr="00E511C7" w:rsidRDefault="00EE6C7A" w:rsidP="0006300F">
                <w:pPr>
                  <w:pBdr>
                    <w:top w:val="single" w:sz="4" w:space="1" w:color="7F7F7F"/>
                  </w:pBdr>
                  <w:jc w:val="center"/>
                  <w:rPr>
                    <w:color w:val="ED7D31"/>
                  </w:rPr>
                </w:pPr>
                <w:r w:rsidRPr="00FE66D4">
                  <w:fldChar w:fldCharType="begin"/>
                </w:r>
                <w:r>
                  <w:instrText>PAGE   \* MERGEFORMAT</w:instrText>
                </w:r>
                <w:r w:rsidRPr="00FE66D4">
                  <w:fldChar w:fldCharType="separate"/>
                </w:r>
                <w:r w:rsidR="008F7A15" w:rsidRPr="008F7A15">
                  <w:rPr>
                    <w:noProof/>
                    <w:color w:val="ED7D31"/>
                  </w:rPr>
                  <w:t>3</w:t>
                </w:r>
                <w:r w:rsidRPr="00E511C7">
                  <w:rPr>
                    <w:color w:val="ED7D31"/>
                  </w:rPr>
                  <w:fldChar w:fldCharType="end"/>
                </w:r>
              </w:p>
            </w:txbxContent>
          </v:textbox>
          <w10:wrap anchorx="margin" anchory="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135067284"/>
      <w:docPartObj>
        <w:docPartGallery w:val="Page Numbers (Bottom of Page)"/>
        <w:docPartUnique/>
      </w:docPartObj>
    </w:sdtPr>
    <w:sdtContent>
      <w:p w:rsidR="00EE6C7A" w:rsidRDefault="00EE6C7A">
        <w:pPr>
          <w:spacing w:line="200" w:lineRule="exact"/>
          <w:rPr>
            <w:sz w:val="20"/>
            <w:szCs w:val="20"/>
          </w:rPr>
        </w:pPr>
        <w:r>
          <w:rPr>
            <w:noProof/>
            <w:sz w:val="20"/>
            <w:szCs w:val="20"/>
            <w:lang w:eastAsia="tr-TR"/>
          </w:rPr>
          <w:pict>
            <v:rect id="Dikdörtgen 650" o:spid="_x0000_s1027" style="position:absolute;margin-left:0;margin-top:0;width:44.55pt;height:15.1pt;rotation:180;flip:x;z-index:251659264;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BGh0krfAQAAlgMAAA4AAAAAAAAAAAAAAAAALgIAAGRycy9lMm9Eb2MueG1sUEsBAi0AFAAGAAgA&#10;AAAhACPlevHbAAAAAwEAAA8AAAAAAAAAAAAAAAAAOQQAAGRycy9kb3ducmV2LnhtbFBLBQYAAAAA&#10;BAAEAPMAAABBBQAAAAA=&#10;" filled="f" fillcolor="#c0504d" stroked="f" strokecolor="#5c83b4" strokeweight="2.25pt">
              <v:textbox inset=",0,,0">
                <w:txbxContent>
                  <w:p w:rsidR="00EE6C7A" w:rsidRPr="00BE02DF" w:rsidRDefault="00EE6C7A">
                    <w:pPr>
                      <w:pBdr>
                        <w:top w:val="single" w:sz="4" w:space="1" w:color="7F7F7F" w:themeColor="background1" w:themeShade="7F"/>
                      </w:pBdr>
                      <w:jc w:val="center"/>
                    </w:pPr>
                    <w:fldSimple w:instr="PAGE   \* MERGEFORMAT">
                      <w:r w:rsidR="008F7A15">
                        <w:rPr>
                          <w:noProof/>
                        </w:rPr>
                        <w:t>30</w:t>
                      </w:r>
                    </w:fldSimple>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643" w:rsidRDefault="00BE7643">
      <w:r>
        <w:separator/>
      </w:r>
    </w:p>
  </w:footnote>
  <w:footnote w:type="continuationSeparator" w:id="0">
    <w:p w:rsidR="00BE7643" w:rsidRDefault="00BE76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C7A" w:rsidRDefault="00EE6C7A" w:rsidP="00AB3FAF">
    <w:pPr>
      <w:pStyle w:val="stbilgi"/>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C7A" w:rsidRDefault="00EE6C7A" w:rsidP="00AB3FAF">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99B"/>
    <w:multiLevelType w:val="hybridMultilevel"/>
    <w:tmpl w:val="82B846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2E3BC2"/>
    <w:multiLevelType w:val="hybridMultilevel"/>
    <w:tmpl w:val="6F907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3C39B6"/>
    <w:multiLevelType w:val="hybridMultilevel"/>
    <w:tmpl w:val="70563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500E3A"/>
    <w:multiLevelType w:val="hybridMultilevel"/>
    <w:tmpl w:val="092C4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9046963"/>
    <w:multiLevelType w:val="hybridMultilevel"/>
    <w:tmpl w:val="7100AF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9323F11"/>
    <w:multiLevelType w:val="hybridMultilevel"/>
    <w:tmpl w:val="734A4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AE15E4B"/>
    <w:multiLevelType w:val="hybridMultilevel"/>
    <w:tmpl w:val="52C60DE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1D075D33"/>
    <w:multiLevelType w:val="hybridMultilevel"/>
    <w:tmpl w:val="88D4B2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1062E6E"/>
    <w:multiLevelType w:val="hybridMultilevel"/>
    <w:tmpl w:val="D50EFB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1421876"/>
    <w:multiLevelType w:val="hybridMultilevel"/>
    <w:tmpl w:val="3B127C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73E1F15"/>
    <w:multiLevelType w:val="hybridMultilevel"/>
    <w:tmpl w:val="5B402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7C465C"/>
    <w:multiLevelType w:val="hybridMultilevel"/>
    <w:tmpl w:val="DFBE33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8BD01EE"/>
    <w:multiLevelType w:val="hybridMultilevel"/>
    <w:tmpl w:val="871A70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7876352"/>
    <w:multiLevelType w:val="hybridMultilevel"/>
    <w:tmpl w:val="1A16149E"/>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nsid w:val="396D43C7"/>
    <w:multiLevelType w:val="hybridMultilevel"/>
    <w:tmpl w:val="05DAF9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B99217B"/>
    <w:multiLevelType w:val="hybridMultilevel"/>
    <w:tmpl w:val="D6EE1B28"/>
    <w:lvl w:ilvl="0" w:tplc="041F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800AEE"/>
    <w:multiLevelType w:val="hybridMultilevel"/>
    <w:tmpl w:val="081458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F7243ED"/>
    <w:multiLevelType w:val="hybridMultilevel"/>
    <w:tmpl w:val="1318C3E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225366F"/>
    <w:multiLevelType w:val="hybridMultilevel"/>
    <w:tmpl w:val="DFD443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2B85D2A"/>
    <w:multiLevelType w:val="hybridMultilevel"/>
    <w:tmpl w:val="C952C3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3165B7E"/>
    <w:multiLevelType w:val="hybridMultilevel"/>
    <w:tmpl w:val="56C8B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6D94923"/>
    <w:multiLevelType w:val="hybridMultilevel"/>
    <w:tmpl w:val="AC9EB784"/>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2">
    <w:nsid w:val="4B5A001E"/>
    <w:multiLevelType w:val="hybridMultilevel"/>
    <w:tmpl w:val="CEF63B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CFA569C"/>
    <w:multiLevelType w:val="hybridMultilevel"/>
    <w:tmpl w:val="B6321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F234519"/>
    <w:multiLevelType w:val="hybridMultilevel"/>
    <w:tmpl w:val="34AC09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F2E6990"/>
    <w:multiLevelType w:val="hybridMultilevel"/>
    <w:tmpl w:val="122A4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480068A"/>
    <w:multiLevelType w:val="hybridMultilevel"/>
    <w:tmpl w:val="02F015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4AF7F38"/>
    <w:multiLevelType w:val="hybridMultilevel"/>
    <w:tmpl w:val="FD58B6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75D448B"/>
    <w:multiLevelType w:val="hybridMultilevel"/>
    <w:tmpl w:val="E5801A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84B6E99"/>
    <w:multiLevelType w:val="hybridMultilevel"/>
    <w:tmpl w:val="79E82AE8"/>
    <w:lvl w:ilvl="0" w:tplc="041F0001">
      <w:start w:val="1"/>
      <w:numFmt w:val="bullet"/>
      <w:lvlText w:val=""/>
      <w:lvlJc w:val="left"/>
      <w:pPr>
        <w:ind w:left="720" w:hanging="360"/>
      </w:pPr>
      <w:rPr>
        <w:rFonts w:ascii="Symbol" w:hAnsi="Symbol" w:hint="default"/>
      </w:rPr>
    </w:lvl>
    <w:lvl w:ilvl="1" w:tplc="899E001E">
      <w:numFmt w:val="bullet"/>
      <w:lvlText w:val="•"/>
      <w:lvlJc w:val="left"/>
      <w:pPr>
        <w:ind w:left="1440" w:hanging="360"/>
      </w:pPr>
      <w:rPr>
        <w:rFonts w:ascii="Calibri" w:eastAsia="Times New Roman"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99F65D3"/>
    <w:multiLevelType w:val="hybridMultilevel"/>
    <w:tmpl w:val="432EA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9A14CE1"/>
    <w:multiLevelType w:val="hybridMultilevel"/>
    <w:tmpl w:val="3BF6BF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0FA122B"/>
    <w:multiLevelType w:val="hybridMultilevel"/>
    <w:tmpl w:val="AA3E927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nsid w:val="647C466E"/>
    <w:multiLevelType w:val="hybridMultilevel"/>
    <w:tmpl w:val="42867B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9E8400D"/>
    <w:multiLevelType w:val="hybridMultilevel"/>
    <w:tmpl w:val="26B674BE"/>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5">
    <w:nsid w:val="6EF21ACF"/>
    <w:multiLevelType w:val="hybridMultilevel"/>
    <w:tmpl w:val="5DBA07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0320E83"/>
    <w:multiLevelType w:val="hybridMultilevel"/>
    <w:tmpl w:val="CD863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17C7C48"/>
    <w:multiLevelType w:val="hybridMultilevel"/>
    <w:tmpl w:val="3ED26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3401BFF"/>
    <w:multiLevelType w:val="hybridMultilevel"/>
    <w:tmpl w:val="5784FE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6EF05D0"/>
    <w:multiLevelType w:val="hybridMultilevel"/>
    <w:tmpl w:val="798C9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7304833"/>
    <w:multiLevelType w:val="hybridMultilevel"/>
    <w:tmpl w:val="15B895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929740E"/>
    <w:multiLevelType w:val="hybridMultilevel"/>
    <w:tmpl w:val="25EE8D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F4F4F70"/>
    <w:multiLevelType w:val="hybridMultilevel"/>
    <w:tmpl w:val="A1D29B1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22"/>
  </w:num>
  <w:num w:numId="2">
    <w:abstractNumId w:val="32"/>
  </w:num>
  <w:num w:numId="3">
    <w:abstractNumId w:val="13"/>
  </w:num>
  <w:num w:numId="4">
    <w:abstractNumId w:val="21"/>
  </w:num>
  <w:num w:numId="5">
    <w:abstractNumId w:val="34"/>
  </w:num>
  <w:num w:numId="6">
    <w:abstractNumId w:val="17"/>
  </w:num>
  <w:num w:numId="7">
    <w:abstractNumId w:val="40"/>
  </w:num>
  <w:num w:numId="8">
    <w:abstractNumId w:val="4"/>
  </w:num>
  <w:num w:numId="9">
    <w:abstractNumId w:val="37"/>
  </w:num>
  <w:num w:numId="10">
    <w:abstractNumId w:val="26"/>
  </w:num>
  <w:num w:numId="11">
    <w:abstractNumId w:val="39"/>
  </w:num>
  <w:num w:numId="12">
    <w:abstractNumId w:val="38"/>
  </w:num>
  <w:num w:numId="13">
    <w:abstractNumId w:val="6"/>
  </w:num>
  <w:num w:numId="14">
    <w:abstractNumId w:val="19"/>
  </w:num>
  <w:num w:numId="15">
    <w:abstractNumId w:val="23"/>
  </w:num>
  <w:num w:numId="16">
    <w:abstractNumId w:val="29"/>
  </w:num>
  <w:num w:numId="17">
    <w:abstractNumId w:val="35"/>
  </w:num>
  <w:num w:numId="18">
    <w:abstractNumId w:val="16"/>
  </w:num>
  <w:num w:numId="19">
    <w:abstractNumId w:val="24"/>
  </w:num>
  <w:num w:numId="20">
    <w:abstractNumId w:val="18"/>
  </w:num>
  <w:num w:numId="21">
    <w:abstractNumId w:val="1"/>
  </w:num>
  <w:num w:numId="22">
    <w:abstractNumId w:val="0"/>
  </w:num>
  <w:num w:numId="23">
    <w:abstractNumId w:val="20"/>
  </w:num>
  <w:num w:numId="24">
    <w:abstractNumId w:val="8"/>
  </w:num>
  <w:num w:numId="25">
    <w:abstractNumId w:val="41"/>
  </w:num>
  <w:num w:numId="26">
    <w:abstractNumId w:val="11"/>
  </w:num>
  <w:num w:numId="27">
    <w:abstractNumId w:val="28"/>
  </w:num>
  <w:num w:numId="28">
    <w:abstractNumId w:val="31"/>
  </w:num>
  <w:num w:numId="29">
    <w:abstractNumId w:val="7"/>
  </w:num>
  <w:num w:numId="30">
    <w:abstractNumId w:val="2"/>
  </w:num>
  <w:num w:numId="31">
    <w:abstractNumId w:val="12"/>
  </w:num>
  <w:num w:numId="32">
    <w:abstractNumId w:val="36"/>
  </w:num>
  <w:num w:numId="33">
    <w:abstractNumId w:val="14"/>
  </w:num>
  <w:num w:numId="34">
    <w:abstractNumId w:val="27"/>
  </w:num>
  <w:num w:numId="35">
    <w:abstractNumId w:val="42"/>
  </w:num>
  <w:num w:numId="36">
    <w:abstractNumId w:val="25"/>
  </w:num>
  <w:num w:numId="37">
    <w:abstractNumId w:val="5"/>
  </w:num>
  <w:num w:numId="38">
    <w:abstractNumId w:val="30"/>
  </w:num>
  <w:num w:numId="39">
    <w:abstractNumId w:val="33"/>
  </w:num>
  <w:num w:numId="40">
    <w:abstractNumId w:val="10"/>
  </w:num>
  <w:num w:numId="41">
    <w:abstractNumId w:val="3"/>
  </w:num>
  <w:num w:numId="42">
    <w:abstractNumId w:val="9"/>
  </w:num>
  <w:num w:numId="43">
    <w:abstractNumId w:val="1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4"/>
  <w:hyphenationZone w:val="425"/>
  <w:characterSpacingControl w:val="doNotCompress"/>
  <w:savePreviewPicture/>
  <w:hdrShapeDefaults>
    <o:shapedefaults v:ext="edit" spidmax="18434"/>
    <o:shapelayout v:ext="edit">
      <o:idmap v:ext="edit" data="1"/>
    </o:shapelayout>
  </w:hdrShapeDefaults>
  <w:footnotePr>
    <w:footnote w:id="-1"/>
    <w:footnote w:id="0"/>
  </w:footnotePr>
  <w:endnotePr>
    <w:endnote w:id="-1"/>
    <w:endnote w:id="0"/>
  </w:endnotePr>
  <w:compat/>
  <w:rsids>
    <w:rsidRoot w:val="006C4BF6"/>
    <w:rsid w:val="00000B45"/>
    <w:rsid w:val="00005291"/>
    <w:rsid w:val="00007F85"/>
    <w:rsid w:val="00020199"/>
    <w:rsid w:val="00033B14"/>
    <w:rsid w:val="00034B82"/>
    <w:rsid w:val="000354DE"/>
    <w:rsid w:val="00036159"/>
    <w:rsid w:val="00037791"/>
    <w:rsid w:val="0004157D"/>
    <w:rsid w:val="00041711"/>
    <w:rsid w:val="000503B9"/>
    <w:rsid w:val="0005249A"/>
    <w:rsid w:val="0005272E"/>
    <w:rsid w:val="00054153"/>
    <w:rsid w:val="00054DB6"/>
    <w:rsid w:val="00061EDC"/>
    <w:rsid w:val="0006300F"/>
    <w:rsid w:val="000641CE"/>
    <w:rsid w:val="00064EEE"/>
    <w:rsid w:val="000652F8"/>
    <w:rsid w:val="0007426B"/>
    <w:rsid w:val="00074AC6"/>
    <w:rsid w:val="00076E0F"/>
    <w:rsid w:val="00080FDC"/>
    <w:rsid w:val="00083FD8"/>
    <w:rsid w:val="000872FA"/>
    <w:rsid w:val="00090BF2"/>
    <w:rsid w:val="00090F7D"/>
    <w:rsid w:val="000962B6"/>
    <w:rsid w:val="00096E97"/>
    <w:rsid w:val="00096F3D"/>
    <w:rsid w:val="00097573"/>
    <w:rsid w:val="000A14FF"/>
    <w:rsid w:val="000A1617"/>
    <w:rsid w:val="000A3779"/>
    <w:rsid w:val="000A7BD4"/>
    <w:rsid w:val="000B66A4"/>
    <w:rsid w:val="000C2DD0"/>
    <w:rsid w:val="000C3078"/>
    <w:rsid w:val="000D0CF1"/>
    <w:rsid w:val="000D7BE0"/>
    <w:rsid w:val="000E1713"/>
    <w:rsid w:val="000E3121"/>
    <w:rsid w:val="000F0C3A"/>
    <w:rsid w:val="000F1D5A"/>
    <w:rsid w:val="000F42D1"/>
    <w:rsid w:val="00100913"/>
    <w:rsid w:val="00103EC7"/>
    <w:rsid w:val="00104358"/>
    <w:rsid w:val="00112388"/>
    <w:rsid w:val="00113FA2"/>
    <w:rsid w:val="001151C9"/>
    <w:rsid w:val="00115B5D"/>
    <w:rsid w:val="00120C17"/>
    <w:rsid w:val="001239D1"/>
    <w:rsid w:val="00126A4F"/>
    <w:rsid w:val="00131035"/>
    <w:rsid w:val="001313D4"/>
    <w:rsid w:val="00132D5F"/>
    <w:rsid w:val="00141941"/>
    <w:rsid w:val="00145952"/>
    <w:rsid w:val="00145F60"/>
    <w:rsid w:val="00145FA2"/>
    <w:rsid w:val="00153261"/>
    <w:rsid w:val="0015573D"/>
    <w:rsid w:val="00155BB7"/>
    <w:rsid w:val="0015649A"/>
    <w:rsid w:val="001566F8"/>
    <w:rsid w:val="00157B14"/>
    <w:rsid w:val="001609C1"/>
    <w:rsid w:val="001754B4"/>
    <w:rsid w:val="00177F5E"/>
    <w:rsid w:val="0018570C"/>
    <w:rsid w:val="00187021"/>
    <w:rsid w:val="00187EE4"/>
    <w:rsid w:val="00193B04"/>
    <w:rsid w:val="00193D5B"/>
    <w:rsid w:val="00195360"/>
    <w:rsid w:val="001B1DF2"/>
    <w:rsid w:val="001B57E7"/>
    <w:rsid w:val="001B6973"/>
    <w:rsid w:val="001C0748"/>
    <w:rsid w:val="001C2323"/>
    <w:rsid w:val="001C388B"/>
    <w:rsid w:val="001C4AB9"/>
    <w:rsid w:val="001C4C08"/>
    <w:rsid w:val="001C60B6"/>
    <w:rsid w:val="001D2D01"/>
    <w:rsid w:val="001E363A"/>
    <w:rsid w:val="001E482C"/>
    <w:rsid w:val="001E4845"/>
    <w:rsid w:val="001E576E"/>
    <w:rsid w:val="001F0863"/>
    <w:rsid w:val="001F2048"/>
    <w:rsid w:val="001F51AB"/>
    <w:rsid w:val="001F651B"/>
    <w:rsid w:val="001F69B9"/>
    <w:rsid w:val="001F6B10"/>
    <w:rsid w:val="001F7D0A"/>
    <w:rsid w:val="0020376F"/>
    <w:rsid w:val="00204E97"/>
    <w:rsid w:val="0020779E"/>
    <w:rsid w:val="00211E23"/>
    <w:rsid w:val="00212C0A"/>
    <w:rsid w:val="002162A5"/>
    <w:rsid w:val="00217637"/>
    <w:rsid w:val="002177D9"/>
    <w:rsid w:val="002236C2"/>
    <w:rsid w:val="00225056"/>
    <w:rsid w:val="00232DF6"/>
    <w:rsid w:val="00236C67"/>
    <w:rsid w:val="00237C5C"/>
    <w:rsid w:val="00240784"/>
    <w:rsid w:val="00243C87"/>
    <w:rsid w:val="00244C7B"/>
    <w:rsid w:val="0025188D"/>
    <w:rsid w:val="002548BD"/>
    <w:rsid w:val="00256872"/>
    <w:rsid w:val="00261DEC"/>
    <w:rsid w:val="002631D3"/>
    <w:rsid w:val="0026480F"/>
    <w:rsid w:val="002656C3"/>
    <w:rsid w:val="0026581C"/>
    <w:rsid w:val="00267D5F"/>
    <w:rsid w:val="00270922"/>
    <w:rsid w:val="002723E8"/>
    <w:rsid w:val="00277FA8"/>
    <w:rsid w:val="002812D5"/>
    <w:rsid w:val="00283ECF"/>
    <w:rsid w:val="002844BD"/>
    <w:rsid w:val="00286973"/>
    <w:rsid w:val="0028771F"/>
    <w:rsid w:val="00290A83"/>
    <w:rsid w:val="0029540C"/>
    <w:rsid w:val="002956A0"/>
    <w:rsid w:val="002A3068"/>
    <w:rsid w:val="002A5712"/>
    <w:rsid w:val="002B4C39"/>
    <w:rsid w:val="002B6711"/>
    <w:rsid w:val="002C0413"/>
    <w:rsid w:val="002C0E78"/>
    <w:rsid w:val="002C1362"/>
    <w:rsid w:val="002C4810"/>
    <w:rsid w:val="002C6C04"/>
    <w:rsid w:val="002C6FC1"/>
    <w:rsid w:val="002D0F31"/>
    <w:rsid w:val="002D1291"/>
    <w:rsid w:val="002D1C67"/>
    <w:rsid w:val="002D2F8C"/>
    <w:rsid w:val="002D6C85"/>
    <w:rsid w:val="002E016C"/>
    <w:rsid w:val="002E32D7"/>
    <w:rsid w:val="002F1E2F"/>
    <w:rsid w:val="002F35CD"/>
    <w:rsid w:val="002F4AB2"/>
    <w:rsid w:val="002F6681"/>
    <w:rsid w:val="002F6803"/>
    <w:rsid w:val="002F6CC2"/>
    <w:rsid w:val="002F7389"/>
    <w:rsid w:val="00300429"/>
    <w:rsid w:val="00302B79"/>
    <w:rsid w:val="00304A43"/>
    <w:rsid w:val="003053EB"/>
    <w:rsid w:val="00307E83"/>
    <w:rsid w:val="003108F5"/>
    <w:rsid w:val="00311017"/>
    <w:rsid w:val="0031501B"/>
    <w:rsid w:val="00321E23"/>
    <w:rsid w:val="00323A9B"/>
    <w:rsid w:val="0032449C"/>
    <w:rsid w:val="003265A2"/>
    <w:rsid w:val="00326DE3"/>
    <w:rsid w:val="00330718"/>
    <w:rsid w:val="00332117"/>
    <w:rsid w:val="0033451F"/>
    <w:rsid w:val="0034381C"/>
    <w:rsid w:val="003438B6"/>
    <w:rsid w:val="00347DA9"/>
    <w:rsid w:val="00350891"/>
    <w:rsid w:val="00353060"/>
    <w:rsid w:val="0036048D"/>
    <w:rsid w:val="0036065A"/>
    <w:rsid w:val="0036256C"/>
    <w:rsid w:val="00363813"/>
    <w:rsid w:val="003659EB"/>
    <w:rsid w:val="00367A57"/>
    <w:rsid w:val="003702EB"/>
    <w:rsid w:val="003712C1"/>
    <w:rsid w:val="00371E73"/>
    <w:rsid w:val="00372300"/>
    <w:rsid w:val="003730C0"/>
    <w:rsid w:val="00374E47"/>
    <w:rsid w:val="00377118"/>
    <w:rsid w:val="00377EE9"/>
    <w:rsid w:val="003864BB"/>
    <w:rsid w:val="003902B7"/>
    <w:rsid w:val="00390957"/>
    <w:rsid w:val="0039504A"/>
    <w:rsid w:val="003A1CC5"/>
    <w:rsid w:val="003A68C4"/>
    <w:rsid w:val="003A69D6"/>
    <w:rsid w:val="003A7E03"/>
    <w:rsid w:val="003A7EB7"/>
    <w:rsid w:val="003B08CC"/>
    <w:rsid w:val="003B5679"/>
    <w:rsid w:val="003C1D74"/>
    <w:rsid w:val="003C417D"/>
    <w:rsid w:val="003C56F2"/>
    <w:rsid w:val="003D0FB3"/>
    <w:rsid w:val="003D11F6"/>
    <w:rsid w:val="003D349F"/>
    <w:rsid w:val="003D4FAC"/>
    <w:rsid w:val="003D6BFC"/>
    <w:rsid w:val="003E6611"/>
    <w:rsid w:val="003F2015"/>
    <w:rsid w:val="003F3B64"/>
    <w:rsid w:val="003F70A3"/>
    <w:rsid w:val="00401D22"/>
    <w:rsid w:val="00402D59"/>
    <w:rsid w:val="00404FF0"/>
    <w:rsid w:val="004052E1"/>
    <w:rsid w:val="00410D1A"/>
    <w:rsid w:val="00412ED7"/>
    <w:rsid w:val="00413692"/>
    <w:rsid w:val="00416104"/>
    <w:rsid w:val="00421341"/>
    <w:rsid w:val="00426CC7"/>
    <w:rsid w:val="00427573"/>
    <w:rsid w:val="0043064A"/>
    <w:rsid w:val="00435C24"/>
    <w:rsid w:val="004377B1"/>
    <w:rsid w:val="00442717"/>
    <w:rsid w:val="00445D94"/>
    <w:rsid w:val="00445E33"/>
    <w:rsid w:val="00446784"/>
    <w:rsid w:val="00447C42"/>
    <w:rsid w:val="00453474"/>
    <w:rsid w:val="004548BC"/>
    <w:rsid w:val="00455ADE"/>
    <w:rsid w:val="00456238"/>
    <w:rsid w:val="004575EC"/>
    <w:rsid w:val="004602A6"/>
    <w:rsid w:val="00460E30"/>
    <w:rsid w:val="0046196B"/>
    <w:rsid w:val="00462050"/>
    <w:rsid w:val="00465F33"/>
    <w:rsid w:val="00467514"/>
    <w:rsid w:val="00467C45"/>
    <w:rsid w:val="00467C46"/>
    <w:rsid w:val="00470807"/>
    <w:rsid w:val="00471AF3"/>
    <w:rsid w:val="00473884"/>
    <w:rsid w:val="00475967"/>
    <w:rsid w:val="00475BAA"/>
    <w:rsid w:val="00477DBE"/>
    <w:rsid w:val="00481707"/>
    <w:rsid w:val="00483560"/>
    <w:rsid w:val="0048406B"/>
    <w:rsid w:val="00484F25"/>
    <w:rsid w:val="00486ECF"/>
    <w:rsid w:val="004872FF"/>
    <w:rsid w:val="0049128F"/>
    <w:rsid w:val="0049269C"/>
    <w:rsid w:val="00492945"/>
    <w:rsid w:val="00492A0D"/>
    <w:rsid w:val="004935CE"/>
    <w:rsid w:val="00496A5D"/>
    <w:rsid w:val="004A41F8"/>
    <w:rsid w:val="004B01B3"/>
    <w:rsid w:val="004B1C52"/>
    <w:rsid w:val="004B248E"/>
    <w:rsid w:val="004B483A"/>
    <w:rsid w:val="004C5D61"/>
    <w:rsid w:val="004C6C7A"/>
    <w:rsid w:val="004D3B56"/>
    <w:rsid w:val="004D59BC"/>
    <w:rsid w:val="004E2413"/>
    <w:rsid w:val="004E2AED"/>
    <w:rsid w:val="004E775D"/>
    <w:rsid w:val="004F0AD1"/>
    <w:rsid w:val="004F37E7"/>
    <w:rsid w:val="004F49D5"/>
    <w:rsid w:val="004F4A8B"/>
    <w:rsid w:val="005039CB"/>
    <w:rsid w:val="00504DA7"/>
    <w:rsid w:val="0050507B"/>
    <w:rsid w:val="005058FC"/>
    <w:rsid w:val="00511516"/>
    <w:rsid w:val="00511AF6"/>
    <w:rsid w:val="00517226"/>
    <w:rsid w:val="00535150"/>
    <w:rsid w:val="00541E9B"/>
    <w:rsid w:val="00546223"/>
    <w:rsid w:val="00561452"/>
    <w:rsid w:val="00561F3C"/>
    <w:rsid w:val="00562697"/>
    <w:rsid w:val="00563BB0"/>
    <w:rsid w:val="00563D89"/>
    <w:rsid w:val="005645D4"/>
    <w:rsid w:val="0056467D"/>
    <w:rsid w:val="00564E31"/>
    <w:rsid w:val="00565CED"/>
    <w:rsid w:val="00571850"/>
    <w:rsid w:val="00575E85"/>
    <w:rsid w:val="005762C2"/>
    <w:rsid w:val="00576CF4"/>
    <w:rsid w:val="00576DF3"/>
    <w:rsid w:val="00591589"/>
    <w:rsid w:val="00592B18"/>
    <w:rsid w:val="0059556E"/>
    <w:rsid w:val="005A0D26"/>
    <w:rsid w:val="005A1CD0"/>
    <w:rsid w:val="005A7555"/>
    <w:rsid w:val="005A7796"/>
    <w:rsid w:val="005B0B19"/>
    <w:rsid w:val="005B0CC7"/>
    <w:rsid w:val="005B1397"/>
    <w:rsid w:val="005B23C6"/>
    <w:rsid w:val="005B2EEC"/>
    <w:rsid w:val="005B3909"/>
    <w:rsid w:val="005B4092"/>
    <w:rsid w:val="005B4F27"/>
    <w:rsid w:val="005B734F"/>
    <w:rsid w:val="005C383B"/>
    <w:rsid w:val="005C4F05"/>
    <w:rsid w:val="005C5F7A"/>
    <w:rsid w:val="005C7FB5"/>
    <w:rsid w:val="005D0526"/>
    <w:rsid w:val="005D257C"/>
    <w:rsid w:val="005D79D5"/>
    <w:rsid w:val="005D7BBF"/>
    <w:rsid w:val="005E1526"/>
    <w:rsid w:val="005E3F69"/>
    <w:rsid w:val="005F2923"/>
    <w:rsid w:val="005F3669"/>
    <w:rsid w:val="005F54B7"/>
    <w:rsid w:val="005F5FBD"/>
    <w:rsid w:val="005F6A5A"/>
    <w:rsid w:val="00600BEA"/>
    <w:rsid w:val="006033E8"/>
    <w:rsid w:val="00606B06"/>
    <w:rsid w:val="00606B57"/>
    <w:rsid w:val="00610659"/>
    <w:rsid w:val="006120BA"/>
    <w:rsid w:val="00612956"/>
    <w:rsid w:val="00614274"/>
    <w:rsid w:val="00622770"/>
    <w:rsid w:val="00625D2E"/>
    <w:rsid w:val="00630952"/>
    <w:rsid w:val="0064038A"/>
    <w:rsid w:val="0064127D"/>
    <w:rsid w:val="00643FB3"/>
    <w:rsid w:val="00643FBA"/>
    <w:rsid w:val="00646DD4"/>
    <w:rsid w:val="00653B19"/>
    <w:rsid w:val="0065770E"/>
    <w:rsid w:val="006608D6"/>
    <w:rsid w:val="006611C2"/>
    <w:rsid w:val="00662532"/>
    <w:rsid w:val="00663FCE"/>
    <w:rsid w:val="0066403A"/>
    <w:rsid w:val="00670B64"/>
    <w:rsid w:val="00673715"/>
    <w:rsid w:val="00674800"/>
    <w:rsid w:val="00677549"/>
    <w:rsid w:val="006805EE"/>
    <w:rsid w:val="00681BAA"/>
    <w:rsid w:val="00683C5B"/>
    <w:rsid w:val="00687001"/>
    <w:rsid w:val="006875ED"/>
    <w:rsid w:val="00692049"/>
    <w:rsid w:val="00692A73"/>
    <w:rsid w:val="0069387D"/>
    <w:rsid w:val="006A04CE"/>
    <w:rsid w:val="006A070E"/>
    <w:rsid w:val="006A6603"/>
    <w:rsid w:val="006B49DE"/>
    <w:rsid w:val="006B7502"/>
    <w:rsid w:val="006C2D57"/>
    <w:rsid w:val="006C3A31"/>
    <w:rsid w:val="006C4BF6"/>
    <w:rsid w:val="006D1B5B"/>
    <w:rsid w:val="006D5773"/>
    <w:rsid w:val="006D7024"/>
    <w:rsid w:val="006E2F6A"/>
    <w:rsid w:val="006E7CD7"/>
    <w:rsid w:val="00700D7E"/>
    <w:rsid w:val="007038D6"/>
    <w:rsid w:val="00703930"/>
    <w:rsid w:val="00704EB3"/>
    <w:rsid w:val="007053DC"/>
    <w:rsid w:val="00711233"/>
    <w:rsid w:val="0071258F"/>
    <w:rsid w:val="007212EB"/>
    <w:rsid w:val="00723E1E"/>
    <w:rsid w:val="007321AC"/>
    <w:rsid w:val="00732E12"/>
    <w:rsid w:val="00735E0C"/>
    <w:rsid w:val="00736B27"/>
    <w:rsid w:val="0074157F"/>
    <w:rsid w:val="007418A3"/>
    <w:rsid w:val="007418DF"/>
    <w:rsid w:val="007436F3"/>
    <w:rsid w:val="007478D6"/>
    <w:rsid w:val="007511ED"/>
    <w:rsid w:val="00753600"/>
    <w:rsid w:val="0075397C"/>
    <w:rsid w:val="0075552D"/>
    <w:rsid w:val="00761AB2"/>
    <w:rsid w:val="00761D8C"/>
    <w:rsid w:val="00766ABC"/>
    <w:rsid w:val="00773A53"/>
    <w:rsid w:val="007740A2"/>
    <w:rsid w:val="0077599C"/>
    <w:rsid w:val="0077790D"/>
    <w:rsid w:val="00781A46"/>
    <w:rsid w:val="00782DA7"/>
    <w:rsid w:val="0078460A"/>
    <w:rsid w:val="0078760E"/>
    <w:rsid w:val="007911FF"/>
    <w:rsid w:val="00791856"/>
    <w:rsid w:val="00791BD1"/>
    <w:rsid w:val="00793297"/>
    <w:rsid w:val="00794BDE"/>
    <w:rsid w:val="00795253"/>
    <w:rsid w:val="00796CEB"/>
    <w:rsid w:val="007A1AF2"/>
    <w:rsid w:val="007A2471"/>
    <w:rsid w:val="007A6CE6"/>
    <w:rsid w:val="007B3B01"/>
    <w:rsid w:val="007B4D97"/>
    <w:rsid w:val="007B5C7B"/>
    <w:rsid w:val="007B7652"/>
    <w:rsid w:val="007C087C"/>
    <w:rsid w:val="007C24FC"/>
    <w:rsid w:val="007E0907"/>
    <w:rsid w:val="007E20A5"/>
    <w:rsid w:val="007E34D9"/>
    <w:rsid w:val="007F1A12"/>
    <w:rsid w:val="007F7D6F"/>
    <w:rsid w:val="00805C7B"/>
    <w:rsid w:val="0082088A"/>
    <w:rsid w:val="0082153C"/>
    <w:rsid w:val="00824E83"/>
    <w:rsid w:val="00827FA1"/>
    <w:rsid w:val="008331A0"/>
    <w:rsid w:val="00837040"/>
    <w:rsid w:val="00842A05"/>
    <w:rsid w:val="00845CA2"/>
    <w:rsid w:val="00845EA5"/>
    <w:rsid w:val="008467D9"/>
    <w:rsid w:val="00846C16"/>
    <w:rsid w:val="00851AB4"/>
    <w:rsid w:val="00852172"/>
    <w:rsid w:val="0085723E"/>
    <w:rsid w:val="0085759E"/>
    <w:rsid w:val="00857ADB"/>
    <w:rsid w:val="00861A89"/>
    <w:rsid w:val="008655AF"/>
    <w:rsid w:val="00870172"/>
    <w:rsid w:val="00870A89"/>
    <w:rsid w:val="00870F77"/>
    <w:rsid w:val="00873BF6"/>
    <w:rsid w:val="00880EC7"/>
    <w:rsid w:val="0088169C"/>
    <w:rsid w:val="008832BF"/>
    <w:rsid w:val="00890B71"/>
    <w:rsid w:val="00896275"/>
    <w:rsid w:val="00896F14"/>
    <w:rsid w:val="008A0007"/>
    <w:rsid w:val="008A10D3"/>
    <w:rsid w:val="008A1657"/>
    <w:rsid w:val="008A2246"/>
    <w:rsid w:val="008B1DB0"/>
    <w:rsid w:val="008B40FA"/>
    <w:rsid w:val="008B549A"/>
    <w:rsid w:val="008B549D"/>
    <w:rsid w:val="008C255F"/>
    <w:rsid w:val="008C4185"/>
    <w:rsid w:val="008C664C"/>
    <w:rsid w:val="008D0BD5"/>
    <w:rsid w:val="008D23CD"/>
    <w:rsid w:val="008D25B1"/>
    <w:rsid w:val="008E0424"/>
    <w:rsid w:val="008E0C46"/>
    <w:rsid w:val="008E2D4F"/>
    <w:rsid w:val="008E3807"/>
    <w:rsid w:val="008E4AD5"/>
    <w:rsid w:val="008E6E40"/>
    <w:rsid w:val="008F5FB9"/>
    <w:rsid w:val="008F7A15"/>
    <w:rsid w:val="00900535"/>
    <w:rsid w:val="00907C0C"/>
    <w:rsid w:val="009103FD"/>
    <w:rsid w:val="00910D5B"/>
    <w:rsid w:val="00912E72"/>
    <w:rsid w:val="009143D8"/>
    <w:rsid w:val="00914F5E"/>
    <w:rsid w:val="0091500A"/>
    <w:rsid w:val="00915068"/>
    <w:rsid w:val="009245E2"/>
    <w:rsid w:val="00925D3C"/>
    <w:rsid w:val="0092687E"/>
    <w:rsid w:val="00931624"/>
    <w:rsid w:val="0093490F"/>
    <w:rsid w:val="00941546"/>
    <w:rsid w:val="00942CBA"/>
    <w:rsid w:val="0094580A"/>
    <w:rsid w:val="009523CD"/>
    <w:rsid w:val="00953AA7"/>
    <w:rsid w:val="00955A89"/>
    <w:rsid w:val="00956BD7"/>
    <w:rsid w:val="00960F07"/>
    <w:rsid w:val="009620F6"/>
    <w:rsid w:val="009621A4"/>
    <w:rsid w:val="009638BE"/>
    <w:rsid w:val="00963EC8"/>
    <w:rsid w:val="00964BEA"/>
    <w:rsid w:val="0097279F"/>
    <w:rsid w:val="00972AB8"/>
    <w:rsid w:val="00980882"/>
    <w:rsid w:val="00982EAC"/>
    <w:rsid w:val="0098323C"/>
    <w:rsid w:val="00987B52"/>
    <w:rsid w:val="00991C12"/>
    <w:rsid w:val="00993E0A"/>
    <w:rsid w:val="009949F8"/>
    <w:rsid w:val="009A4338"/>
    <w:rsid w:val="009A5C38"/>
    <w:rsid w:val="009A5CA1"/>
    <w:rsid w:val="009A6EE2"/>
    <w:rsid w:val="009B3B2A"/>
    <w:rsid w:val="009B5D0A"/>
    <w:rsid w:val="009B768A"/>
    <w:rsid w:val="009B7CCC"/>
    <w:rsid w:val="009C04ED"/>
    <w:rsid w:val="009C0A23"/>
    <w:rsid w:val="009C523F"/>
    <w:rsid w:val="009D07D0"/>
    <w:rsid w:val="009D1E0C"/>
    <w:rsid w:val="009D348F"/>
    <w:rsid w:val="009D4468"/>
    <w:rsid w:val="009E5503"/>
    <w:rsid w:val="009E5B37"/>
    <w:rsid w:val="009F0DED"/>
    <w:rsid w:val="009F29D5"/>
    <w:rsid w:val="009F5CDF"/>
    <w:rsid w:val="00A00C4C"/>
    <w:rsid w:val="00A02B47"/>
    <w:rsid w:val="00A03097"/>
    <w:rsid w:val="00A1340B"/>
    <w:rsid w:val="00A13A9D"/>
    <w:rsid w:val="00A14409"/>
    <w:rsid w:val="00A200CD"/>
    <w:rsid w:val="00A21556"/>
    <w:rsid w:val="00A244B1"/>
    <w:rsid w:val="00A27824"/>
    <w:rsid w:val="00A305C4"/>
    <w:rsid w:val="00A32A6E"/>
    <w:rsid w:val="00A33AEE"/>
    <w:rsid w:val="00A35C27"/>
    <w:rsid w:val="00A427B7"/>
    <w:rsid w:val="00A4661C"/>
    <w:rsid w:val="00A5317F"/>
    <w:rsid w:val="00A53785"/>
    <w:rsid w:val="00A55803"/>
    <w:rsid w:val="00A60D91"/>
    <w:rsid w:val="00A769D1"/>
    <w:rsid w:val="00A823E6"/>
    <w:rsid w:val="00A82478"/>
    <w:rsid w:val="00A86BE4"/>
    <w:rsid w:val="00A90FC1"/>
    <w:rsid w:val="00A93CCF"/>
    <w:rsid w:val="00A94A4C"/>
    <w:rsid w:val="00AA14BB"/>
    <w:rsid w:val="00AA23A6"/>
    <w:rsid w:val="00AB26BA"/>
    <w:rsid w:val="00AB3FAF"/>
    <w:rsid w:val="00AB618E"/>
    <w:rsid w:val="00AB674F"/>
    <w:rsid w:val="00AC3459"/>
    <w:rsid w:val="00AC6A7B"/>
    <w:rsid w:val="00AC7042"/>
    <w:rsid w:val="00AD09A5"/>
    <w:rsid w:val="00AD0C5B"/>
    <w:rsid w:val="00AD1092"/>
    <w:rsid w:val="00AD1CFE"/>
    <w:rsid w:val="00AD2AF6"/>
    <w:rsid w:val="00AD75F6"/>
    <w:rsid w:val="00AD78B9"/>
    <w:rsid w:val="00AE4271"/>
    <w:rsid w:val="00AE5313"/>
    <w:rsid w:val="00AE5D0A"/>
    <w:rsid w:val="00AE6C98"/>
    <w:rsid w:val="00AE78F4"/>
    <w:rsid w:val="00AF004B"/>
    <w:rsid w:val="00AF283D"/>
    <w:rsid w:val="00AF3056"/>
    <w:rsid w:val="00AF3854"/>
    <w:rsid w:val="00AF3D45"/>
    <w:rsid w:val="00AF7A80"/>
    <w:rsid w:val="00B0027E"/>
    <w:rsid w:val="00B007F2"/>
    <w:rsid w:val="00B038B4"/>
    <w:rsid w:val="00B0640A"/>
    <w:rsid w:val="00B1044A"/>
    <w:rsid w:val="00B11694"/>
    <w:rsid w:val="00B1237F"/>
    <w:rsid w:val="00B1627B"/>
    <w:rsid w:val="00B1770A"/>
    <w:rsid w:val="00B21862"/>
    <w:rsid w:val="00B228C7"/>
    <w:rsid w:val="00B24C5B"/>
    <w:rsid w:val="00B31235"/>
    <w:rsid w:val="00B32231"/>
    <w:rsid w:val="00B32ABC"/>
    <w:rsid w:val="00B339D7"/>
    <w:rsid w:val="00B34610"/>
    <w:rsid w:val="00B34772"/>
    <w:rsid w:val="00B359E9"/>
    <w:rsid w:val="00B35A3D"/>
    <w:rsid w:val="00B4158C"/>
    <w:rsid w:val="00B4208A"/>
    <w:rsid w:val="00B4482B"/>
    <w:rsid w:val="00B4726A"/>
    <w:rsid w:val="00B47767"/>
    <w:rsid w:val="00B51624"/>
    <w:rsid w:val="00B56FE0"/>
    <w:rsid w:val="00B6093F"/>
    <w:rsid w:val="00B61789"/>
    <w:rsid w:val="00B71C92"/>
    <w:rsid w:val="00B71EF4"/>
    <w:rsid w:val="00B81720"/>
    <w:rsid w:val="00B823CC"/>
    <w:rsid w:val="00B873FD"/>
    <w:rsid w:val="00B879DE"/>
    <w:rsid w:val="00B90B84"/>
    <w:rsid w:val="00B9158E"/>
    <w:rsid w:val="00B928EF"/>
    <w:rsid w:val="00B939B0"/>
    <w:rsid w:val="00BA2524"/>
    <w:rsid w:val="00BA633A"/>
    <w:rsid w:val="00BB1431"/>
    <w:rsid w:val="00BB545E"/>
    <w:rsid w:val="00BB75EB"/>
    <w:rsid w:val="00BB7B01"/>
    <w:rsid w:val="00BC071F"/>
    <w:rsid w:val="00BC0AA7"/>
    <w:rsid w:val="00BC109F"/>
    <w:rsid w:val="00BC4848"/>
    <w:rsid w:val="00BC4B6A"/>
    <w:rsid w:val="00BC7C00"/>
    <w:rsid w:val="00BD5DE3"/>
    <w:rsid w:val="00BD742E"/>
    <w:rsid w:val="00BE02DF"/>
    <w:rsid w:val="00BE2FF8"/>
    <w:rsid w:val="00BE42F3"/>
    <w:rsid w:val="00BE4E92"/>
    <w:rsid w:val="00BE7643"/>
    <w:rsid w:val="00BF5504"/>
    <w:rsid w:val="00C00EFF"/>
    <w:rsid w:val="00C05D4C"/>
    <w:rsid w:val="00C06FAB"/>
    <w:rsid w:val="00C11C85"/>
    <w:rsid w:val="00C12C5C"/>
    <w:rsid w:val="00C16391"/>
    <w:rsid w:val="00C2211B"/>
    <w:rsid w:val="00C22FB5"/>
    <w:rsid w:val="00C264F7"/>
    <w:rsid w:val="00C267CF"/>
    <w:rsid w:val="00C30780"/>
    <w:rsid w:val="00C3283E"/>
    <w:rsid w:val="00C32A32"/>
    <w:rsid w:val="00C33D94"/>
    <w:rsid w:val="00C34C0E"/>
    <w:rsid w:val="00C34CF6"/>
    <w:rsid w:val="00C3772B"/>
    <w:rsid w:val="00C429E4"/>
    <w:rsid w:val="00C429FB"/>
    <w:rsid w:val="00C449A8"/>
    <w:rsid w:val="00C53797"/>
    <w:rsid w:val="00C6170D"/>
    <w:rsid w:val="00C62040"/>
    <w:rsid w:val="00C67086"/>
    <w:rsid w:val="00C6717C"/>
    <w:rsid w:val="00C7362B"/>
    <w:rsid w:val="00C777F2"/>
    <w:rsid w:val="00C778AA"/>
    <w:rsid w:val="00C841F2"/>
    <w:rsid w:val="00C91CA3"/>
    <w:rsid w:val="00C92ACA"/>
    <w:rsid w:val="00C94A2B"/>
    <w:rsid w:val="00C9506A"/>
    <w:rsid w:val="00C951A9"/>
    <w:rsid w:val="00CA0C0B"/>
    <w:rsid w:val="00CA1155"/>
    <w:rsid w:val="00CA1524"/>
    <w:rsid w:val="00CA6E70"/>
    <w:rsid w:val="00CA7A9D"/>
    <w:rsid w:val="00CB5749"/>
    <w:rsid w:val="00CC085D"/>
    <w:rsid w:val="00CC1788"/>
    <w:rsid w:val="00CD30D6"/>
    <w:rsid w:val="00CD5450"/>
    <w:rsid w:val="00CD66FC"/>
    <w:rsid w:val="00CD7D77"/>
    <w:rsid w:val="00CE0A8E"/>
    <w:rsid w:val="00CE3E37"/>
    <w:rsid w:val="00CE6D43"/>
    <w:rsid w:val="00CF0038"/>
    <w:rsid w:val="00CF3030"/>
    <w:rsid w:val="00CF4B25"/>
    <w:rsid w:val="00D000BD"/>
    <w:rsid w:val="00D01DF0"/>
    <w:rsid w:val="00D023B4"/>
    <w:rsid w:val="00D02585"/>
    <w:rsid w:val="00D02BAF"/>
    <w:rsid w:val="00D02EF5"/>
    <w:rsid w:val="00D04A80"/>
    <w:rsid w:val="00D07041"/>
    <w:rsid w:val="00D11F28"/>
    <w:rsid w:val="00D1259D"/>
    <w:rsid w:val="00D1263F"/>
    <w:rsid w:val="00D13B13"/>
    <w:rsid w:val="00D15EF5"/>
    <w:rsid w:val="00D17C21"/>
    <w:rsid w:val="00D2084B"/>
    <w:rsid w:val="00D250A3"/>
    <w:rsid w:val="00D31220"/>
    <w:rsid w:val="00D33C7B"/>
    <w:rsid w:val="00D34F90"/>
    <w:rsid w:val="00D45E47"/>
    <w:rsid w:val="00D46D04"/>
    <w:rsid w:val="00D50CF6"/>
    <w:rsid w:val="00D53951"/>
    <w:rsid w:val="00D555D8"/>
    <w:rsid w:val="00D56271"/>
    <w:rsid w:val="00D57E55"/>
    <w:rsid w:val="00D60257"/>
    <w:rsid w:val="00D623BB"/>
    <w:rsid w:val="00D64239"/>
    <w:rsid w:val="00D7295C"/>
    <w:rsid w:val="00D8004D"/>
    <w:rsid w:val="00D80253"/>
    <w:rsid w:val="00D81529"/>
    <w:rsid w:val="00D818D2"/>
    <w:rsid w:val="00D823EE"/>
    <w:rsid w:val="00D8379F"/>
    <w:rsid w:val="00D843AC"/>
    <w:rsid w:val="00D90D19"/>
    <w:rsid w:val="00D91192"/>
    <w:rsid w:val="00D93587"/>
    <w:rsid w:val="00DA0A65"/>
    <w:rsid w:val="00DA5C90"/>
    <w:rsid w:val="00DA6BEF"/>
    <w:rsid w:val="00DA755F"/>
    <w:rsid w:val="00DA7E27"/>
    <w:rsid w:val="00DB22F4"/>
    <w:rsid w:val="00DB2D56"/>
    <w:rsid w:val="00DB3A16"/>
    <w:rsid w:val="00DB5170"/>
    <w:rsid w:val="00DB57D7"/>
    <w:rsid w:val="00DB698A"/>
    <w:rsid w:val="00DC2BAC"/>
    <w:rsid w:val="00DC671A"/>
    <w:rsid w:val="00DD38C9"/>
    <w:rsid w:val="00DD679F"/>
    <w:rsid w:val="00DD6CA7"/>
    <w:rsid w:val="00DE3A46"/>
    <w:rsid w:val="00DE503B"/>
    <w:rsid w:val="00DF17EF"/>
    <w:rsid w:val="00DF2233"/>
    <w:rsid w:val="00DF5417"/>
    <w:rsid w:val="00E00C7D"/>
    <w:rsid w:val="00E0226C"/>
    <w:rsid w:val="00E12DD6"/>
    <w:rsid w:val="00E14B73"/>
    <w:rsid w:val="00E169D4"/>
    <w:rsid w:val="00E20015"/>
    <w:rsid w:val="00E21FA1"/>
    <w:rsid w:val="00E22473"/>
    <w:rsid w:val="00E23CF6"/>
    <w:rsid w:val="00E25901"/>
    <w:rsid w:val="00E31179"/>
    <w:rsid w:val="00E334C9"/>
    <w:rsid w:val="00E35B90"/>
    <w:rsid w:val="00E4378B"/>
    <w:rsid w:val="00E43E1C"/>
    <w:rsid w:val="00E44B61"/>
    <w:rsid w:val="00E45AA0"/>
    <w:rsid w:val="00E46C86"/>
    <w:rsid w:val="00E5173A"/>
    <w:rsid w:val="00E52E20"/>
    <w:rsid w:val="00E53A65"/>
    <w:rsid w:val="00E5419B"/>
    <w:rsid w:val="00E602A2"/>
    <w:rsid w:val="00E60357"/>
    <w:rsid w:val="00E61DB0"/>
    <w:rsid w:val="00E629A4"/>
    <w:rsid w:val="00E64FCE"/>
    <w:rsid w:val="00E6721A"/>
    <w:rsid w:val="00E7134F"/>
    <w:rsid w:val="00E723C0"/>
    <w:rsid w:val="00E725CE"/>
    <w:rsid w:val="00E73593"/>
    <w:rsid w:val="00E80A82"/>
    <w:rsid w:val="00E83B9C"/>
    <w:rsid w:val="00E83E34"/>
    <w:rsid w:val="00E8512C"/>
    <w:rsid w:val="00E85351"/>
    <w:rsid w:val="00E87A30"/>
    <w:rsid w:val="00EB1C2A"/>
    <w:rsid w:val="00EB601B"/>
    <w:rsid w:val="00EB6FAA"/>
    <w:rsid w:val="00EC0653"/>
    <w:rsid w:val="00EC0AAA"/>
    <w:rsid w:val="00EC0B7D"/>
    <w:rsid w:val="00EC10B3"/>
    <w:rsid w:val="00EC1159"/>
    <w:rsid w:val="00EC2753"/>
    <w:rsid w:val="00EC37A9"/>
    <w:rsid w:val="00EC3A10"/>
    <w:rsid w:val="00EC76B4"/>
    <w:rsid w:val="00EE1213"/>
    <w:rsid w:val="00EE24E4"/>
    <w:rsid w:val="00EE4AD6"/>
    <w:rsid w:val="00EE6C7A"/>
    <w:rsid w:val="00EE76A7"/>
    <w:rsid w:val="00EE7758"/>
    <w:rsid w:val="00EF037E"/>
    <w:rsid w:val="00EF1C30"/>
    <w:rsid w:val="00EF1FF3"/>
    <w:rsid w:val="00EF5F91"/>
    <w:rsid w:val="00F00532"/>
    <w:rsid w:val="00F01AA6"/>
    <w:rsid w:val="00F061B7"/>
    <w:rsid w:val="00F07C2C"/>
    <w:rsid w:val="00F07CC4"/>
    <w:rsid w:val="00F13553"/>
    <w:rsid w:val="00F16B55"/>
    <w:rsid w:val="00F21227"/>
    <w:rsid w:val="00F240CA"/>
    <w:rsid w:val="00F31EA4"/>
    <w:rsid w:val="00F3213E"/>
    <w:rsid w:val="00F33A1D"/>
    <w:rsid w:val="00F37467"/>
    <w:rsid w:val="00F37ABB"/>
    <w:rsid w:val="00F45C92"/>
    <w:rsid w:val="00F45CB7"/>
    <w:rsid w:val="00F46EFA"/>
    <w:rsid w:val="00F47F73"/>
    <w:rsid w:val="00F51004"/>
    <w:rsid w:val="00F560F1"/>
    <w:rsid w:val="00F61172"/>
    <w:rsid w:val="00F62967"/>
    <w:rsid w:val="00F6471C"/>
    <w:rsid w:val="00F64D7E"/>
    <w:rsid w:val="00F6799B"/>
    <w:rsid w:val="00F705AB"/>
    <w:rsid w:val="00F71169"/>
    <w:rsid w:val="00F74ACA"/>
    <w:rsid w:val="00F77835"/>
    <w:rsid w:val="00F81246"/>
    <w:rsid w:val="00F81D9E"/>
    <w:rsid w:val="00F8205C"/>
    <w:rsid w:val="00F822C7"/>
    <w:rsid w:val="00F82469"/>
    <w:rsid w:val="00F869FF"/>
    <w:rsid w:val="00F9108B"/>
    <w:rsid w:val="00F91E0E"/>
    <w:rsid w:val="00F93B84"/>
    <w:rsid w:val="00F93D3E"/>
    <w:rsid w:val="00F972DF"/>
    <w:rsid w:val="00FA03F2"/>
    <w:rsid w:val="00FA79A2"/>
    <w:rsid w:val="00FB27FE"/>
    <w:rsid w:val="00FC161F"/>
    <w:rsid w:val="00FC2382"/>
    <w:rsid w:val="00FC301A"/>
    <w:rsid w:val="00FC7E17"/>
    <w:rsid w:val="00FD13B1"/>
    <w:rsid w:val="00FD35EC"/>
    <w:rsid w:val="00FD61CD"/>
    <w:rsid w:val="00FD6929"/>
    <w:rsid w:val="00FE5A9B"/>
    <w:rsid w:val="00FE66D4"/>
    <w:rsid w:val="00FE6C26"/>
    <w:rsid w:val="00FE79BD"/>
    <w:rsid w:val="00FF0D08"/>
    <w:rsid w:val="00FF451C"/>
    <w:rsid w:val="00FF45B3"/>
    <w:rsid w:val="00FF519C"/>
    <w:rsid w:val="00FF71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71169"/>
    <w:pPr>
      <w:widowControl w:val="0"/>
      <w:spacing w:after="0" w:line="240" w:lineRule="auto"/>
    </w:pPr>
  </w:style>
  <w:style w:type="paragraph" w:styleId="Balk1">
    <w:name w:val="heading 1"/>
    <w:basedOn w:val="Normal"/>
    <w:link w:val="Balk1Char"/>
    <w:uiPriority w:val="1"/>
    <w:qFormat/>
    <w:rsid w:val="000F42D1"/>
    <w:pPr>
      <w:ind w:left="118"/>
      <w:outlineLvl w:val="0"/>
    </w:pPr>
    <w:rPr>
      <w:rFonts w:ascii="Times New Roman" w:eastAsia="Times New Roman" w:hAnsi="Times New Roman"/>
      <w:b/>
      <w:bCs/>
      <w:sz w:val="32"/>
      <w:szCs w:val="32"/>
    </w:rPr>
  </w:style>
  <w:style w:type="paragraph" w:styleId="Balk2">
    <w:name w:val="heading 2"/>
    <w:basedOn w:val="Normal"/>
    <w:link w:val="Balk2Char"/>
    <w:autoRedefine/>
    <w:uiPriority w:val="1"/>
    <w:qFormat/>
    <w:rsid w:val="002E016C"/>
    <w:pPr>
      <w:ind w:right="63"/>
      <w:jc w:val="both"/>
      <w:outlineLvl w:val="1"/>
    </w:pPr>
    <w:rPr>
      <w:rFonts w:eastAsia="Times New Roman" w:cstheme="minorHAnsi"/>
      <w:b/>
      <w:bCs/>
      <w:sz w:val="24"/>
      <w:szCs w:val="24"/>
    </w:rPr>
  </w:style>
  <w:style w:type="paragraph" w:styleId="Balk3">
    <w:name w:val="heading 3"/>
    <w:basedOn w:val="Normal"/>
    <w:link w:val="Balk3Char"/>
    <w:autoRedefine/>
    <w:uiPriority w:val="1"/>
    <w:qFormat/>
    <w:rsid w:val="00C264F7"/>
    <w:pPr>
      <w:ind w:right="63"/>
      <w:jc w:val="center"/>
      <w:outlineLvl w:val="2"/>
    </w:pPr>
    <w:rPr>
      <w:rFonts w:asciiTheme="majorHAnsi" w:eastAsia="Times New Roman" w:hAnsiTheme="majorHAnsi" w:cstheme="majorHAnsi"/>
      <w:bCs/>
      <w:sz w:val="20"/>
      <w:szCs w:val="20"/>
    </w:rPr>
  </w:style>
  <w:style w:type="paragraph" w:styleId="Balk4">
    <w:name w:val="heading 4"/>
    <w:basedOn w:val="Normal"/>
    <w:link w:val="Balk4Char"/>
    <w:uiPriority w:val="1"/>
    <w:qFormat/>
    <w:rsid w:val="000F42D1"/>
    <w:pPr>
      <w:ind w:left="118"/>
      <w:outlineLvl w:val="3"/>
    </w:pPr>
    <w:rPr>
      <w:rFonts w:ascii="Times New Roman" w:eastAsia="Times New Roman" w:hAnsi="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0F42D1"/>
    <w:rPr>
      <w:rFonts w:ascii="Times New Roman" w:eastAsia="Times New Roman" w:hAnsi="Times New Roman"/>
      <w:b/>
      <w:bCs/>
      <w:sz w:val="32"/>
      <w:szCs w:val="32"/>
    </w:rPr>
  </w:style>
  <w:style w:type="character" w:customStyle="1" w:styleId="Balk2Char">
    <w:name w:val="Başlık 2 Char"/>
    <w:basedOn w:val="VarsaylanParagrafYazTipi"/>
    <w:link w:val="Balk2"/>
    <w:uiPriority w:val="1"/>
    <w:rsid w:val="002E016C"/>
    <w:rPr>
      <w:rFonts w:eastAsia="Times New Roman" w:cstheme="minorHAnsi"/>
      <w:b/>
      <w:bCs/>
      <w:sz w:val="24"/>
      <w:szCs w:val="24"/>
    </w:rPr>
  </w:style>
  <w:style w:type="character" w:customStyle="1" w:styleId="Balk3Char">
    <w:name w:val="Başlık 3 Char"/>
    <w:basedOn w:val="VarsaylanParagrafYazTipi"/>
    <w:link w:val="Balk3"/>
    <w:uiPriority w:val="1"/>
    <w:rsid w:val="00C264F7"/>
    <w:rPr>
      <w:rFonts w:asciiTheme="majorHAnsi" w:eastAsia="Times New Roman" w:hAnsiTheme="majorHAnsi" w:cstheme="majorHAnsi"/>
      <w:bCs/>
      <w:sz w:val="20"/>
      <w:szCs w:val="20"/>
    </w:rPr>
  </w:style>
  <w:style w:type="character" w:customStyle="1" w:styleId="Balk4Char">
    <w:name w:val="Başlık 4 Char"/>
    <w:basedOn w:val="VarsaylanParagrafYazTipi"/>
    <w:link w:val="Balk4"/>
    <w:uiPriority w:val="1"/>
    <w:rsid w:val="000F42D1"/>
    <w:rPr>
      <w:rFonts w:ascii="Times New Roman" w:eastAsia="Times New Roman" w:hAnsi="Times New Roman"/>
      <w:b/>
      <w:bCs/>
      <w:i/>
      <w:sz w:val="24"/>
      <w:szCs w:val="24"/>
    </w:rPr>
  </w:style>
  <w:style w:type="table" w:customStyle="1" w:styleId="TableNormal1">
    <w:name w:val="Table Normal1"/>
    <w:uiPriority w:val="2"/>
    <w:semiHidden/>
    <w:unhideWhenUsed/>
    <w:qFormat/>
    <w:rsid w:val="000F42D1"/>
    <w:pPr>
      <w:widowControl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0F42D1"/>
    <w:pPr>
      <w:spacing w:before="138"/>
      <w:ind w:left="608" w:hanging="269"/>
    </w:pPr>
    <w:rPr>
      <w:rFonts w:ascii="Times New Roman" w:eastAsia="Times New Roman" w:hAnsi="Times New Roman"/>
      <w:b/>
      <w:bCs/>
    </w:rPr>
  </w:style>
  <w:style w:type="paragraph" w:styleId="T2">
    <w:name w:val="toc 2"/>
    <w:basedOn w:val="Normal"/>
    <w:uiPriority w:val="39"/>
    <w:qFormat/>
    <w:rsid w:val="000F42D1"/>
    <w:pPr>
      <w:spacing w:before="138"/>
      <w:ind w:left="778" w:hanging="221"/>
    </w:pPr>
    <w:rPr>
      <w:rFonts w:ascii="Times New Roman" w:eastAsia="Times New Roman" w:hAnsi="Times New Roman"/>
      <w:b/>
      <w:bCs/>
    </w:rPr>
  </w:style>
  <w:style w:type="paragraph" w:styleId="GvdeMetni">
    <w:name w:val="Body Text"/>
    <w:basedOn w:val="Normal"/>
    <w:link w:val="GvdeMetniChar"/>
    <w:uiPriority w:val="1"/>
    <w:qFormat/>
    <w:rsid w:val="000F42D1"/>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0F42D1"/>
    <w:rPr>
      <w:rFonts w:ascii="Times New Roman" w:eastAsia="Times New Roman" w:hAnsi="Times New Roman"/>
      <w:sz w:val="24"/>
      <w:szCs w:val="24"/>
    </w:rPr>
  </w:style>
  <w:style w:type="paragraph" w:styleId="ListeParagraf">
    <w:name w:val="List Paragraph"/>
    <w:basedOn w:val="Normal"/>
    <w:uiPriority w:val="34"/>
    <w:qFormat/>
    <w:rsid w:val="000F42D1"/>
  </w:style>
  <w:style w:type="paragraph" w:customStyle="1" w:styleId="TableParagraph">
    <w:name w:val="Table Paragraph"/>
    <w:basedOn w:val="Normal"/>
    <w:uiPriority w:val="1"/>
    <w:qFormat/>
    <w:rsid w:val="000F42D1"/>
  </w:style>
  <w:style w:type="character" w:styleId="Kpr">
    <w:name w:val="Hyperlink"/>
    <w:basedOn w:val="VarsaylanParagrafYazTipi"/>
    <w:uiPriority w:val="99"/>
    <w:unhideWhenUsed/>
    <w:rsid w:val="000F42D1"/>
    <w:rPr>
      <w:color w:val="0563C1" w:themeColor="hyperlink"/>
      <w:u w:val="single"/>
    </w:rPr>
  </w:style>
  <w:style w:type="paragraph" w:styleId="stbilgi">
    <w:name w:val="header"/>
    <w:basedOn w:val="Normal"/>
    <w:link w:val="stbilgiChar"/>
    <w:uiPriority w:val="99"/>
    <w:unhideWhenUsed/>
    <w:rsid w:val="000F42D1"/>
    <w:pPr>
      <w:tabs>
        <w:tab w:val="center" w:pos="4536"/>
        <w:tab w:val="right" w:pos="9072"/>
      </w:tabs>
    </w:pPr>
  </w:style>
  <w:style w:type="character" w:customStyle="1" w:styleId="stbilgiChar">
    <w:name w:val="Üstbilgi Char"/>
    <w:basedOn w:val="VarsaylanParagrafYazTipi"/>
    <w:link w:val="stbilgi"/>
    <w:uiPriority w:val="99"/>
    <w:rsid w:val="000F42D1"/>
  </w:style>
  <w:style w:type="paragraph" w:styleId="Altbilgi">
    <w:name w:val="footer"/>
    <w:basedOn w:val="Normal"/>
    <w:link w:val="AltbilgiChar"/>
    <w:uiPriority w:val="99"/>
    <w:unhideWhenUsed/>
    <w:rsid w:val="000F42D1"/>
    <w:pPr>
      <w:tabs>
        <w:tab w:val="center" w:pos="4536"/>
        <w:tab w:val="right" w:pos="9072"/>
      </w:tabs>
    </w:pPr>
  </w:style>
  <w:style w:type="character" w:customStyle="1" w:styleId="AltbilgiChar">
    <w:name w:val="Altbilgi Char"/>
    <w:basedOn w:val="VarsaylanParagrafYazTipi"/>
    <w:link w:val="Altbilgi"/>
    <w:uiPriority w:val="99"/>
    <w:rsid w:val="000F42D1"/>
  </w:style>
  <w:style w:type="paragraph" w:styleId="BalonMetni">
    <w:name w:val="Balloon Text"/>
    <w:basedOn w:val="Normal"/>
    <w:link w:val="BalonMetniChar"/>
    <w:uiPriority w:val="99"/>
    <w:semiHidden/>
    <w:unhideWhenUsed/>
    <w:rsid w:val="000F42D1"/>
    <w:rPr>
      <w:rFonts w:ascii="Tahoma" w:hAnsi="Tahoma" w:cs="Tahoma"/>
      <w:sz w:val="16"/>
      <w:szCs w:val="16"/>
    </w:rPr>
  </w:style>
  <w:style w:type="character" w:customStyle="1" w:styleId="BalonMetniChar">
    <w:name w:val="Balon Metni Char"/>
    <w:basedOn w:val="VarsaylanParagrafYazTipi"/>
    <w:link w:val="BalonMetni"/>
    <w:uiPriority w:val="99"/>
    <w:semiHidden/>
    <w:rsid w:val="000F42D1"/>
    <w:rPr>
      <w:rFonts w:ascii="Tahoma" w:hAnsi="Tahoma" w:cs="Tahoma"/>
      <w:sz w:val="16"/>
      <w:szCs w:val="16"/>
    </w:rPr>
  </w:style>
  <w:style w:type="paragraph" w:customStyle="1" w:styleId="Default">
    <w:name w:val="Default"/>
    <w:rsid w:val="000F42D1"/>
    <w:pPr>
      <w:autoSpaceDE w:val="0"/>
      <w:autoSpaceDN w:val="0"/>
      <w:adjustRightInd w:val="0"/>
      <w:spacing w:after="0" w:line="240" w:lineRule="auto"/>
    </w:pPr>
    <w:rPr>
      <w:rFonts w:ascii="Calibri" w:hAnsi="Calibri" w:cs="Calibri"/>
      <w:color w:val="000000"/>
      <w:sz w:val="24"/>
      <w:szCs w:val="24"/>
      <w:lang w:val="en-US"/>
    </w:rPr>
  </w:style>
  <w:style w:type="character" w:styleId="AklamaBavurusu">
    <w:name w:val="annotation reference"/>
    <w:basedOn w:val="VarsaylanParagrafYazTipi"/>
    <w:uiPriority w:val="99"/>
    <w:semiHidden/>
    <w:unhideWhenUsed/>
    <w:rsid w:val="000F42D1"/>
    <w:rPr>
      <w:sz w:val="16"/>
      <w:szCs w:val="16"/>
    </w:rPr>
  </w:style>
  <w:style w:type="paragraph" w:styleId="AklamaMetni">
    <w:name w:val="annotation text"/>
    <w:basedOn w:val="Normal"/>
    <w:link w:val="AklamaMetniChar"/>
    <w:uiPriority w:val="99"/>
    <w:unhideWhenUsed/>
    <w:rsid w:val="000F42D1"/>
    <w:rPr>
      <w:sz w:val="20"/>
      <w:szCs w:val="20"/>
    </w:rPr>
  </w:style>
  <w:style w:type="character" w:customStyle="1" w:styleId="AklamaMetniChar">
    <w:name w:val="Açıklama Metni Char"/>
    <w:basedOn w:val="VarsaylanParagrafYazTipi"/>
    <w:link w:val="AklamaMetni"/>
    <w:uiPriority w:val="99"/>
    <w:rsid w:val="000F42D1"/>
    <w:rPr>
      <w:sz w:val="20"/>
      <w:szCs w:val="20"/>
    </w:rPr>
  </w:style>
  <w:style w:type="paragraph" w:styleId="AklamaKonusu">
    <w:name w:val="annotation subject"/>
    <w:basedOn w:val="AklamaMetni"/>
    <w:next w:val="AklamaMetni"/>
    <w:link w:val="AklamaKonusuChar"/>
    <w:uiPriority w:val="99"/>
    <w:semiHidden/>
    <w:unhideWhenUsed/>
    <w:rsid w:val="000F42D1"/>
    <w:rPr>
      <w:b/>
      <w:bCs/>
    </w:rPr>
  </w:style>
  <w:style w:type="character" w:customStyle="1" w:styleId="AklamaKonusuChar">
    <w:name w:val="Açıklama Konusu Char"/>
    <w:basedOn w:val="AklamaMetniChar"/>
    <w:link w:val="AklamaKonusu"/>
    <w:uiPriority w:val="99"/>
    <w:semiHidden/>
    <w:rsid w:val="000F42D1"/>
    <w:rPr>
      <w:b/>
      <w:bCs/>
      <w:sz w:val="20"/>
      <w:szCs w:val="20"/>
    </w:rPr>
  </w:style>
  <w:style w:type="paragraph" w:styleId="Dzeltme">
    <w:name w:val="Revision"/>
    <w:hidden/>
    <w:uiPriority w:val="99"/>
    <w:semiHidden/>
    <w:rsid w:val="000F42D1"/>
    <w:pPr>
      <w:spacing w:after="0" w:line="240" w:lineRule="auto"/>
    </w:pPr>
  </w:style>
  <w:style w:type="paragraph" w:styleId="NormalWeb">
    <w:name w:val="Normal (Web)"/>
    <w:basedOn w:val="Normal"/>
    <w:uiPriority w:val="99"/>
    <w:unhideWhenUsed/>
    <w:rsid w:val="000F42D1"/>
    <w:pPr>
      <w:widowControl/>
    </w:pPr>
    <w:rPr>
      <w:rFonts w:ascii="Times New Roman" w:hAnsi="Times New Roman" w:cs="Times New Roman"/>
      <w:sz w:val="24"/>
      <w:szCs w:val="24"/>
      <w:lang w:val="en-US"/>
    </w:rPr>
  </w:style>
  <w:style w:type="table" w:styleId="TabloKlavuzu">
    <w:name w:val="Table Grid"/>
    <w:basedOn w:val="NormalTablo"/>
    <w:uiPriority w:val="39"/>
    <w:rsid w:val="000F4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9A6EE2"/>
    <w:rPr>
      <w:color w:val="808080"/>
    </w:rPr>
  </w:style>
  <w:style w:type="character" w:styleId="Gl">
    <w:name w:val="Strong"/>
    <w:basedOn w:val="VarsaylanParagrafYazTipi"/>
    <w:uiPriority w:val="22"/>
    <w:qFormat/>
    <w:rsid w:val="00A90FC1"/>
    <w:rPr>
      <w:b/>
      <w:bCs/>
    </w:rPr>
  </w:style>
  <w:style w:type="character" w:styleId="zlenenKpr">
    <w:name w:val="FollowedHyperlink"/>
    <w:basedOn w:val="VarsaylanParagrafYazTipi"/>
    <w:uiPriority w:val="99"/>
    <w:semiHidden/>
    <w:unhideWhenUsed/>
    <w:rsid w:val="001754B4"/>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31930852">
      <w:bodyDiv w:val="1"/>
      <w:marLeft w:val="0"/>
      <w:marRight w:val="0"/>
      <w:marTop w:val="0"/>
      <w:marBottom w:val="0"/>
      <w:divBdr>
        <w:top w:val="none" w:sz="0" w:space="0" w:color="auto"/>
        <w:left w:val="none" w:sz="0" w:space="0" w:color="auto"/>
        <w:bottom w:val="none" w:sz="0" w:space="0" w:color="auto"/>
        <w:right w:val="none" w:sz="0" w:space="0" w:color="auto"/>
      </w:divBdr>
    </w:div>
    <w:div w:id="45227917">
      <w:bodyDiv w:val="1"/>
      <w:marLeft w:val="0"/>
      <w:marRight w:val="0"/>
      <w:marTop w:val="0"/>
      <w:marBottom w:val="0"/>
      <w:divBdr>
        <w:top w:val="none" w:sz="0" w:space="0" w:color="auto"/>
        <w:left w:val="none" w:sz="0" w:space="0" w:color="auto"/>
        <w:bottom w:val="none" w:sz="0" w:space="0" w:color="auto"/>
        <w:right w:val="none" w:sz="0" w:space="0" w:color="auto"/>
      </w:divBdr>
    </w:div>
    <w:div w:id="46883495">
      <w:bodyDiv w:val="1"/>
      <w:marLeft w:val="0"/>
      <w:marRight w:val="0"/>
      <w:marTop w:val="0"/>
      <w:marBottom w:val="0"/>
      <w:divBdr>
        <w:top w:val="none" w:sz="0" w:space="0" w:color="auto"/>
        <w:left w:val="none" w:sz="0" w:space="0" w:color="auto"/>
        <w:bottom w:val="none" w:sz="0" w:space="0" w:color="auto"/>
        <w:right w:val="none" w:sz="0" w:space="0" w:color="auto"/>
      </w:divBdr>
    </w:div>
    <w:div w:id="178205644">
      <w:bodyDiv w:val="1"/>
      <w:marLeft w:val="0"/>
      <w:marRight w:val="0"/>
      <w:marTop w:val="0"/>
      <w:marBottom w:val="0"/>
      <w:divBdr>
        <w:top w:val="none" w:sz="0" w:space="0" w:color="auto"/>
        <w:left w:val="none" w:sz="0" w:space="0" w:color="auto"/>
        <w:bottom w:val="none" w:sz="0" w:space="0" w:color="auto"/>
        <w:right w:val="none" w:sz="0" w:space="0" w:color="auto"/>
      </w:divBdr>
    </w:div>
    <w:div w:id="221986389">
      <w:bodyDiv w:val="1"/>
      <w:marLeft w:val="0"/>
      <w:marRight w:val="0"/>
      <w:marTop w:val="0"/>
      <w:marBottom w:val="0"/>
      <w:divBdr>
        <w:top w:val="none" w:sz="0" w:space="0" w:color="auto"/>
        <w:left w:val="none" w:sz="0" w:space="0" w:color="auto"/>
        <w:bottom w:val="none" w:sz="0" w:space="0" w:color="auto"/>
        <w:right w:val="none" w:sz="0" w:space="0" w:color="auto"/>
      </w:divBdr>
    </w:div>
    <w:div w:id="263391504">
      <w:bodyDiv w:val="1"/>
      <w:marLeft w:val="0"/>
      <w:marRight w:val="0"/>
      <w:marTop w:val="0"/>
      <w:marBottom w:val="0"/>
      <w:divBdr>
        <w:top w:val="none" w:sz="0" w:space="0" w:color="auto"/>
        <w:left w:val="none" w:sz="0" w:space="0" w:color="auto"/>
        <w:bottom w:val="none" w:sz="0" w:space="0" w:color="auto"/>
        <w:right w:val="none" w:sz="0" w:space="0" w:color="auto"/>
      </w:divBdr>
    </w:div>
    <w:div w:id="271281350">
      <w:bodyDiv w:val="1"/>
      <w:marLeft w:val="0"/>
      <w:marRight w:val="0"/>
      <w:marTop w:val="0"/>
      <w:marBottom w:val="0"/>
      <w:divBdr>
        <w:top w:val="none" w:sz="0" w:space="0" w:color="auto"/>
        <w:left w:val="none" w:sz="0" w:space="0" w:color="auto"/>
        <w:bottom w:val="none" w:sz="0" w:space="0" w:color="auto"/>
        <w:right w:val="none" w:sz="0" w:space="0" w:color="auto"/>
      </w:divBdr>
    </w:div>
    <w:div w:id="321355108">
      <w:bodyDiv w:val="1"/>
      <w:marLeft w:val="0"/>
      <w:marRight w:val="0"/>
      <w:marTop w:val="0"/>
      <w:marBottom w:val="0"/>
      <w:divBdr>
        <w:top w:val="none" w:sz="0" w:space="0" w:color="auto"/>
        <w:left w:val="none" w:sz="0" w:space="0" w:color="auto"/>
        <w:bottom w:val="none" w:sz="0" w:space="0" w:color="auto"/>
        <w:right w:val="none" w:sz="0" w:space="0" w:color="auto"/>
      </w:divBdr>
    </w:div>
    <w:div w:id="322198679">
      <w:bodyDiv w:val="1"/>
      <w:marLeft w:val="0"/>
      <w:marRight w:val="0"/>
      <w:marTop w:val="0"/>
      <w:marBottom w:val="0"/>
      <w:divBdr>
        <w:top w:val="none" w:sz="0" w:space="0" w:color="auto"/>
        <w:left w:val="none" w:sz="0" w:space="0" w:color="auto"/>
        <w:bottom w:val="none" w:sz="0" w:space="0" w:color="auto"/>
        <w:right w:val="none" w:sz="0" w:space="0" w:color="auto"/>
      </w:divBdr>
    </w:div>
    <w:div w:id="385959661">
      <w:bodyDiv w:val="1"/>
      <w:marLeft w:val="0"/>
      <w:marRight w:val="0"/>
      <w:marTop w:val="0"/>
      <w:marBottom w:val="0"/>
      <w:divBdr>
        <w:top w:val="none" w:sz="0" w:space="0" w:color="auto"/>
        <w:left w:val="none" w:sz="0" w:space="0" w:color="auto"/>
        <w:bottom w:val="none" w:sz="0" w:space="0" w:color="auto"/>
        <w:right w:val="none" w:sz="0" w:space="0" w:color="auto"/>
      </w:divBdr>
    </w:div>
    <w:div w:id="398788708">
      <w:bodyDiv w:val="1"/>
      <w:marLeft w:val="0"/>
      <w:marRight w:val="0"/>
      <w:marTop w:val="0"/>
      <w:marBottom w:val="0"/>
      <w:divBdr>
        <w:top w:val="none" w:sz="0" w:space="0" w:color="auto"/>
        <w:left w:val="none" w:sz="0" w:space="0" w:color="auto"/>
        <w:bottom w:val="none" w:sz="0" w:space="0" w:color="auto"/>
        <w:right w:val="none" w:sz="0" w:space="0" w:color="auto"/>
      </w:divBdr>
    </w:div>
    <w:div w:id="521893048">
      <w:bodyDiv w:val="1"/>
      <w:marLeft w:val="0"/>
      <w:marRight w:val="0"/>
      <w:marTop w:val="0"/>
      <w:marBottom w:val="0"/>
      <w:divBdr>
        <w:top w:val="none" w:sz="0" w:space="0" w:color="auto"/>
        <w:left w:val="none" w:sz="0" w:space="0" w:color="auto"/>
        <w:bottom w:val="none" w:sz="0" w:space="0" w:color="auto"/>
        <w:right w:val="none" w:sz="0" w:space="0" w:color="auto"/>
      </w:divBdr>
    </w:div>
    <w:div w:id="527790475">
      <w:bodyDiv w:val="1"/>
      <w:marLeft w:val="0"/>
      <w:marRight w:val="0"/>
      <w:marTop w:val="0"/>
      <w:marBottom w:val="0"/>
      <w:divBdr>
        <w:top w:val="none" w:sz="0" w:space="0" w:color="auto"/>
        <w:left w:val="none" w:sz="0" w:space="0" w:color="auto"/>
        <w:bottom w:val="none" w:sz="0" w:space="0" w:color="auto"/>
        <w:right w:val="none" w:sz="0" w:space="0" w:color="auto"/>
      </w:divBdr>
    </w:div>
    <w:div w:id="559948466">
      <w:bodyDiv w:val="1"/>
      <w:marLeft w:val="0"/>
      <w:marRight w:val="0"/>
      <w:marTop w:val="0"/>
      <w:marBottom w:val="0"/>
      <w:divBdr>
        <w:top w:val="none" w:sz="0" w:space="0" w:color="auto"/>
        <w:left w:val="none" w:sz="0" w:space="0" w:color="auto"/>
        <w:bottom w:val="none" w:sz="0" w:space="0" w:color="auto"/>
        <w:right w:val="none" w:sz="0" w:space="0" w:color="auto"/>
      </w:divBdr>
    </w:div>
    <w:div w:id="640228943">
      <w:bodyDiv w:val="1"/>
      <w:marLeft w:val="0"/>
      <w:marRight w:val="0"/>
      <w:marTop w:val="0"/>
      <w:marBottom w:val="0"/>
      <w:divBdr>
        <w:top w:val="none" w:sz="0" w:space="0" w:color="auto"/>
        <w:left w:val="none" w:sz="0" w:space="0" w:color="auto"/>
        <w:bottom w:val="none" w:sz="0" w:space="0" w:color="auto"/>
        <w:right w:val="none" w:sz="0" w:space="0" w:color="auto"/>
      </w:divBdr>
    </w:div>
    <w:div w:id="640427488">
      <w:bodyDiv w:val="1"/>
      <w:marLeft w:val="0"/>
      <w:marRight w:val="0"/>
      <w:marTop w:val="0"/>
      <w:marBottom w:val="0"/>
      <w:divBdr>
        <w:top w:val="none" w:sz="0" w:space="0" w:color="auto"/>
        <w:left w:val="none" w:sz="0" w:space="0" w:color="auto"/>
        <w:bottom w:val="none" w:sz="0" w:space="0" w:color="auto"/>
        <w:right w:val="none" w:sz="0" w:space="0" w:color="auto"/>
      </w:divBdr>
    </w:div>
    <w:div w:id="697001861">
      <w:bodyDiv w:val="1"/>
      <w:marLeft w:val="0"/>
      <w:marRight w:val="0"/>
      <w:marTop w:val="0"/>
      <w:marBottom w:val="0"/>
      <w:divBdr>
        <w:top w:val="none" w:sz="0" w:space="0" w:color="auto"/>
        <w:left w:val="none" w:sz="0" w:space="0" w:color="auto"/>
        <w:bottom w:val="none" w:sz="0" w:space="0" w:color="auto"/>
        <w:right w:val="none" w:sz="0" w:space="0" w:color="auto"/>
      </w:divBdr>
    </w:div>
    <w:div w:id="848832820">
      <w:bodyDiv w:val="1"/>
      <w:marLeft w:val="0"/>
      <w:marRight w:val="0"/>
      <w:marTop w:val="0"/>
      <w:marBottom w:val="0"/>
      <w:divBdr>
        <w:top w:val="none" w:sz="0" w:space="0" w:color="auto"/>
        <w:left w:val="none" w:sz="0" w:space="0" w:color="auto"/>
        <w:bottom w:val="none" w:sz="0" w:space="0" w:color="auto"/>
        <w:right w:val="none" w:sz="0" w:space="0" w:color="auto"/>
      </w:divBdr>
    </w:div>
    <w:div w:id="850293079">
      <w:bodyDiv w:val="1"/>
      <w:marLeft w:val="0"/>
      <w:marRight w:val="0"/>
      <w:marTop w:val="0"/>
      <w:marBottom w:val="0"/>
      <w:divBdr>
        <w:top w:val="none" w:sz="0" w:space="0" w:color="auto"/>
        <w:left w:val="none" w:sz="0" w:space="0" w:color="auto"/>
        <w:bottom w:val="none" w:sz="0" w:space="0" w:color="auto"/>
        <w:right w:val="none" w:sz="0" w:space="0" w:color="auto"/>
      </w:divBdr>
    </w:div>
    <w:div w:id="874003892">
      <w:bodyDiv w:val="1"/>
      <w:marLeft w:val="0"/>
      <w:marRight w:val="0"/>
      <w:marTop w:val="0"/>
      <w:marBottom w:val="0"/>
      <w:divBdr>
        <w:top w:val="none" w:sz="0" w:space="0" w:color="auto"/>
        <w:left w:val="none" w:sz="0" w:space="0" w:color="auto"/>
        <w:bottom w:val="none" w:sz="0" w:space="0" w:color="auto"/>
        <w:right w:val="none" w:sz="0" w:space="0" w:color="auto"/>
      </w:divBdr>
    </w:div>
    <w:div w:id="940186333">
      <w:bodyDiv w:val="1"/>
      <w:marLeft w:val="0"/>
      <w:marRight w:val="0"/>
      <w:marTop w:val="0"/>
      <w:marBottom w:val="0"/>
      <w:divBdr>
        <w:top w:val="none" w:sz="0" w:space="0" w:color="auto"/>
        <w:left w:val="none" w:sz="0" w:space="0" w:color="auto"/>
        <w:bottom w:val="none" w:sz="0" w:space="0" w:color="auto"/>
        <w:right w:val="none" w:sz="0" w:space="0" w:color="auto"/>
      </w:divBdr>
    </w:div>
    <w:div w:id="955021133">
      <w:bodyDiv w:val="1"/>
      <w:marLeft w:val="0"/>
      <w:marRight w:val="0"/>
      <w:marTop w:val="0"/>
      <w:marBottom w:val="0"/>
      <w:divBdr>
        <w:top w:val="none" w:sz="0" w:space="0" w:color="auto"/>
        <w:left w:val="none" w:sz="0" w:space="0" w:color="auto"/>
        <w:bottom w:val="none" w:sz="0" w:space="0" w:color="auto"/>
        <w:right w:val="none" w:sz="0" w:space="0" w:color="auto"/>
      </w:divBdr>
    </w:div>
    <w:div w:id="1050418425">
      <w:bodyDiv w:val="1"/>
      <w:marLeft w:val="0"/>
      <w:marRight w:val="0"/>
      <w:marTop w:val="0"/>
      <w:marBottom w:val="0"/>
      <w:divBdr>
        <w:top w:val="none" w:sz="0" w:space="0" w:color="auto"/>
        <w:left w:val="none" w:sz="0" w:space="0" w:color="auto"/>
        <w:bottom w:val="none" w:sz="0" w:space="0" w:color="auto"/>
        <w:right w:val="none" w:sz="0" w:space="0" w:color="auto"/>
      </w:divBdr>
    </w:div>
    <w:div w:id="1156722690">
      <w:bodyDiv w:val="1"/>
      <w:marLeft w:val="0"/>
      <w:marRight w:val="0"/>
      <w:marTop w:val="0"/>
      <w:marBottom w:val="0"/>
      <w:divBdr>
        <w:top w:val="none" w:sz="0" w:space="0" w:color="auto"/>
        <w:left w:val="none" w:sz="0" w:space="0" w:color="auto"/>
        <w:bottom w:val="none" w:sz="0" w:space="0" w:color="auto"/>
        <w:right w:val="none" w:sz="0" w:space="0" w:color="auto"/>
      </w:divBdr>
    </w:div>
    <w:div w:id="1183398281">
      <w:bodyDiv w:val="1"/>
      <w:marLeft w:val="0"/>
      <w:marRight w:val="0"/>
      <w:marTop w:val="0"/>
      <w:marBottom w:val="0"/>
      <w:divBdr>
        <w:top w:val="none" w:sz="0" w:space="0" w:color="auto"/>
        <w:left w:val="none" w:sz="0" w:space="0" w:color="auto"/>
        <w:bottom w:val="none" w:sz="0" w:space="0" w:color="auto"/>
        <w:right w:val="none" w:sz="0" w:space="0" w:color="auto"/>
      </w:divBdr>
    </w:div>
    <w:div w:id="1245190277">
      <w:bodyDiv w:val="1"/>
      <w:marLeft w:val="0"/>
      <w:marRight w:val="0"/>
      <w:marTop w:val="0"/>
      <w:marBottom w:val="0"/>
      <w:divBdr>
        <w:top w:val="none" w:sz="0" w:space="0" w:color="auto"/>
        <w:left w:val="none" w:sz="0" w:space="0" w:color="auto"/>
        <w:bottom w:val="none" w:sz="0" w:space="0" w:color="auto"/>
        <w:right w:val="none" w:sz="0" w:space="0" w:color="auto"/>
      </w:divBdr>
    </w:div>
    <w:div w:id="1271081969">
      <w:bodyDiv w:val="1"/>
      <w:marLeft w:val="0"/>
      <w:marRight w:val="0"/>
      <w:marTop w:val="0"/>
      <w:marBottom w:val="0"/>
      <w:divBdr>
        <w:top w:val="none" w:sz="0" w:space="0" w:color="auto"/>
        <w:left w:val="none" w:sz="0" w:space="0" w:color="auto"/>
        <w:bottom w:val="none" w:sz="0" w:space="0" w:color="auto"/>
        <w:right w:val="none" w:sz="0" w:space="0" w:color="auto"/>
      </w:divBdr>
    </w:div>
    <w:div w:id="1295066988">
      <w:bodyDiv w:val="1"/>
      <w:marLeft w:val="0"/>
      <w:marRight w:val="0"/>
      <w:marTop w:val="0"/>
      <w:marBottom w:val="0"/>
      <w:divBdr>
        <w:top w:val="none" w:sz="0" w:space="0" w:color="auto"/>
        <w:left w:val="none" w:sz="0" w:space="0" w:color="auto"/>
        <w:bottom w:val="none" w:sz="0" w:space="0" w:color="auto"/>
        <w:right w:val="none" w:sz="0" w:space="0" w:color="auto"/>
      </w:divBdr>
    </w:div>
    <w:div w:id="1358509948">
      <w:bodyDiv w:val="1"/>
      <w:marLeft w:val="0"/>
      <w:marRight w:val="0"/>
      <w:marTop w:val="0"/>
      <w:marBottom w:val="0"/>
      <w:divBdr>
        <w:top w:val="none" w:sz="0" w:space="0" w:color="auto"/>
        <w:left w:val="none" w:sz="0" w:space="0" w:color="auto"/>
        <w:bottom w:val="none" w:sz="0" w:space="0" w:color="auto"/>
        <w:right w:val="none" w:sz="0" w:space="0" w:color="auto"/>
      </w:divBdr>
    </w:div>
    <w:div w:id="1390035609">
      <w:bodyDiv w:val="1"/>
      <w:marLeft w:val="0"/>
      <w:marRight w:val="0"/>
      <w:marTop w:val="0"/>
      <w:marBottom w:val="0"/>
      <w:divBdr>
        <w:top w:val="none" w:sz="0" w:space="0" w:color="auto"/>
        <w:left w:val="none" w:sz="0" w:space="0" w:color="auto"/>
        <w:bottom w:val="none" w:sz="0" w:space="0" w:color="auto"/>
        <w:right w:val="none" w:sz="0" w:space="0" w:color="auto"/>
      </w:divBdr>
    </w:div>
    <w:div w:id="1515723885">
      <w:bodyDiv w:val="1"/>
      <w:marLeft w:val="0"/>
      <w:marRight w:val="0"/>
      <w:marTop w:val="0"/>
      <w:marBottom w:val="0"/>
      <w:divBdr>
        <w:top w:val="none" w:sz="0" w:space="0" w:color="auto"/>
        <w:left w:val="none" w:sz="0" w:space="0" w:color="auto"/>
        <w:bottom w:val="none" w:sz="0" w:space="0" w:color="auto"/>
        <w:right w:val="none" w:sz="0" w:space="0" w:color="auto"/>
      </w:divBdr>
    </w:div>
    <w:div w:id="1582980313">
      <w:bodyDiv w:val="1"/>
      <w:marLeft w:val="0"/>
      <w:marRight w:val="0"/>
      <w:marTop w:val="0"/>
      <w:marBottom w:val="0"/>
      <w:divBdr>
        <w:top w:val="none" w:sz="0" w:space="0" w:color="auto"/>
        <w:left w:val="none" w:sz="0" w:space="0" w:color="auto"/>
        <w:bottom w:val="none" w:sz="0" w:space="0" w:color="auto"/>
        <w:right w:val="none" w:sz="0" w:space="0" w:color="auto"/>
      </w:divBdr>
    </w:div>
    <w:div w:id="1598558376">
      <w:bodyDiv w:val="1"/>
      <w:marLeft w:val="0"/>
      <w:marRight w:val="0"/>
      <w:marTop w:val="0"/>
      <w:marBottom w:val="0"/>
      <w:divBdr>
        <w:top w:val="none" w:sz="0" w:space="0" w:color="auto"/>
        <w:left w:val="none" w:sz="0" w:space="0" w:color="auto"/>
        <w:bottom w:val="none" w:sz="0" w:space="0" w:color="auto"/>
        <w:right w:val="none" w:sz="0" w:space="0" w:color="auto"/>
      </w:divBdr>
    </w:div>
    <w:div w:id="1614286318">
      <w:bodyDiv w:val="1"/>
      <w:marLeft w:val="0"/>
      <w:marRight w:val="0"/>
      <w:marTop w:val="0"/>
      <w:marBottom w:val="0"/>
      <w:divBdr>
        <w:top w:val="none" w:sz="0" w:space="0" w:color="auto"/>
        <w:left w:val="none" w:sz="0" w:space="0" w:color="auto"/>
        <w:bottom w:val="none" w:sz="0" w:space="0" w:color="auto"/>
        <w:right w:val="none" w:sz="0" w:space="0" w:color="auto"/>
      </w:divBdr>
    </w:div>
    <w:div w:id="1693453896">
      <w:bodyDiv w:val="1"/>
      <w:marLeft w:val="0"/>
      <w:marRight w:val="0"/>
      <w:marTop w:val="0"/>
      <w:marBottom w:val="0"/>
      <w:divBdr>
        <w:top w:val="none" w:sz="0" w:space="0" w:color="auto"/>
        <w:left w:val="none" w:sz="0" w:space="0" w:color="auto"/>
        <w:bottom w:val="none" w:sz="0" w:space="0" w:color="auto"/>
        <w:right w:val="none" w:sz="0" w:space="0" w:color="auto"/>
      </w:divBdr>
    </w:div>
    <w:div w:id="1757435770">
      <w:bodyDiv w:val="1"/>
      <w:marLeft w:val="0"/>
      <w:marRight w:val="0"/>
      <w:marTop w:val="0"/>
      <w:marBottom w:val="0"/>
      <w:divBdr>
        <w:top w:val="none" w:sz="0" w:space="0" w:color="auto"/>
        <w:left w:val="none" w:sz="0" w:space="0" w:color="auto"/>
        <w:bottom w:val="none" w:sz="0" w:space="0" w:color="auto"/>
        <w:right w:val="none" w:sz="0" w:space="0" w:color="auto"/>
      </w:divBdr>
    </w:div>
    <w:div w:id="1893691018">
      <w:bodyDiv w:val="1"/>
      <w:marLeft w:val="0"/>
      <w:marRight w:val="0"/>
      <w:marTop w:val="0"/>
      <w:marBottom w:val="0"/>
      <w:divBdr>
        <w:top w:val="none" w:sz="0" w:space="0" w:color="auto"/>
        <w:left w:val="none" w:sz="0" w:space="0" w:color="auto"/>
        <w:bottom w:val="none" w:sz="0" w:space="0" w:color="auto"/>
        <w:right w:val="none" w:sz="0" w:space="0" w:color="auto"/>
      </w:divBdr>
    </w:div>
    <w:div w:id="1930117581">
      <w:bodyDiv w:val="1"/>
      <w:marLeft w:val="0"/>
      <w:marRight w:val="0"/>
      <w:marTop w:val="0"/>
      <w:marBottom w:val="0"/>
      <w:divBdr>
        <w:top w:val="none" w:sz="0" w:space="0" w:color="auto"/>
        <w:left w:val="none" w:sz="0" w:space="0" w:color="auto"/>
        <w:bottom w:val="none" w:sz="0" w:space="0" w:color="auto"/>
        <w:right w:val="none" w:sz="0" w:space="0" w:color="auto"/>
      </w:divBdr>
    </w:div>
    <w:div w:id="1953323565">
      <w:bodyDiv w:val="1"/>
      <w:marLeft w:val="0"/>
      <w:marRight w:val="0"/>
      <w:marTop w:val="0"/>
      <w:marBottom w:val="0"/>
      <w:divBdr>
        <w:top w:val="none" w:sz="0" w:space="0" w:color="auto"/>
        <w:left w:val="none" w:sz="0" w:space="0" w:color="auto"/>
        <w:bottom w:val="none" w:sz="0" w:space="0" w:color="auto"/>
        <w:right w:val="none" w:sz="0" w:space="0" w:color="auto"/>
      </w:divBdr>
    </w:div>
    <w:div w:id="2012369425">
      <w:bodyDiv w:val="1"/>
      <w:marLeft w:val="0"/>
      <w:marRight w:val="0"/>
      <w:marTop w:val="0"/>
      <w:marBottom w:val="0"/>
      <w:divBdr>
        <w:top w:val="none" w:sz="0" w:space="0" w:color="auto"/>
        <w:left w:val="none" w:sz="0" w:space="0" w:color="auto"/>
        <w:bottom w:val="none" w:sz="0" w:space="0" w:color="auto"/>
        <w:right w:val="none" w:sz="0" w:space="0" w:color="auto"/>
      </w:divBdr>
    </w:div>
    <w:div w:id="20511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rsin.edu.tr/bulut/birim_1397/Universite_Yonetim_Kurulu/04.05.2018_8_nolu_Yonetim_Kurulu_kararlari.pdf" TargetMode="External"/><Relationship Id="rId18" Type="http://schemas.openxmlformats.org/officeDocument/2006/relationships/hyperlink" Target="mailto:hduygubilgen@gmail.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hduygubilgen@gmail.com" TargetMode="External"/><Relationship Id="rId7" Type="http://schemas.openxmlformats.org/officeDocument/2006/relationships/endnotes" Target="endnotes.xml"/><Relationship Id="rId12" Type="http://schemas.openxmlformats.org/officeDocument/2006/relationships/hyperlink" Target="http://www.mersin.edu.tr/bulut/birim_1397/Universite_Yonetim_Kurulu/04.05.2018_8_nolu_Yonetim_Kurulu_kararlari.pdf" TargetMode="External"/><Relationship Id="rId17" Type="http://schemas.openxmlformats.org/officeDocument/2006/relationships/hyperlink" Target="mailto:hduygubilgen@gmail.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p.edu.ua/en" TargetMode="External"/><Relationship Id="rId20" Type="http://schemas.openxmlformats.org/officeDocument/2006/relationships/hyperlink" Target="mailto:viragh.tibor@rkk.uni-obuda.h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sin.edu.tr/bulut/birim_1397/Universite_Yonetim_Kurulu/04.05.2018_8_nolu_Yonetim_Kurulu_kararlari.pdf" TargetMode="External"/><Relationship Id="rId24" Type="http://schemas.openxmlformats.org/officeDocument/2006/relationships/hyperlink" Target="http://apbs.mersin.edu.tr/projects/6005" TargetMode="External"/><Relationship Id="rId5" Type="http://schemas.openxmlformats.org/officeDocument/2006/relationships/webSettings" Target="webSettings.xml"/><Relationship Id="rId15" Type="http://schemas.openxmlformats.org/officeDocument/2006/relationships/hyperlink" Target="mailto:mustapha.chikhi@univ-constantine3.dz" TargetMode="External"/><Relationship Id="rId23" Type="http://schemas.openxmlformats.org/officeDocument/2006/relationships/hyperlink" Target="https://www.sustain-coast.tuc.gr/en/home" TargetMode="External"/><Relationship Id="rId28" Type="http://schemas.openxmlformats.org/officeDocument/2006/relationships/footer" Target="footer2.xml"/><Relationship Id="rId10" Type="http://schemas.openxmlformats.org/officeDocument/2006/relationships/hyperlink" Target="http://www.mersin.edu.tr/bulut/birim_1383/2018-2022-stratejik-plan/Stratejik_Plan_2018-2022.pdf" TargetMode="External"/><Relationship Id="rId19" Type="http://schemas.openxmlformats.org/officeDocument/2006/relationships/hyperlink" Target="mailto:hduygubilgen@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ersin.edu.tr/bulut/birim_1397/Universite_Yonetim_Kurulu/04.05.2018_8_nolu_Yonetim_Kurulu_kararlari.pdf" TargetMode="External"/><Relationship Id="rId22" Type="http://schemas.openxmlformats.org/officeDocument/2006/relationships/hyperlink" Target="https://vineprotect-prima.com/"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2CDDB-3912-4548-9DBA-CDF46FE92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1870</TotalTime>
  <Pages>30</Pages>
  <Words>12116</Words>
  <Characters>69062</Characters>
  <Application>Microsoft Office Word</Application>
  <DocSecurity>0</DocSecurity>
  <Lines>575</Lines>
  <Paragraphs>162</Paragraphs>
  <ScaleCrop>false</ScaleCrop>
  <HeadingPairs>
    <vt:vector size="6" baseType="variant">
      <vt:variant>
        <vt:lpstr>Konu Başlığı</vt:lpstr>
      </vt:variant>
      <vt:variant>
        <vt:i4>1</vt:i4>
      </vt:variant>
      <vt:variant>
        <vt:lpstr>Başlıklar</vt:lpstr>
      </vt:variant>
      <vt:variant>
        <vt:i4>100</vt:i4>
      </vt:variant>
      <vt:variant>
        <vt:lpstr>Title</vt:lpstr>
      </vt:variant>
      <vt:variant>
        <vt:i4>1</vt:i4>
      </vt:variant>
    </vt:vector>
  </HeadingPairs>
  <TitlesOfParts>
    <vt:vector size="102" baseType="lpstr">
      <vt:lpstr/>
      <vt:lpstr>BİRİM HAKKINDA BİLGİLER 																						5</vt:lpstr>
      <vt:lpstr>1. Tarihsel Gelişimi 																							5</vt:lpstr>
      <vt:lpstr>2. Misyonu, Vizyonu, Değerleri ve Hedefleri 														5</vt:lpstr>
      <vt:lpstr>A. LİDERLİK, YÖNETİM ve KALİTE 																				6</vt:lpstr>
      <vt:lpstr>A.1. Liderlik ve Kalite																						6</vt:lpstr>
      <vt:lpstr>A.1.1. Yönetim modeli ve idari yapı 																	7</vt:lpstr>
      <vt:lpstr>A.1.2. İç kalite güvencesi mekanizmaları 																7</vt:lpstr>
      <vt:lpstr>A.1.3. Kamuoyunu bilgilendirme ve hesap verebilirlik 											7</vt:lpstr>
      <vt:lpstr>A.2. Misyon ve Stratejik Amaçlar																		7</vt:lpstr>
      <vt:lpstr>A.2.1. Misyon, vizyon, politikalar, stratejik amaçlar ve hedefler								7</vt:lpstr>
      <vt:lpstr>A.3. Yönetim Sistemleri																						8</vt:lpstr>
      <vt:lpstr>A.3.1. İnsan kaynakları yönetimi																			8</vt:lpstr>
      <vt:lpstr>A.3.2. Finansal kaynakların yönetimi																	8</vt:lpstr>
      <vt:lpstr>A.3.3.	 Süreç yönetimi 																						8</vt:lpstr>
      <vt:lpstr>A.4. Paydaş Katılımı 																							9</vt:lpstr>
      <vt:lpstr>A.4.1. İç ve dış paydaş katılımı 																			9</vt:lpstr>
      <vt:lpstr>A.4.2. Öğrenci geri bildirimleri 																			9</vt:lpstr>
      <vt:lpstr>A.4.3. Mezun ilişkileri yönetimi 																			10</vt:lpstr>
      <vt:lpstr>A.5. Uluslararasılaşma																						10</vt:lpstr>
      <vt:lpstr>A.5.1. Uluslararasılaşma performansı																	10</vt:lpstr>
      <vt:lpstr>B. EĞİTİM VE ÖĞRETİM 																							11</vt:lpstr>
      <vt:lpstr>B.1. Programların Tasarımı, Değerlendirmesi ve Güncellenmesi 								11</vt:lpstr>
      <vt:lpstr>B.1.1. Programların tasarımı ve onayı																	12</vt:lpstr>
      <vt:lpstr>B.1.2.  Programın ders dağılım dengesi																12</vt:lpstr>
      <vt:lpstr>B.1.3.  Ders kazanımlarının program çıktılarıyla uyumu											12</vt:lpstr>
      <vt:lpstr>B.1.4.  Öğrenci iş yüküne dayalı ders tasarımı 														13</vt:lpstr>
      <vt:lpstr>B.1.5. Programların izlenmesi ve güncellenmesi													13</vt:lpstr>
      <vt:lpstr>B.2. Programların Yürütülmesi 																			13</vt:lpstr>
      <vt:lpstr>B.2.1. Öğretim yöntem ve teknikleri 																	13</vt:lpstr>
      <vt:lpstr>B.2.2. Ölçme ve değerlendirme 																			14</vt:lpstr>
      <vt:lpstr>B.2.3. Öğrenci kabulü ve önceki öğrenmenin tanınması ve kredilendirilmesi 				1</vt:lpstr>
      <vt:lpstr>B.2.4. Yeterliliklerin sertifikalandırılması ve diploma												14</vt:lpstr>
      <vt:lpstr>B.3. Öğrenme Kaynakları ve Akademik Destek Hizmetleri										15</vt:lpstr>
      <vt:lpstr>B.3.1. Öğrenme ortamı ve kaynakları																	15</vt:lpstr>
      <vt:lpstr>B.3.2. Akademik destek hizmetleri 																		15</vt:lpstr>
      <vt:lpstr>B.3.3. Tesis ve altyapılar 																					15</vt:lpstr>
      <vt:lpstr>B.3.4. Dezavantajlı gruplar																					16</vt:lpstr>
      <vt:lpstr>B.4. Öğretim Kadrosu 																						16</vt:lpstr>
      <vt:lpstr>B.4.1. Atama, yükseltme ve görevlendirme kriterleri 												16</vt:lpstr>
      <vt:lpstr>B.4.2. Öğretim yetkinlikleri ve gelişimi																	17</vt:lpstr>
      <vt:lpstr>B.4.3 Eğitim faaliyetlerine yönelik teşvik ve ödüllendirme 										17</vt:lpstr>
      <vt:lpstr>C. ARAŞTIRMA VE GELİŞTİRME																					17</vt:lpstr>
      <vt:lpstr>C.1. Araştırma Süreçlerinin Yönetimi ve Araştırma Kaynakları 									17</vt:lpstr>
      <vt:lpstr>C.1.1. İç ve dış kaynaklar 																					18</vt:lpstr>
      <vt:lpstr>C.2. Araştırma Yetkinliği, İş Birlikleri ve Destekler 													18</vt:lpstr>
      <vt:lpstr>C.2.1. Araştırma yetkinlikleri ve gelişimi 																18</vt:lpstr>
      <vt:lpstr>C.2.2. Ulusal ve uluslararası ortak programlar ve ortak araştırma birimleri				</vt:lpstr>
      <vt:lpstr>C.3. Araştırma Performansı 																				19</vt:lpstr>
      <vt:lpstr>C.3.1. Araştırma performansının izlenmesi ve değerlendirilmesi 								19</vt:lpstr>
      <vt:lpstr>C.3.2. Öğretim elemanı/araştırmacı performansının değerlendirmesi						19</vt:lpstr>
      <vt:lpstr>D. TOPLUMSAL KATKI																								20</vt:lpstr>
      <vt:lpstr>D.1. Toplumsal Katkı Süreçlerinin Yönetimi ve Toplumsal Katkı Kaynakları 				20</vt:lpstr>
      <vt:lpstr>D.1.1. Kaynaklar																								20</vt:lpstr>
      <vt:lpstr>D.2. Toplumsal Katkı Performansı																		20</vt:lpstr>
      <vt:lpstr>D.2.1.Toplumsal katkı performansının izlenmesi ve değerlendirilmesi						20</vt:lpstr>
      <vt:lpstr>SONUÇ VE DEĞERLENDİRME 																					21</vt:lpstr>
      <vt:lpstr>BİRİM PERFORMANS GÖSTERGELERİ 																			24</vt:lpstr>
      <vt:lpstr/>
      <vt:lpstr/>
      <vt:lpstr/>
      <vt:lpstr/>
      <vt:lpstr/>
      <vt:lpstr/>
      <vt:lpstr/>
      <vt:lpstr/>
      <vt:lpstr/>
      <vt:lpstr/>
      <vt:lpstr/>
      <vt:lpstr>KISALTMALAR LİSTESİ</vt:lpstr>
      <vt:lpstr>TÜBİTAK: Türkiye Bilimsel ve Teknolojik Araştırma Kurumu</vt:lpstr>
      <vt:lpstr>MEÜ: Mersin Üniversitesi</vt:lpstr>
      <vt:lpstr>BAP: Bilimsel Araştırma Projeleri</vt:lpstr>
      <vt:lpstr>ÖSYM: Öğrenci Seçme ve Yerleştirme Merkezi</vt:lpstr>
      <vt:lpstr>YÖK: Yükseköğretim Kurulu</vt:lpstr>
      <vt:lpstr>TYYÇ: Türkiye Yükseköğretim Yeterlilikler Çerçevesi</vt:lpstr>
      <vt:lpstr>PUKÖ: Planla-Uygula-Kontrol Et-Önlem Al</vt:lpstr>
      <vt:lpstr/>
      <vt:lpstr/>
      <vt:lpstr/>
      <vt:lpstr/>
      <vt:lpstr/>
      <vt:lpstr/>
      <vt:lpstr/>
      <vt:lpstr/>
      <vt:lpstr/>
      <vt:lpstr/>
      <vt:lpstr/>
      <vt:lpstr/>
      <vt:lpstr/>
      <vt:lpstr/>
      <vt:lpstr/>
      <vt:lpstr/>
      <vt:lpstr/>
      <vt:lpstr/>
      <vt:lpstr/>
      <vt:lpstr/>
      <vt:lpstr/>
      <vt:lpstr>BİRİM HAKKINDA BİLGİLER</vt:lpstr>
      <vt:lpstr>İletişim Bilgileri </vt:lpstr>
      <vt:lpstr>    </vt:lpstr>
      <vt:lpstr/>
    </vt:vector>
  </TitlesOfParts>
  <Company>YÖK</Company>
  <LinksUpToDate>false</LinksUpToDate>
  <CharactersWithSpaces>81016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Şen</dc:creator>
  <cp:lastModifiedBy>Hüseyin KARA</cp:lastModifiedBy>
  <cp:revision>300</cp:revision>
  <cp:lastPrinted>2023-01-23T06:26:00Z</cp:lastPrinted>
  <dcterms:created xsi:type="dcterms:W3CDTF">2021-12-04T17:55:00Z</dcterms:created>
  <dcterms:modified xsi:type="dcterms:W3CDTF">2023-01-23T07:13:00Z</dcterms:modified>
</cp:coreProperties>
</file>